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8DFCF" w14:textId="77777777" w:rsidR="006F0897" w:rsidRPr="00B13903" w:rsidRDefault="006F0897" w:rsidP="00A16668">
      <w:pPr>
        <w:spacing w:before="0" w:after="0" w:line="240" w:lineRule="auto"/>
        <w:jc w:val="center"/>
        <w:rPr>
          <w:rFonts w:ascii="Calibri" w:eastAsia="Times New Roman" w:hAnsi="Calibri" w:cs="Calibri"/>
          <w:sz w:val="24"/>
          <w:szCs w:val="24"/>
        </w:rPr>
      </w:pPr>
      <w:bookmarkStart w:id="0" w:name="_GoBack"/>
      <w:bookmarkEnd w:id="0"/>
    </w:p>
    <w:p w14:paraId="51278150" w14:textId="77777777" w:rsidR="00B91117" w:rsidRPr="00B13903" w:rsidRDefault="00B91117" w:rsidP="00A16668">
      <w:pPr>
        <w:spacing w:before="0" w:after="0" w:line="240" w:lineRule="auto"/>
        <w:jc w:val="center"/>
        <w:rPr>
          <w:rFonts w:ascii="Calibri" w:eastAsia="Times New Roman" w:hAnsi="Calibri" w:cs="Calibri"/>
          <w:sz w:val="72"/>
          <w:szCs w:val="72"/>
        </w:rPr>
      </w:pPr>
    </w:p>
    <w:p w14:paraId="564D9369" w14:textId="7E269D48" w:rsidR="00B91117" w:rsidRPr="00B13903" w:rsidRDefault="00B91117" w:rsidP="00A16668">
      <w:pPr>
        <w:spacing w:before="0" w:after="0" w:line="240" w:lineRule="auto"/>
        <w:jc w:val="center"/>
        <w:rPr>
          <w:rFonts w:ascii="Calibri" w:eastAsia="Times New Roman" w:hAnsi="Calibri" w:cs="Calibri"/>
          <w:sz w:val="72"/>
          <w:szCs w:val="72"/>
        </w:rPr>
      </w:pPr>
      <w:r w:rsidRPr="00B13903">
        <w:rPr>
          <w:rFonts w:ascii="Calibri" w:eastAsia="Times New Roman" w:hAnsi="Calibri" w:cs="Calibri"/>
          <w:sz w:val="72"/>
          <w:szCs w:val="72"/>
        </w:rPr>
        <w:t>PROVEDBENI PROGRAM GRADA VRBOVCA</w:t>
      </w:r>
    </w:p>
    <w:p w14:paraId="791D0F0A" w14:textId="64196B83" w:rsidR="00B91117" w:rsidRPr="00B13903" w:rsidRDefault="00B91117" w:rsidP="00A16668">
      <w:pPr>
        <w:spacing w:before="0" w:after="0" w:line="240" w:lineRule="auto"/>
        <w:jc w:val="center"/>
        <w:rPr>
          <w:rFonts w:ascii="Calibri" w:eastAsia="Times New Roman" w:hAnsi="Calibri" w:cs="Calibri"/>
          <w:i/>
          <w:iCs/>
          <w:sz w:val="72"/>
          <w:szCs w:val="72"/>
        </w:rPr>
      </w:pPr>
      <w:r w:rsidRPr="00B13903">
        <w:rPr>
          <w:rFonts w:ascii="Calibri" w:eastAsia="Times New Roman" w:hAnsi="Calibri" w:cs="Calibri"/>
          <w:i/>
          <w:iCs/>
          <w:sz w:val="72"/>
          <w:szCs w:val="72"/>
        </w:rPr>
        <w:t>za razdoblje 202</w:t>
      </w:r>
      <w:r w:rsidR="005D40F7">
        <w:rPr>
          <w:rFonts w:ascii="Calibri" w:eastAsia="Times New Roman" w:hAnsi="Calibri" w:cs="Calibri"/>
          <w:i/>
          <w:iCs/>
          <w:sz w:val="72"/>
          <w:szCs w:val="72"/>
        </w:rPr>
        <w:t>5</w:t>
      </w:r>
      <w:r w:rsidRPr="00B13903">
        <w:rPr>
          <w:rFonts w:ascii="Calibri" w:eastAsia="Times New Roman" w:hAnsi="Calibri" w:cs="Calibri"/>
          <w:i/>
          <w:iCs/>
          <w:sz w:val="72"/>
          <w:szCs w:val="72"/>
        </w:rPr>
        <w:t>.-202</w:t>
      </w:r>
      <w:r w:rsidR="005D40F7">
        <w:rPr>
          <w:rFonts w:ascii="Calibri" w:eastAsia="Times New Roman" w:hAnsi="Calibri" w:cs="Calibri"/>
          <w:i/>
          <w:iCs/>
          <w:sz w:val="72"/>
          <w:szCs w:val="72"/>
        </w:rPr>
        <w:t>9</w:t>
      </w:r>
      <w:r w:rsidRPr="00B13903">
        <w:rPr>
          <w:rFonts w:ascii="Calibri" w:eastAsia="Times New Roman" w:hAnsi="Calibri" w:cs="Calibri"/>
          <w:i/>
          <w:iCs/>
          <w:sz w:val="72"/>
          <w:szCs w:val="72"/>
        </w:rPr>
        <w:t>. godine</w:t>
      </w:r>
    </w:p>
    <w:p w14:paraId="4CFDEA17" w14:textId="77777777" w:rsidR="006F0897" w:rsidRPr="00B13903" w:rsidRDefault="006F0897" w:rsidP="00A16668">
      <w:pPr>
        <w:spacing w:before="0" w:after="0" w:line="240" w:lineRule="auto"/>
        <w:jc w:val="center"/>
        <w:rPr>
          <w:rFonts w:ascii="Calibri" w:eastAsia="Times New Roman" w:hAnsi="Calibri" w:cs="Calibri"/>
          <w:sz w:val="24"/>
          <w:szCs w:val="24"/>
        </w:rPr>
      </w:pPr>
    </w:p>
    <w:p w14:paraId="440A4547" w14:textId="5D49AF93" w:rsidR="006F0897" w:rsidRPr="00B13903" w:rsidRDefault="00B91117" w:rsidP="00A16668">
      <w:pPr>
        <w:spacing w:before="0" w:after="0" w:line="240" w:lineRule="auto"/>
        <w:jc w:val="center"/>
        <w:rPr>
          <w:rFonts w:ascii="Calibri" w:eastAsia="Times New Roman" w:hAnsi="Calibri" w:cs="Calibri"/>
          <w:sz w:val="24"/>
          <w:szCs w:val="24"/>
        </w:rPr>
      </w:pPr>
      <w:r w:rsidRPr="00B13903">
        <w:rPr>
          <w:rFonts w:ascii="Calibri" w:hAnsi="Calibri" w:cs="Calibri"/>
          <w:noProof/>
          <w:sz w:val="24"/>
          <w:szCs w:val="24"/>
          <w:lang w:eastAsia="hr-HR"/>
        </w:rPr>
        <w:drawing>
          <wp:inline distT="0" distB="0" distL="0" distR="0" wp14:anchorId="6EE189D1" wp14:editId="2468455E">
            <wp:extent cx="5760720" cy="3026410"/>
            <wp:effectExtent l="0" t="0" r="0" b="2540"/>
            <wp:docPr id="2" name="Slika 2" descr="Službene stranice Grada Vrbovca - Grad Vrbov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užbene stranice Grada Vrbovca - Grad Vrbove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026410"/>
                    </a:xfrm>
                    <a:prstGeom prst="rect">
                      <a:avLst/>
                    </a:prstGeom>
                    <a:noFill/>
                    <a:ln>
                      <a:noFill/>
                    </a:ln>
                  </pic:spPr>
                </pic:pic>
              </a:graphicData>
            </a:graphic>
          </wp:inline>
        </w:drawing>
      </w:r>
    </w:p>
    <w:p w14:paraId="1B25760F" w14:textId="36974903" w:rsidR="00807BE8" w:rsidRPr="00B13903" w:rsidRDefault="00807BE8" w:rsidP="00A16668">
      <w:pPr>
        <w:spacing w:before="0" w:after="0" w:line="240" w:lineRule="auto"/>
        <w:rPr>
          <w:rFonts w:ascii="Calibri" w:hAnsi="Calibri" w:cs="Calibri"/>
          <w:sz w:val="24"/>
          <w:szCs w:val="24"/>
        </w:rPr>
      </w:pPr>
    </w:p>
    <w:p w14:paraId="64D8C663" w14:textId="77777777" w:rsidR="00B91117" w:rsidRPr="00B13903" w:rsidRDefault="00B91117" w:rsidP="00A16668">
      <w:pPr>
        <w:spacing w:before="0" w:after="0" w:line="240" w:lineRule="auto"/>
        <w:rPr>
          <w:rFonts w:ascii="Calibri" w:hAnsi="Calibri" w:cs="Calibri"/>
          <w:sz w:val="24"/>
          <w:szCs w:val="24"/>
        </w:rPr>
      </w:pPr>
    </w:p>
    <w:p w14:paraId="072EDF17" w14:textId="47C59555" w:rsidR="00807BE8" w:rsidRPr="00B13903" w:rsidRDefault="00807BE8" w:rsidP="00A16668">
      <w:pPr>
        <w:spacing w:before="0" w:after="0" w:line="240" w:lineRule="auto"/>
        <w:jc w:val="center"/>
        <w:rPr>
          <w:rFonts w:ascii="Calibri" w:hAnsi="Calibri" w:cs="Calibri"/>
          <w:sz w:val="24"/>
          <w:szCs w:val="24"/>
        </w:rPr>
      </w:pPr>
    </w:p>
    <w:p w14:paraId="047B3C01" w14:textId="43934D9C" w:rsidR="00807BE8" w:rsidRPr="00B13903" w:rsidRDefault="00807BE8" w:rsidP="00A16668">
      <w:pPr>
        <w:spacing w:before="0" w:after="0" w:line="240" w:lineRule="auto"/>
        <w:rPr>
          <w:rFonts w:ascii="Calibri" w:hAnsi="Calibri" w:cs="Calibri"/>
          <w:sz w:val="24"/>
          <w:szCs w:val="24"/>
        </w:rPr>
      </w:pPr>
    </w:p>
    <w:p w14:paraId="5CE38E31" w14:textId="77777777" w:rsidR="00E90F2C" w:rsidRPr="00B13903" w:rsidRDefault="00E90F2C" w:rsidP="00A16668">
      <w:pPr>
        <w:spacing w:before="0" w:after="0" w:line="240" w:lineRule="auto"/>
        <w:rPr>
          <w:rFonts w:ascii="Calibri" w:hAnsi="Calibri" w:cs="Calibri"/>
          <w:sz w:val="24"/>
          <w:szCs w:val="24"/>
        </w:rPr>
      </w:pPr>
    </w:p>
    <w:p w14:paraId="06B9B19B" w14:textId="77777777" w:rsidR="00807BE8" w:rsidRPr="00B13903" w:rsidRDefault="00807BE8" w:rsidP="00A16668">
      <w:pPr>
        <w:spacing w:before="0" w:after="0" w:line="240" w:lineRule="auto"/>
        <w:rPr>
          <w:rFonts w:ascii="Calibri" w:hAnsi="Calibri" w:cs="Calibri"/>
          <w:sz w:val="24"/>
          <w:szCs w:val="24"/>
        </w:rPr>
      </w:pPr>
    </w:p>
    <w:p w14:paraId="4B5FA0A2" w14:textId="38F19EBD" w:rsidR="00807BE8" w:rsidRPr="00B13903" w:rsidRDefault="005D40F7" w:rsidP="00A16668">
      <w:pPr>
        <w:spacing w:before="0" w:after="0" w:line="240" w:lineRule="auto"/>
        <w:jc w:val="center"/>
        <w:rPr>
          <w:rFonts w:ascii="Calibri" w:hAnsi="Calibri" w:cs="Calibri"/>
          <w:b/>
          <w:bCs/>
          <w:i/>
          <w:iCs/>
          <w:sz w:val="24"/>
          <w:szCs w:val="24"/>
        </w:rPr>
      </w:pPr>
      <w:r>
        <w:rPr>
          <w:rFonts w:ascii="Calibri" w:hAnsi="Calibri" w:cs="Calibri"/>
          <w:b/>
          <w:bCs/>
          <w:i/>
          <w:iCs/>
          <w:sz w:val="24"/>
          <w:szCs w:val="24"/>
        </w:rPr>
        <w:t>rujan</w:t>
      </w:r>
      <w:r w:rsidR="00A42D94" w:rsidRPr="00B13903">
        <w:rPr>
          <w:rFonts w:ascii="Calibri" w:hAnsi="Calibri" w:cs="Calibri"/>
          <w:b/>
          <w:bCs/>
          <w:i/>
          <w:iCs/>
          <w:sz w:val="24"/>
          <w:szCs w:val="24"/>
        </w:rPr>
        <w:t xml:space="preserve"> </w:t>
      </w:r>
      <w:r w:rsidR="00807BE8" w:rsidRPr="00B13903">
        <w:rPr>
          <w:rFonts w:ascii="Calibri" w:hAnsi="Calibri" w:cs="Calibri"/>
          <w:b/>
          <w:bCs/>
          <w:i/>
          <w:iCs/>
          <w:sz w:val="24"/>
          <w:szCs w:val="24"/>
        </w:rPr>
        <w:t>202</w:t>
      </w:r>
      <w:r>
        <w:rPr>
          <w:rFonts w:ascii="Calibri" w:hAnsi="Calibri" w:cs="Calibri"/>
          <w:b/>
          <w:bCs/>
          <w:i/>
          <w:iCs/>
          <w:sz w:val="24"/>
          <w:szCs w:val="24"/>
        </w:rPr>
        <w:t>5</w:t>
      </w:r>
      <w:r w:rsidR="00807BE8" w:rsidRPr="00B13903">
        <w:rPr>
          <w:rFonts w:ascii="Calibri" w:hAnsi="Calibri" w:cs="Calibri"/>
          <w:b/>
          <w:bCs/>
          <w:i/>
          <w:iCs/>
          <w:sz w:val="24"/>
          <w:szCs w:val="24"/>
        </w:rPr>
        <w:t>.</w:t>
      </w:r>
      <w:r w:rsidR="00B91117" w:rsidRPr="00B13903">
        <w:rPr>
          <w:rFonts w:ascii="Calibri" w:hAnsi="Calibri" w:cs="Calibri"/>
          <w:b/>
          <w:bCs/>
          <w:i/>
          <w:iCs/>
          <w:sz w:val="24"/>
          <w:szCs w:val="24"/>
        </w:rPr>
        <w:t xml:space="preserve"> godine</w:t>
      </w:r>
    </w:p>
    <w:p w14:paraId="58F44501" w14:textId="77777777" w:rsidR="009F7F5B" w:rsidRPr="00B13903" w:rsidRDefault="009F7F5B" w:rsidP="00A16668">
      <w:pPr>
        <w:spacing w:before="0" w:after="0" w:line="240" w:lineRule="auto"/>
        <w:jc w:val="center"/>
        <w:rPr>
          <w:rFonts w:ascii="Calibri" w:hAnsi="Calibri" w:cs="Calibri"/>
          <w:sz w:val="24"/>
          <w:szCs w:val="24"/>
        </w:rPr>
        <w:sectPr w:rsidR="009F7F5B" w:rsidRPr="00B13903">
          <w:headerReference w:type="default" r:id="rId9"/>
          <w:footerReference w:type="default" r:id="rId10"/>
          <w:pgSz w:w="11906" w:h="16838"/>
          <w:pgMar w:top="1417" w:right="1417" w:bottom="1417" w:left="1417" w:header="708" w:footer="708" w:gutter="0"/>
          <w:cols w:space="708"/>
          <w:docGrid w:linePitch="360"/>
        </w:sectPr>
      </w:pPr>
    </w:p>
    <w:tbl>
      <w:tblPr>
        <w:tblW w:w="9436" w:type="dxa"/>
        <w:tblInd w:w="93" w:type="dxa"/>
        <w:tblLook w:val="04A0" w:firstRow="1" w:lastRow="0" w:firstColumn="1" w:lastColumn="0" w:noHBand="0" w:noVBand="1"/>
      </w:tblPr>
      <w:tblGrid>
        <w:gridCol w:w="8555"/>
        <w:gridCol w:w="881"/>
      </w:tblGrid>
      <w:tr w:rsidR="00DC279E" w:rsidRPr="00B13903" w14:paraId="33978511" w14:textId="77777777" w:rsidTr="003A4319">
        <w:trPr>
          <w:trHeight w:val="300"/>
        </w:trPr>
        <w:tc>
          <w:tcPr>
            <w:tcW w:w="8555" w:type="dxa"/>
            <w:tcBorders>
              <w:top w:val="nil"/>
              <w:left w:val="nil"/>
              <w:right w:val="nil"/>
            </w:tcBorders>
            <w:shd w:val="clear" w:color="auto" w:fill="auto"/>
            <w:noWrap/>
            <w:vAlign w:val="center"/>
            <w:hideMark/>
          </w:tcPr>
          <w:p w14:paraId="6DEDD6EB" w14:textId="77777777" w:rsidR="00DC279E" w:rsidRPr="00B13903" w:rsidRDefault="00DC279E" w:rsidP="00A16668">
            <w:pPr>
              <w:spacing w:before="0" w:after="0" w:line="240" w:lineRule="auto"/>
              <w:jc w:val="both"/>
              <w:rPr>
                <w:rFonts w:ascii="Calibri" w:eastAsia="Times New Roman" w:hAnsi="Calibri" w:cs="Calibri"/>
                <w:b/>
                <w:bCs/>
                <w:color w:val="000000"/>
                <w:sz w:val="24"/>
                <w:szCs w:val="24"/>
                <w:lang w:eastAsia="hr-HR"/>
              </w:rPr>
            </w:pPr>
            <w:bookmarkStart w:id="1" w:name="_Toc77859192"/>
            <w:r w:rsidRPr="00B13903">
              <w:rPr>
                <w:rFonts w:ascii="Calibri" w:eastAsia="Times New Roman" w:hAnsi="Calibri" w:cs="Calibri"/>
                <w:b/>
                <w:bCs/>
                <w:color w:val="000000"/>
                <w:sz w:val="24"/>
                <w:szCs w:val="24"/>
                <w:lang w:eastAsia="hr-HR"/>
              </w:rPr>
              <w:lastRenderedPageBreak/>
              <w:t xml:space="preserve">Sadržaj </w:t>
            </w:r>
          </w:p>
        </w:tc>
        <w:tc>
          <w:tcPr>
            <w:tcW w:w="881" w:type="dxa"/>
            <w:tcBorders>
              <w:top w:val="nil"/>
              <w:left w:val="nil"/>
              <w:right w:val="nil"/>
            </w:tcBorders>
            <w:shd w:val="clear" w:color="auto" w:fill="auto"/>
            <w:noWrap/>
            <w:vAlign w:val="bottom"/>
            <w:hideMark/>
          </w:tcPr>
          <w:p w14:paraId="585AEF34" w14:textId="77777777" w:rsidR="00DC279E" w:rsidRPr="00B13903" w:rsidRDefault="00DC279E" w:rsidP="00A16668">
            <w:pPr>
              <w:spacing w:before="0" w:after="0" w:line="240" w:lineRule="auto"/>
              <w:jc w:val="center"/>
              <w:rPr>
                <w:rFonts w:ascii="Calibri" w:eastAsia="Times New Roman" w:hAnsi="Calibri" w:cs="Calibri"/>
                <w:color w:val="000000"/>
                <w:sz w:val="24"/>
                <w:szCs w:val="24"/>
                <w:lang w:eastAsia="hr-HR"/>
              </w:rPr>
            </w:pPr>
          </w:p>
        </w:tc>
      </w:tr>
    </w:tbl>
    <w:p w14:paraId="2881D6BD" w14:textId="77777777" w:rsidR="00B35A68" w:rsidRPr="00B13903" w:rsidRDefault="00B35A68" w:rsidP="00A16668">
      <w:pPr>
        <w:spacing w:before="0" w:after="0"/>
        <w:jc w:val="both"/>
        <w:rPr>
          <w:rFonts w:ascii="Calibri" w:eastAsia="Times New Roman" w:hAnsi="Calibri" w:cs="Calibri"/>
          <w:color w:val="000000"/>
          <w:sz w:val="24"/>
          <w:szCs w:val="24"/>
          <w:lang w:eastAsia="hr-HR"/>
        </w:rPr>
      </w:pPr>
    </w:p>
    <w:p w14:paraId="1197B57F" w14:textId="32FF0C80" w:rsidR="002662B8" w:rsidRDefault="00D5416E">
      <w:pPr>
        <w:pStyle w:val="TOC1"/>
        <w:tabs>
          <w:tab w:val="left" w:pos="400"/>
          <w:tab w:val="right" w:leader="dot" w:pos="9062"/>
        </w:tabs>
        <w:rPr>
          <w:noProof/>
          <w:sz w:val="22"/>
          <w:szCs w:val="22"/>
          <w:lang w:val="en-US"/>
        </w:rPr>
      </w:pPr>
      <w:r w:rsidRPr="00B13903">
        <w:rPr>
          <w:rFonts w:ascii="Calibri" w:hAnsi="Calibri" w:cs="Calibri"/>
          <w:sz w:val="24"/>
          <w:szCs w:val="24"/>
        </w:rPr>
        <w:fldChar w:fldCharType="begin"/>
      </w:r>
      <w:r w:rsidRPr="00B13903">
        <w:rPr>
          <w:rFonts w:ascii="Calibri" w:hAnsi="Calibri" w:cs="Calibri"/>
          <w:sz w:val="24"/>
          <w:szCs w:val="24"/>
        </w:rPr>
        <w:instrText xml:space="preserve"> TOC \o "1-3" \h \z \u </w:instrText>
      </w:r>
      <w:r w:rsidRPr="00B13903">
        <w:rPr>
          <w:rFonts w:ascii="Calibri" w:hAnsi="Calibri" w:cs="Calibri"/>
          <w:sz w:val="24"/>
          <w:szCs w:val="24"/>
        </w:rPr>
        <w:fldChar w:fldCharType="separate"/>
      </w:r>
      <w:hyperlink w:anchor="_Toc93344943" w:history="1">
        <w:r w:rsidR="002662B8" w:rsidRPr="00175F75">
          <w:rPr>
            <w:rStyle w:val="Hyperlink"/>
            <w:rFonts w:ascii="Calibri" w:hAnsi="Calibri" w:cs="Calibri"/>
            <w:noProof/>
          </w:rPr>
          <w:t>1.</w:t>
        </w:r>
        <w:r w:rsidR="002662B8">
          <w:rPr>
            <w:noProof/>
            <w:sz w:val="22"/>
            <w:szCs w:val="22"/>
            <w:lang w:val="en-US"/>
          </w:rPr>
          <w:tab/>
        </w:r>
        <w:r w:rsidR="002662B8" w:rsidRPr="00175F75">
          <w:rPr>
            <w:rStyle w:val="Hyperlink"/>
            <w:rFonts w:ascii="Calibri" w:hAnsi="Calibri" w:cs="Calibri"/>
            <w:noProof/>
          </w:rPr>
          <w:t>UVODNA RIJEČ GRADONAČELNIKA</w:t>
        </w:r>
        <w:r w:rsidR="002662B8">
          <w:rPr>
            <w:noProof/>
            <w:webHidden/>
          </w:rPr>
          <w:tab/>
        </w:r>
        <w:r w:rsidR="002662B8">
          <w:rPr>
            <w:noProof/>
            <w:webHidden/>
          </w:rPr>
          <w:fldChar w:fldCharType="begin"/>
        </w:r>
        <w:r w:rsidR="002662B8">
          <w:rPr>
            <w:noProof/>
            <w:webHidden/>
          </w:rPr>
          <w:instrText xml:space="preserve"> PAGEREF _Toc93344943 \h </w:instrText>
        </w:r>
        <w:r w:rsidR="002662B8">
          <w:rPr>
            <w:noProof/>
            <w:webHidden/>
          </w:rPr>
        </w:r>
        <w:r w:rsidR="002662B8">
          <w:rPr>
            <w:noProof/>
            <w:webHidden/>
          </w:rPr>
          <w:fldChar w:fldCharType="separate"/>
        </w:r>
        <w:r w:rsidR="002662B8">
          <w:rPr>
            <w:noProof/>
            <w:webHidden/>
          </w:rPr>
          <w:t>3</w:t>
        </w:r>
        <w:r w:rsidR="002662B8">
          <w:rPr>
            <w:noProof/>
            <w:webHidden/>
          </w:rPr>
          <w:fldChar w:fldCharType="end"/>
        </w:r>
      </w:hyperlink>
    </w:p>
    <w:p w14:paraId="041A8263" w14:textId="1F7301AD" w:rsidR="002662B8" w:rsidRDefault="00990DA6">
      <w:pPr>
        <w:pStyle w:val="TOC1"/>
        <w:tabs>
          <w:tab w:val="left" w:pos="400"/>
          <w:tab w:val="right" w:leader="dot" w:pos="9062"/>
        </w:tabs>
        <w:rPr>
          <w:noProof/>
          <w:sz w:val="22"/>
          <w:szCs w:val="22"/>
          <w:lang w:val="en-US"/>
        </w:rPr>
      </w:pPr>
      <w:hyperlink w:anchor="_Toc93344944" w:history="1">
        <w:r w:rsidR="002662B8" w:rsidRPr="00175F75">
          <w:rPr>
            <w:rStyle w:val="Hyperlink"/>
            <w:noProof/>
          </w:rPr>
          <w:t>2.</w:t>
        </w:r>
        <w:r w:rsidR="002662B8">
          <w:rPr>
            <w:noProof/>
            <w:sz w:val="22"/>
            <w:szCs w:val="22"/>
            <w:lang w:val="en-US"/>
          </w:rPr>
          <w:tab/>
        </w:r>
        <w:r w:rsidR="002662B8" w:rsidRPr="00175F75">
          <w:rPr>
            <w:rStyle w:val="Hyperlink"/>
            <w:noProof/>
          </w:rPr>
          <w:t>UVOD</w:t>
        </w:r>
        <w:r w:rsidR="002662B8">
          <w:rPr>
            <w:noProof/>
            <w:webHidden/>
          </w:rPr>
          <w:tab/>
        </w:r>
        <w:r w:rsidR="002662B8">
          <w:rPr>
            <w:noProof/>
            <w:webHidden/>
          </w:rPr>
          <w:fldChar w:fldCharType="begin"/>
        </w:r>
        <w:r w:rsidR="002662B8">
          <w:rPr>
            <w:noProof/>
            <w:webHidden/>
          </w:rPr>
          <w:instrText xml:space="preserve"> PAGEREF _Toc93344944 \h </w:instrText>
        </w:r>
        <w:r w:rsidR="002662B8">
          <w:rPr>
            <w:noProof/>
            <w:webHidden/>
          </w:rPr>
        </w:r>
        <w:r w:rsidR="002662B8">
          <w:rPr>
            <w:noProof/>
            <w:webHidden/>
          </w:rPr>
          <w:fldChar w:fldCharType="separate"/>
        </w:r>
        <w:r w:rsidR="002662B8">
          <w:rPr>
            <w:noProof/>
            <w:webHidden/>
          </w:rPr>
          <w:t>4</w:t>
        </w:r>
        <w:r w:rsidR="002662B8">
          <w:rPr>
            <w:noProof/>
            <w:webHidden/>
          </w:rPr>
          <w:fldChar w:fldCharType="end"/>
        </w:r>
      </w:hyperlink>
    </w:p>
    <w:p w14:paraId="0808BAC1" w14:textId="374B81B4" w:rsidR="002662B8" w:rsidRDefault="00990DA6">
      <w:pPr>
        <w:pStyle w:val="TOC2"/>
        <w:tabs>
          <w:tab w:val="left" w:pos="880"/>
          <w:tab w:val="right" w:leader="dot" w:pos="9062"/>
        </w:tabs>
        <w:rPr>
          <w:noProof/>
          <w:sz w:val="22"/>
          <w:szCs w:val="22"/>
          <w:lang w:val="en-US"/>
        </w:rPr>
      </w:pPr>
      <w:hyperlink w:anchor="_Toc93344945" w:history="1">
        <w:r w:rsidR="002662B8" w:rsidRPr="00175F75">
          <w:rPr>
            <w:rStyle w:val="Hyperlink"/>
            <w:noProof/>
          </w:rPr>
          <w:t>2.1.</w:t>
        </w:r>
        <w:r w:rsidR="002662B8">
          <w:rPr>
            <w:noProof/>
            <w:sz w:val="22"/>
            <w:szCs w:val="22"/>
            <w:lang w:val="en-US"/>
          </w:rPr>
          <w:tab/>
        </w:r>
        <w:r w:rsidR="002662B8" w:rsidRPr="00175F75">
          <w:rPr>
            <w:rStyle w:val="Hyperlink"/>
            <w:noProof/>
          </w:rPr>
          <w:t>Kontekst i metodologija izrade Provedbenog programa Grada Vrbovca</w:t>
        </w:r>
        <w:r w:rsidR="002662B8">
          <w:rPr>
            <w:noProof/>
            <w:webHidden/>
          </w:rPr>
          <w:tab/>
        </w:r>
        <w:r w:rsidR="002662B8">
          <w:rPr>
            <w:noProof/>
            <w:webHidden/>
          </w:rPr>
          <w:fldChar w:fldCharType="begin"/>
        </w:r>
        <w:r w:rsidR="002662B8">
          <w:rPr>
            <w:noProof/>
            <w:webHidden/>
          </w:rPr>
          <w:instrText xml:space="preserve"> PAGEREF _Toc93344945 \h </w:instrText>
        </w:r>
        <w:r w:rsidR="002662B8">
          <w:rPr>
            <w:noProof/>
            <w:webHidden/>
          </w:rPr>
        </w:r>
        <w:r w:rsidR="002662B8">
          <w:rPr>
            <w:noProof/>
            <w:webHidden/>
          </w:rPr>
          <w:fldChar w:fldCharType="separate"/>
        </w:r>
        <w:r w:rsidR="002662B8">
          <w:rPr>
            <w:noProof/>
            <w:webHidden/>
          </w:rPr>
          <w:t>4</w:t>
        </w:r>
        <w:r w:rsidR="002662B8">
          <w:rPr>
            <w:noProof/>
            <w:webHidden/>
          </w:rPr>
          <w:fldChar w:fldCharType="end"/>
        </w:r>
      </w:hyperlink>
    </w:p>
    <w:p w14:paraId="51F126B9" w14:textId="7380EC82" w:rsidR="002662B8" w:rsidRDefault="00990DA6">
      <w:pPr>
        <w:pStyle w:val="TOC2"/>
        <w:tabs>
          <w:tab w:val="left" w:pos="880"/>
          <w:tab w:val="right" w:leader="dot" w:pos="9062"/>
        </w:tabs>
        <w:rPr>
          <w:noProof/>
          <w:sz w:val="22"/>
          <w:szCs w:val="22"/>
          <w:lang w:val="en-US"/>
        </w:rPr>
      </w:pPr>
      <w:hyperlink w:anchor="_Toc93344946" w:history="1">
        <w:r w:rsidR="002662B8" w:rsidRPr="00175F75">
          <w:rPr>
            <w:rStyle w:val="Hyperlink"/>
            <w:noProof/>
          </w:rPr>
          <w:t>2.2.</w:t>
        </w:r>
        <w:r w:rsidR="002662B8">
          <w:rPr>
            <w:noProof/>
            <w:sz w:val="22"/>
            <w:szCs w:val="22"/>
            <w:lang w:val="en-US"/>
          </w:rPr>
          <w:tab/>
        </w:r>
        <w:r w:rsidR="002662B8" w:rsidRPr="00175F75">
          <w:rPr>
            <w:rStyle w:val="Hyperlink"/>
            <w:noProof/>
          </w:rPr>
          <w:t>Zakonodavni okvir</w:t>
        </w:r>
        <w:r w:rsidR="002662B8">
          <w:rPr>
            <w:noProof/>
            <w:webHidden/>
          </w:rPr>
          <w:tab/>
        </w:r>
        <w:r w:rsidR="002662B8">
          <w:rPr>
            <w:noProof/>
            <w:webHidden/>
          </w:rPr>
          <w:fldChar w:fldCharType="begin"/>
        </w:r>
        <w:r w:rsidR="002662B8">
          <w:rPr>
            <w:noProof/>
            <w:webHidden/>
          </w:rPr>
          <w:instrText xml:space="preserve"> PAGEREF _Toc93344946 \h </w:instrText>
        </w:r>
        <w:r w:rsidR="002662B8">
          <w:rPr>
            <w:noProof/>
            <w:webHidden/>
          </w:rPr>
        </w:r>
        <w:r w:rsidR="002662B8">
          <w:rPr>
            <w:noProof/>
            <w:webHidden/>
          </w:rPr>
          <w:fldChar w:fldCharType="separate"/>
        </w:r>
        <w:r w:rsidR="002662B8">
          <w:rPr>
            <w:noProof/>
            <w:webHidden/>
          </w:rPr>
          <w:t>4</w:t>
        </w:r>
        <w:r w:rsidR="002662B8">
          <w:rPr>
            <w:noProof/>
            <w:webHidden/>
          </w:rPr>
          <w:fldChar w:fldCharType="end"/>
        </w:r>
      </w:hyperlink>
    </w:p>
    <w:p w14:paraId="2B677248" w14:textId="67C3339A" w:rsidR="002662B8" w:rsidRDefault="00990DA6">
      <w:pPr>
        <w:pStyle w:val="TOC2"/>
        <w:tabs>
          <w:tab w:val="left" w:pos="880"/>
          <w:tab w:val="right" w:leader="dot" w:pos="9062"/>
        </w:tabs>
        <w:rPr>
          <w:noProof/>
          <w:sz w:val="22"/>
          <w:szCs w:val="22"/>
          <w:lang w:val="en-US"/>
        </w:rPr>
      </w:pPr>
      <w:hyperlink w:anchor="_Toc93344947" w:history="1">
        <w:r w:rsidR="002662B8" w:rsidRPr="00175F75">
          <w:rPr>
            <w:rStyle w:val="Hyperlink"/>
            <w:noProof/>
          </w:rPr>
          <w:t>2.3.</w:t>
        </w:r>
        <w:r w:rsidR="002662B8">
          <w:rPr>
            <w:noProof/>
            <w:sz w:val="22"/>
            <w:szCs w:val="22"/>
            <w:lang w:val="en-US"/>
          </w:rPr>
          <w:tab/>
        </w:r>
        <w:r w:rsidR="002662B8" w:rsidRPr="00175F75">
          <w:rPr>
            <w:rStyle w:val="Hyperlink"/>
            <w:noProof/>
          </w:rPr>
          <w:t>Samoupravni djelokrug rada</w:t>
        </w:r>
        <w:r w:rsidR="002662B8">
          <w:rPr>
            <w:noProof/>
            <w:webHidden/>
          </w:rPr>
          <w:tab/>
        </w:r>
        <w:r w:rsidR="002662B8">
          <w:rPr>
            <w:noProof/>
            <w:webHidden/>
          </w:rPr>
          <w:fldChar w:fldCharType="begin"/>
        </w:r>
        <w:r w:rsidR="002662B8">
          <w:rPr>
            <w:noProof/>
            <w:webHidden/>
          </w:rPr>
          <w:instrText xml:space="preserve"> PAGEREF _Toc93344947 \h </w:instrText>
        </w:r>
        <w:r w:rsidR="002662B8">
          <w:rPr>
            <w:noProof/>
            <w:webHidden/>
          </w:rPr>
        </w:r>
        <w:r w:rsidR="002662B8">
          <w:rPr>
            <w:noProof/>
            <w:webHidden/>
          </w:rPr>
          <w:fldChar w:fldCharType="separate"/>
        </w:r>
        <w:r w:rsidR="002662B8">
          <w:rPr>
            <w:noProof/>
            <w:webHidden/>
          </w:rPr>
          <w:t>4</w:t>
        </w:r>
        <w:r w:rsidR="002662B8">
          <w:rPr>
            <w:noProof/>
            <w:webHidden/>
          </w:rPr>
          <w:fldChar w:fldCharType="end"/>
        </w:r>
      </w:hyperlink>
    </w:p>
    <w:p w14:paraId="3A97FD49" w14:textId="51E8D0D6" w:rsidR="002662B8" w:rsidRDefault="00990DA6">
      <w:pPr>
        <w:pStyle w:val="TOC2"/>
        <w:tabs>
          <w:tab w:val="left" w:pos="880"/>
          <w:tab w:val="right" w:leader="dot" w:pos="9062"/>
        </w:tabs>
        <w:rPr>
          <w:noProof/>
          <w:sz w:val="22"/>
          <w:szCs w:val="22"/>
          <w:lang w:val="en-US"/>
        </w:rPr>
      </w:pPr>
      <w:hyperlink w:anchor="_Toc93344948" w:history="1">
        <w:r w:rsidR="002662B8" w:rsidRPr="00175F75">
          <w:rPr>
            <w:rStyle w:val="Hyperlink"/>
            <w:rFonts w:eastAsia="Times New Roman"/>
            <w:noProof/>
          </w:rPr>
          <w:t>2.4.</w:t>
        </w:r>
        <w:r w:rsidR="002662B8">
          <w:rPr>
            <w:noProof/>
            <w:sz w:val="22"/>
            <w:szCs w:val="22"/>
            <w:lang w:val="en-US"/>
          </w:rPr>
          <w:tab/>
        </w:r>
        <w:r w:rsidR="002662B8" w:rsidRPr="00175F75">
          <w:rPr>
            <w:rStyle w:val="Hyperlink"/>
            <w:rFonts w:eastAsia="Times New Roman"/>
            <w:noProof/>
          </w:rPr>
          <w:t>Strateški okvir</w:t>
        </w:r>
        <w:r w:rsidR="002662B8">
          <w:rPr>
            <w:noProof/>
            <w:webHidden/>
          </w:rPr>
          <w:tab/>
        </w:r>
        <w:r w:rsidR="002662B8">
          <w:rPr>
            <w:noProof/>
            <w:webHidden/>
          </w:rPr>
          <w:fldChar w:fldCharType="begin"/>
        </w:r>
        <w:r w:rsidR="002662B8">
          <w:rPr>
            <w:noProof/>
            <w:webHidden/>
          </w:rPr>
          <w:instrText xml:space="preserve"> PAGEREF _Toc93344948 \h </w:instrText>
        </w:r>
        <w:r w:rsidR="002662B8">
          <w:rPr>
            <w:noProof/>
            <w:webHidden/>
          </w:rPr>
        </w:r>
        <w:r w:rsidR="002662B8">
          <w:rPr>
            <w:noProof/>
            <w:webHidden/>
          </w:rPr>
          <w:fldChar w:fldCharType="separate"/>
        </w:r>
        <w:r w:rsidR="002662B8">
          <w:rPr>
            <w:noProof/>
            <w:webHidden/>
          </w:rPr>
          <w:t>5</w:t>
        </w:r>
        <w:r w:rsidR="002662B8">
          <w:rPr>
            <w:noProof/>
            <w:webHidden/>
          </w:rPr>
          <w:fldChar w:fldCharType="end"/>
        </w:r>
      </w:hyperlink>
    </w:p>
    <w:p w14:paraId="73DCBE25" w14:textId="64782F37" w:rsidR="002662B8" w:rsidRDefault="00990DA6">
      <w:pPr>
        <w:pStyle w:val="TOC1"/>
        <w:tabs>
          <w:tab w:val="left" w:pos="400"/>
          <w:tab w:val="right" w:leader="dot" w:pos="9062"/>
        </w:tabs>
        <w:rPr>
          <w:noProof/>
          <w:sz w:val="22"/>
          <w:szCs w:val="22"/>
          <w:lang w:val="en-US"/>
        </w:rPr>
      </w:pPr>
      <w:hyperlink w:anchor="_Toc93344949" w:history="1">
        <w:r w:rsidR="002662B8" w:rsidRPr="00175F75">
          <w:rPr>
            <w:rStyle w:val="Hyperlink"/>
            <w:noProof/>
          </w:rPr>
          <w:t>3.</w:t>
        </w:r>
        <w:r w:rsidR="002662B8">
          <w:rPr>
            <w:noProof/>
            <w:sz w:val="22"/>
            <w:szCs w:val="22"/>
            <w:lang w:val="en-US"/>
          </w:rPr>
          <w:tab/>
        </w:r>
        <w:r w:rsidR="002662B8" w:rsidRPr="00175F75">
          <w:rPr>
            <w:rStyle w:val="Hyperlink"/>
            <w:noProof/>
          </w:rPr>
          <w:t>ANALITIČKA PODLOGA IZ KOJE PROIZLAZE KRATKOROČNE RAZVOJNE POTREBE I RAZVOJNI POTENCIJALI</w:t>
        </w:r>
        <w:r w:rsidR="002662B8">
          <w:rPr>
            <w:noProof/>
            <w:webHidden/>
          </w:rPr>
          <w:tab/>
        </w:r>
        <w:r w:rsidR="002662B8">
          <w:rPr>
            <w:noProof/>
            <w:webHidden/>
          </w:rPr>
          <w:fldChar w:fldCharType="begin"/>
        </w:r>
        <w:r w:rsidR="002662B8">
          <w:rPr>
            <w:noProof/>
            <w:webHidden/>
          </w:rPr>
          <w:instrText xml:space="preserve"> PAGEREF _Toc93344949 \h </w:instrText>
        </w:r>
        <w:r w:rsidR="002662B8">
          <w:rPr>
            <w:noProof/>
            <w:webHidden/>
          </w:rPr>
        </w:r>
        <w:r w:rsidR="002662B8">
          <w:rPr>
            <w:noProof/>
            <w:webHidden/>
          </w:rPr>
          <w:fldChar w:fldCharType="separate"/>
        </w:r>
        <w:r w:rsidR="002662B8">
          <w:rPr>
            <w:noProof/>
            <w:webHidden/>
          </w:rPr>
          <w:t>6</w:t>
        </w:r>
        <w:r w:rsidR="002662B8">
          <w:rPr>
            <w:noProof/>
            <w:webHidden/>
          </w:rPr>
          <w:fldChar w:fldCharType="end"/>
        </w:r>
      </w:hyperlink>
    </w:p>
    <w:p w14:paraId="76778F78" w14:textId="3BCA387F" w:rsidR="002662B8" w:rsidRDefault="00990DA6">
      <w:pPr>
        <w:pStyle w:val="TOC2"/>
        <w:tabs>
          <w:tab w:val="left" w:pos="880"/>
          <w:tab w:val="right" w:leader="dot" w:pos="9062"/>
        </w:tabs>
        <w:rPr>
          <w:noProof/>
          <w:sz w:val="22"/>
          <w:szCs w:val="22"/>
          <w:lang w:val="en-US"/>
        </w:rPr>
      </w:pPr>
      <w:hyperlink w:anchor="_Toc93344950" w:history="1">
        <w:r w:rsidR="002662B8" w:rsidRPr="00175F75">
          <w:rPr>
            <w:rStyle w:val="Hyperlink"/>
            <w:noProof/>
          </w:rPr>
          <w:t>3.1.</w:t>
        </w:r>
        <w:r w:rsidR="002662B8">
          <w:rPr>
            <w:noProof/>
            <w:sz w:val="22"/>
            <w:szCs w:val="22"/>
            <w:lang w:val="en-US"/>
          </w:rPr>
          <w:tab/>
        </w:r>
        <w:r w:rsidR="002662B8" w:rsidRPr="00175F75">
          <w:rPr>
            <w:rStyle w:val="Hyperlink"/>
            <w:noProof/>
          </w:rPr>
          <w:t>Osnovni podaci</w:t>
        </w:r>
        <w:r w:rsidR="002662B8">
          <w:rPr>
            <w:noProof/>
            <w:webHidden/>
          </w:rPr>
          <w:tab/>
        </w:r>
        <w:r w:rsidR="002662B8">
          <w:rPr>
            <w:noProof/>
            <w:webHidden/>
          </w:rPr>
          <w:fldChar w:fldCharType="begin"/>
        </w:r>
        <w:r w:rsidR="002662B8">
          <w:rPr>
            <w:noProof/>
            <w:webHidden/>
          </w:rPr>
          <w:instrText xml:space="preserve"> PAGEREF _Toc93344950 \h </w:instrText>
        </w:r>
        <w:r w:rsidR="002662B8">
          <w:rPr>
            <w:noProof/>
            <w:webHidden/>
          </w:rPr>
        </w:r>
        <w:r w:rsidR="002662B8">
          <w:rPr>
            <w:noProof/>
            <w:webHidden/>
          </w:rPr>
          <w:fldChar w:fldCharType="separate"/>
        </w:r>
        <w:r w:rsidR="002662B8">
          <w:rPr>
            <w:noProof/>
            <w:webHidden/>
          </w:rPr>
          <w:t>6</w:t>
        </w:r>
        <w:r w:rsidR="002662B8">
          <w:rPr>
            <w:noProof/>
            <w:webHidden/>
          </w:rPr>
          <w:fldChar w:fldCharType="end"/>
        </w:r>
      </w:hyperlink>
    </w:p>
    <w:p w14:paraId="63C7DC83" w14:textId="40EC8E50" w:rsidR="002662B8" w:rsidRDefault="00990DA6">
      <w:pPr>
        <w:pStyle w:val="TOC2"/>
        <w:tabs>
          <w:tab w:val="left" w:pos="880"/>
          <w:tab w:val="right" w:leader="dot" w:pos="9062"/>
        </w:tabs>
        <w:rPr>
          <w:noProof/>
          <w:sz w:val="22"/>
          <w:szCs w:val="22"/>
          <w:lang w:val="en-US"/>
        </w:rPr>
      </w:pPr>
      <w:hyperlink w:anchor="_Toc93344951" w:history="1">
        <w:r w:rsidR="002662B8" w:rsidRPr="00175F75">
          <w:rPr>
            <w:rStyle w:val="Hyperlink"/>
            <w:noProof/>
          </w:rPr>
          <w:t>3.2.</w:t>
        </w:r>
        <w:r w:rsidR="002662B8">
          <w:rPr>
            <w:noProof/>
            <w:sz w:val="22"/>
            <w:szCs w:val="22"/>
            <w:lang w:val="en-US"/>
          </w:rPr>
          <w:tab/>
        </w:r>
        <w:r w:rsidR="002662B8" w:rsidRPr="00175F75">
          <w:rPr>
            <w:rStyle w:val="Hyperlink"/>
            <w:noProof/>
          </w:rPr>
          <w:t>Društvo</w:t>
        </w:r>
        <w:r w:rsidR="002662B8">
          <w:rPr>
            <w:noProof/>
            <w:webHidden/>
          </w:rPr>
          <w:tab/>
        </w:r>
        <w:r w:rsidR="002662B8">
          <w:rPr>
            <w:noProof/>
            <w:webHidden/>
          </w:rPr>
          <w:fldChar w:fldCharType="begin"/>
        </w:r>
        <w:r w:rsidR="002662B8">
          <w:rPr>
            <w:noProof/>
            <w:webHidden/>
          </w:rPr>
          <w:instrText xml:space="preserve"> PAGEREF _Toc93344951 \h </w:instrText>
        </w:r>
        <w:r w:rsidR="002662B8">
          <w:rPr>
            <w:noProof/>
            <w:webHidden/>
          </w:rPr>
        </w:r>
        <w:r w:rsidR="002662B8">
          <w:rPr>
            <w:noProof/>
            <w:webHidden/>
          </w:rPr>
          <w:fldChar w:fldCharType="separate"/>
        </w:r>
        <w:r w:rsidR="002662B8">
          <w:rPr>
            <w:noProof/>
            <w:webHidden/>
          </w:rPr>
          <w:t>7</w:t>
        </w:r>
        <w:r w:rsidR="002662B8">
          <w:rPr>
            <w:noProof/>
            <w:webHidden/>
          </w:rPr>
          <w:fldChar w:fldCharType="end"/>
        </w:r>
      </w:hyperlink>
    </w:p>
    <w:p w14:paraId="0563796A" w14:textId="7D86DEC1" w:rsidR="002662B8" w:rsidRDefault="00990DA6">
      <w:pPr>
        <w:pStyle w:val="TOC2"/>
        <w:tabs>
          <w:tab w:val="left" w:pos="880"/>
          <w:tab w:val="right" w:leader="dot" w:pos="9062"/>
        </w:tabs>
        <w:rPr>
          <w:noProof/>
          <w:sz w:val="22"/>
          <w:szCs w:val="22"/>
          <w:lang w:val="en-US"/>
        </w:rPr>
      </w:pPr>
      <w:hyperlink w:anchor="_Toc93344952" w:history="1">
        <w:r w:rsidR="002662B8" w:rsidRPr="00175F75">
          <w:rPr>
            <w:rStyle w:val="Hyperlink"/>
            <w:noProof/>
          </w:rPr>
          <w:t>3.3.</w:t>
        </w:r>
        <w:r w:rsidR="002662B8">
          <w:rPr>
            <w:noProof/>
            <w:sz w:val="22"/>
            <w:szCs w:val="22"/>
            <w:lang w:val="en-US"/>
          </w:rPr>
          <w:tab/>
        </w:r>
        <w:r w:rsidR="002662B8" w:rsidRPr="00175F75">
          <w:rPr>
            <w:rStyle w:val="Hyperlink"/>
            <w:noProof/>
          </w:rPr>
          <w:t>Gospodarstvo</w:t>
        </w:r>
        <w:r w:rsidR="002662B8">
          <w:rPr>
            <w:noProof/>
            <w:webHidden/>
          </w:rPr>
          <w:tab/>
        </w:r>
        <w:r w:rsidR="002662B8">
          <w:rPr>
            <w:noProof/>
            <w:webHidden/>
          </w:rPr>
          <w:fldChar w:fldCharType="begin"/>
        </w:r>
        <w:r w:rsidR="002662B8">
          <w:rPr>
            <w:noProof/>
            <w:webHidden/>
          </w:rPr>
          <w:instrText xml:space="preserve"> PAGEREF _Toc93344952 \h </w:instrText>
        </w:r>
        <w:r w:rsidR="002662B8">
          <w:rPr>
            <w:noProof/>
            <w:webHidden/>
          </w:rPr>
        </w:r>
        <w:r w:rsidR="002662B8">
          <w:rPr>
            <w:noProof/>
            <w:webHidden/>
          </w:rPr>
          <w:fldChar w:fldCharType="separate"/>
        </w:r>
        <w:r w:rsidR="002662B8">
          <w:rPr>
            <w:noProof/>
            <w:webHidden/>
          </w:rPr>
          <w:t>9</w:t>
        </w:r>
        <w:r w:rsidR="002662B8">
          <w:rPr>
            <w:noProof/>
            <w:webHidden/>
          </w:rPr>
          <w:fldChar w:fldCharType="end"/>
        </w:r>
      </w:hyperlink>
    </w:p>
    <w:p w14:paraId="54359998" w14:textId="2227A66D" w:rsidR="002662B8" w:rsidRDefault="00990DA6">
      <w:pPr>
        <w:pStyle w:val="TOC2"/>
        <w:tabs>
          <w:tab w:val="left" w:pos="880"/>
          <w:tab w:val="right" w:leader="dot" w:pos="9062"/>
        </w:tabs>
        <w:rPr>
          <w:noProof/>
          <w:sz w:val="22"/>
          <w:szCs w:val="22"/>
          <w:lang w:val="en-US"/>
        </w:rPr>
      </w:pPr>
      <w:hyperlink w:anchor="_Toc93344953" w:history="1">
        <w:r w:rsidR="002662B8" w:rsidRPr="00175F75">
          <w:rPr>
            <w:rStyle w:val="Hyperlink"/>
            <w:noProof/>
          </w:rPr>
          <w:t>3.4.</w:t>
        </w:r>
        <w:r w:rsidR="002662B8">
          <w:rPr>
            <w:noProof/>
            <w:sz w:val="22"/>
            <w:szCs w:val="22"/>
            <w:lang w:val="en-US"/>
          </w:rPr>
          <w:tab/>
        </w:r>
        <w:r w:rsidR="002662B8" w:rsidRPr="00175F75">
          <w:rPr>
            <w:rStyle w:val="Hyperlink"/>
            <w:noProof/>
          </w:rPr>
          <w:t>Infrastruktura</w:t>
        </w:r>
        <w:r w:rsidR="002662B8">
          <w:rPr>
            <w:noProof/>
            <w:webHidden/>
          </w:rPr>
          <w:tab/>
        </w:r>
        <w:r w:rsidR="002662B8">
          <w:rPr>
            <w:noProof/>
            <w:webHidden/>
          </w:rPr>
          <w:fldChar w:fldCharType="begin"/>
        </w:r>
        <w:r w:rsidR="002662B8">
          <w:rPr>
            <w:noProof/>
            <w:webHidden/>
          </w:rPr>
          <w:instrText xml:space="preserve"> PAGEREF _Toc93344953 \h </w:instrText>
        </w:r>
        <w:r w:rsidR="002662B8">
          <w:rPr>
            <w:noProof/>
            <w:webHidden/>
          </w:rPr>
        </w:r>
        <w:r w:rsidR="002662B8">
          <w:rPr>
            <w:noProof/>
            <w:webHidden/>
          </w:rPr>
          <w:fldChar w:fldCharType="separate"/>
        </w:r>
        <w:r w:rsidR="002662B8">
          <w:rPr>
            <w:noProof/>
            <w:webHidden/>
          </w:rPr>
          <w:t>12</w:t>
        </w:r>
        <w:r w:rsidR="002662B8">
          <w:rPr>
            <w:noProof/>
            <w:webHidden/>
          </w:rPr>
          <w:fldChar w:fldCharType="end"/>
        </w:r>
      </w:hyperlink>
    </w:p>
    <w:p w14:paraId="27523E01" w14:textId="78ACD9AC" w:rsidR="002662B8" w:rsidRDefault="00990DA6">
      <w:pPr>
        <w:pStyle w:val="TOC2"/>
        <w:tabs>
          <w:tab w:val="left" w:pos="880"/>
          <w:tab w:val="right" w:leader="dot" w:pos="9062"/>
        </w:tabs>
        <w:rPr>
          <w:noProof/>
          <w:sz w:val="22"/>
          <w:szCs w:val="22"/>
          <w:lang w:val="en-US"/>
        </w:rPr>
      </w:pPr>
      <w:hyperlink w:anchor="_Toc93344954" w:history="1">
        <w:r w:rsidR="002662B8" w:rsidRPr="00175F75">
          <w:rPr>
            <w:rStyle w:val="Hyperlink"/>
            <w:noProof/>
          </w:rPr>
          <w:t>3.5.</w:t>
        </w:r>
        <w:r w:rsidR="002662B8">
          <w:rPr>
            <w:noProof/>
            <w:sz w:val="22"/>
            <w:szCs w:val="22"/>
            <w:lang w:val="en-US"/>
          </w:rPr>
          <w:tab/>
        </w:r>
        <w:r w:rsidR="002662B8" w:rsidRPr="00175F75">
          <w:rPr>
            <w:rStyle w:val="Hyperlink"/>
            <w:noProof/>
          </w:rPr>
          <w:t>Odgoj i obrazovanje</w:t>
        </w:r>
        <w:r w:rsidR="002662B8">
          <w:rPr>
            <w:noProof/>
            <w:webHidden/>
          </w:rPr>
          <w:tab/>
        </w:r>
        <w:r w:rsidR="002662B8">
          <w:rPr>
            <w:noProof/>
            <w:webHidden/>
          </w:rPr>
          <w:fldChar w:fldCharType="begin"/>
        </w:r>
        <w:r w:rsidR="002662B8">
          <w:rPr>
            <w:noProof/>
            <w:webHidden/>
          </w:rPr>
          <w:instrText xml:space="preserve"> PAGEREF _Toc93344954 \h </w:instrText>
        </w:r>
        <w:r w:rsidR="002662B8">
          <w:rPr>
            <w:noProof/>
            <w:webHidden/>
          </w:rPr>
        </w:r>
        <w:r w:rsidR="002662B8">
          <w:rPr>
            <w:noProof/>
            <w:webHidden/>
          </w:rPr>
          <w:fldChar w:fldCharType="separate"/>
        </w:r>
        <w:r w:rsidR="002662B8">
          <w:rPr>
            <w:noProof/>
            <w:webHidden/>
          </w:rPr>
          <w:t>13</w:t>
        </w:r>
        <w:r w:rsidR="002662B8">
          <w:rPr>
            <w:noProof/>
            <w:webHidden/>
          </w:rPr>
          <w:fldChar w:fldCharType="end"/>
        </w:r>
      </w:hyperlink>
    </w:p>
    <w:p w14:paraId="1921616A" w14:textId="014808DB" w:rsidR="002662B8" w:rsidRDefault="00990DA6">
      <w:pPr>
        <w:pStyle w:val="TOC2"/>
        <w:tabs>
          <w:tab w:val="left" w:pos="880"/>
          <w:tab w:val="right" w:leader="dot" w:pos="9062"/>
        </w:tabs>
        <w:rPr>
          <w:noProof/>
          <w:sz w:val="22"/>
          <w:szCs w:val="22"/>
          <w:lang w:val="en-US"/>
        </w:rPr>
      </w:pPr>
      <w:hyperlink w:anchor="_Toc93344955" w:history="1">
        <w:r w:rsidR="002662B8" w:rsidRPr="00175F75">
          <w:rPr>
            <w:rStyle w:val="Hyperlink"/>
            <w:noProof/>
          </w:rPr>
          <w:t>3.6.</w:t>
        </w:r>
        <w:r w:rsidR="002662B8">
          <w:rPr>
            <w:noProof/>
            <w:sz w:val="22"/>
            <w:szCs w:val="22"/>
            <w:lang w:val="en-US"/>
          </w:rPr>
          <w:tab/>
        </w:r>
        <w:r w:rsidR="002662B8" w:rsidRPr="00175F75">
          <w:rPr>
            <w:rStyle w:val="Hyperlink"/>
            <w:noProof/>
          </w:rPr>
          <w:t>Zdravstvo i socijalna skrb</w:t>
        </w:r>
        <w:r w:rsidR="002662B8">
          <w:rPr>
            <w:noProof/>
            <w:webHidden/>
          </w:rPr>
          <w:tab/>
        </w:r>
        <w:r w:rsidR="002662B8">
          <w:rPr>
            <w:noProof/>
            <w:webHidden/>
          </w:rPr>
          <w:fldChar w:fldCharType="begin"/>
        </w:r>
        <w:r w:rsidR="002662B8">
          <w:rPr>
            <w:noProof/>
            <w:webHidden/>
          </w:rPr>
          <w:instrText xml:space="preserve"> PAGEREF _Toc93344955 \h </w:instrText>
        </w:r>
        <w:r w:rsidR="002662B8">
          <w:rPr>
            <w:noProof/>
            <w:webHidden/>
          </w:rPr>
        </w:r>
        <w:r w:rsidR="002662B8">
          <w:rPr>
            <w:noProof/>
            <w:webHidden/>
          </w:rPr>
          <w:fldChar w:fldCharType="separate"/>
        </w:r>
        <w:r w:rsidR="002662B8">
          <w:rPr>
            <w:noProof/>
            <w:webHidden/>
          </w:rPr>
          <w:t>14</w:t>
        </w:r>
        <w:r w:rsidR="002662B8">
          <w:rPr>
            <w:noProof/>
            <w:webHidden/>
          </w:rPr>
          <w:fldChar w:fldCharType="end"/>
        </w:r>
      </w:hyperlink>
    </w:p>
    <w:p w14:paraId="30A2EA10" w14:textId="3980B1B7" w:rsidR="002662B8" w:rsidRDefault="00990DA6">
      <w:pPr>
        <w:pStyle w:val="TOC2"/>
        <w:tabs>
          <w:tab w:val="left" w:pos="880"/>
          <w:tab w:val="right" w:leader="dot" w:pos="9062"/>
        </w:tabs>
        <w:rPr>
          <w:noProof/>
          <w:sz w:val="22"/>
          <w:szCs w:val="22"/>
          <w:lang w:val="en-US"/>
        </w:rPr>
      </w:pPr>
      <w:hyperlink w:anchor="_Toc93344956" w:history="1">
        <w:r w:rsidR="002662B8" w:rsidRPr="00175F75">
          <w:rPr>
            <w:rStyle w:val="Hyperlink"/>
            <w:noProof/>
          </w:rPr>
          <w:t>3.7.</w:t>
        </w:r>
        <w:r w:rsidR="002662B8">
          <w:rPr>
            <w:noProof/>
            <w:sz w:val="22"/>
            <w:szCs w:val="22"/>
            <w:lang w:val="en-US"/>
          </w:rPr>
          <w:tab/>
        </w:r>
        <w:r w:rsidR="002662B8" w:rsidRPr="00175F75">
          <w:rPr>
            <w:rStyle w:val="Hyperlink"/>
            <w:noProof/>
          </w:rPr>
          <w:t>Udruge</w:t>
        </w:r>
        <w:r w:rsidR="002662B8">
          <w:rPr>
            <w:noProof/>
            <w:webHidden/>
          </w:rPr>
          <w:tab/>
        </w:r>
        <w:r w:rsidR="002662B8">
          <w:rPr>
            <w:noProof/>
            <w:webHidden/>
          </w:rPr>
          <w:fldChar w:fldCharType="begin"/>
        </w:r>
        <w:r w:rsidR="002662B8">
          <w:rPr>
            <w:noProof/>
            <w:webHidden/>
          </w:rPr>
          <w:instrText xml:space="preserve"> PAGEREF _Toc93344956 \h </w:instrText>
        </w:r>
        <w:r w:rsidR="002662B8">
          <w:rPr>
            <w:noProof/>
            <w:webHidden/>
          </w:rPr>
        </w:r>
        <w:r w:rsidR="002662B8">
          <w:rPr>
            <w:noProof/>
            <w:webHidden/>
          </w:rPr>
          <w:fldChar w:fldCharType="separate"/>
        </w:r>
        <w:r w:rsidR="002662B8">
          <w:rPr>
            <w:noProof/>
            <w:webHidden/>
          </w:rPr>
          <w:t>14</w:t>
        </w:r>
        <w:r w:rsidR="002662B8">
          <w:rPr>
            <w:noProof/>
            <w:webHidden/>
          </w:rPr>
          <w:fldChar w:fldCharType="end"/>
        </w:r>
      </w:hyperlink>
    </w:p>
    <w:p w14:paraId="74FA3762" w14:textId="5FE5AED0" w:rsidR="002662B8" w:rsidRDefault="00990DA6">
      <w:pPr>
        <w:pStyle w:val="TOC2"/>
        <w:tabs>
          <w:tab w:val="left" w:pos="880"/>
          <w:tab w:val="right" w:leader="dot" w:pos="9062"/>
        </w:tabs>
        <w:rPr>
          <w:noProof/>
          <w:sz w:val="22"/>
          <w:szCs w:val="22"/>
          <w:lang w:val="en-US"/>
        </w:rPr>
      </w:pPr>
      <w:hyperlink w:anchor="_Toc93344957" w:history="1">
        <w:r w:rsidR="002662B8" w:rsidRPr="00175F75">
          <w:rPr>
            <w:rStyle w:val="Hyperlink"/>
            <w:rFonts w:eastAsia="Calibri"/>
            <w:noProof/>
          </w:rPr>
          <w:t>3.8.</w:t>
        </w:r>
        <w:r w:rsidR="002662B8">
          <w:rPr>
            <w:noProof/>
            <w:sz w:val="22"/>
            <w:szCs w:val="22"/>
            <w:lang w:val="en-US"/>
          </w:rPr>
          <w:tab/>
        </w:r>
        <w:r w:rsidR="002662B8" w:rsidRPr="00175F75">
          <w:rPr>
            <w:rStyle w:val="Hyperlink"/>
            <w:noProof/>
          </w:rPr>
          <w:t>Kulturno spomenička baština</w:t>
        </w:r>
        <w:r w:rsidR="002662B8">
          <w:rPr>
            <w:noProof/>
            <w:webHidden/>
          </w:rPr>
          <w:tab/>
        </w:r>
        <w:r w:rsidR="002662B8">
          <w:rPr>
            <w:noProof/>
            <w:webHidden/>
          </w:rPr>
          <w:fldChar w:fldCharType="begin"/>
        </w:r>
        <w:r w:rsidR="002662B8">
          <w:rPr>
            <w:noProof/>
            <w:webHidden/>
          </w:rPr>
          <w:instrText xml:space="preserve"> PAGEREF _Toc93344957 \h </w:instrText>
        </w:r>
        <w:r w:rsidR="002662B8">
          <w:rPr>
            <w:noProof/>
            <w:webHidden/>
          </w:rPr>
        </w:r>
        <w:r w:rsidR="002662B8">
          <w:rPr>
            <w:noProof/>
            <w:webHidden/>
          </w:rPr>
          <w:fldChar w:fldCharType="separate"/>
        </w:r>
        <w:r w:rsidR="002662B8">
          <w:rPr>
            <w:noProof/>
            <w:webHidden/>
          </w:rPr>
          <w:t>15</w:t>
        </w:r>
        <w:r w:rsidR="002662B8">
          <w:rPr>
            <w:noProof/>
            <w:webHidden/>
          </w:rPr>
          <w:fldChar w:fldCharType="end"/>
        </w:r>
      </w:hyperlink>
    </w:p>
    <w:p w14:paraId="3E2BA70F" w14:textId="67410A6F" w:rsidR="002662B8" w:rsidRDefault="00990DA6">
      <w:pPr>
        <w:pStyle w:val="TOC2"/>
        <w:tabs>
          <w:tab w:val="left" w:pos="880"/>
          <w:tab w:val="right" w:leader="dot" w:pos="9062"/>
        </w:tabs>
        <w:rPr>
          <w:noProof/>
          <w:sz w:val="22"/>
          <w:szCs w:val="22"/>
          <w:lang w:val="en-US"/>
        </w:rPr>
      </w:pPr>
      <w:hyperlink w:anchor="_Toc93344958" w:history="1">
        <w:r w:rsidR="002662B8" w:rsidRPr="00175F75">
          <w:rPr>
            <w:rStyle w:val="Hyperlink"/>
            <w:rFonts w:eastAsia="Calibri"/>
            <w:noProof/>
          </w:rPr>
          <w:t>3.9.</w:t>
        </w:r>
        <w:r w:rsidR="002662B8">
          <w:rPr>
            <w:noProof/>
            <w:sz w:val="22"/>
            <w:szCs w:val="22"/>
            <w:lang w:val="en-US"/>
          </w:rPr>
          <w:tab/>
        </w:r>
        <w:r w:rsidR="002662B8" w:rsidRPr="00175F75">
          <w:rPr>
            <w:rStyle w:val="Hyperlink"/>
            <w:noProof/>
          </w:rPr>
          <w:t>Proračun Grada</w:t>
        </w:r>
        <w:r w:rsidR="002662B8">
          <w:rPr>
            <w:noProof/>
            <w:webHidden/>
          </w:rPr>
          <w:tab/>
        </w:r>
        <w:r w:rsidR="002662B8">
          <w:rPr>
            <w:noProof/>
            <w:webHidden/>
          </w:rPr>
          <w:fldChar w:fldCharType="begin"/>
        </w:r>
        <w:r w:rsidR="002662B8">
          <w:rPr>
            <w:noProof/>
            <w:webHidden/>
          </w:rPr>
          <w:instrText xml:space="preserve"> PAGEREF _Toc93344958 \h </w:instrText>
        </w:r>
        <w:r w:rsidR="002662B8">
          <w:rPr>
            <w:noProof/>
            <w:webHidden/>
          </w:rPr>
        </w:r>
        <w:r w:rsidR="002662B8">
          <w:rPr>
            <w:noProof/>
            <w:webHidden/>
          </w:rPr>
          <w:fldChar w:fldCharType="separate"/>
        </w:r>
        <w:r w:rsidR="002662B8">
          <w:rPr>
            <w:noProof/>
            <w:webHidden/>
          </w:rPr>
          <w:t>16</w:t>
        </w:r>
        <w:r w:rsidR="002662B8">
          <w:rPr>
            <w:noProof/>
            <w:webHidden/>
          </w:rPr>
          <w:fldChar w:fldCharType="end"/>
        </w:r>
      </w:hyperlink>
    </w:p>
    <w:p w14:paraId="2BB4B90D" w14:textId="69C1237E" w:rsidR="002662B8" w:rsidRDefault="00990DA6">
      <w:pPr>
        <w:pStyle w:val="TOC1"/>
        <w:tabs>
          <w:tab w:val="left" w:pos="400"/>
          <w:tab w:val="right" w:leader="dot" w:pos="9062"/>
        </w:tabs>
        <w:rPr>
          <w:noProof/>
          <w:sz w:val="22"/>
          <w:szCs w:val="22"/>
          <w:lang w:val="en-US"/>
        </w:rPr>
      </w:pPr>
      <w:hyperlink w:anchor="_Toc93344959" w:history="1">
        <w:r w:rsidR="002662B8" w:rsidRPr="00175F75">
          <w:rPr>
            <w:rStyle w:val="Hyperlink"/>
            <w:rFonts w:eastAsia="Times New Roman"/>
            <w:noProof/>
          </w:rPr>
          <w:t>4.</w:t>
        </w:r>
        <w:r w:rsidR="002662B8">
          <w:rPr>
            <w:noProof/>
            <w:sz w:val="22"/>
            <w:szCs w:val="22"/>
            <w:lang w:val="en-US"/>
          </w:rPr>
          <w:tab/>
        </w:r>
        <w:r w:rsidR="002662B8" w:rsidRPr="00175F75">
          <w:rPr>
            <w:rStyle w:val="Hyperlink"/>
            <w:noProof/>
          </w:rPr>
          <w:t>MISIJA</w:t>
        </w:r>
        <w:r w:rsidR="002662B8" w:rsidRPr="00175F75">
          <w:rPr>
            <w:rStyle w:val="Hyperlink"/>
            <w:rFonts w:eastAsia="Times New Roman"/>
            <w:noProof/>
          </w:rPr>
          <w:t>, VIZIJA I SWOT ANALIZA</w:t>
        </w:r>
        <w:r w:rsidR="002662B8">
          <w:rPr>
            <w:noProof/>
            <w:webHidden/>
          </w:rPr>
          <w:tab/>
        </w:r>
        <w:r w:rsidR="002662B8">
          <w:rPr>
            <w:noProof/>
            <w:webHidden/>
          </w:rPr>
          <w:fldChar w:fldCharType="begin"/>
        </w:r>
        <w:r w:rsidR="002662B8">
          <w:rPr>
            <w:noProof/>
            <w:webHidden/>
          </w:rPr>
          <w:instrText xml:space="preserve"> PAGEREF _Toc93344959 \h </w:instrText>
        </w:r>
        <w:r w:rsidR="002662B8">
          <w:rPr>
            <w:noProof/>
            <w:webHidden/>
          </w:rPr>
        </w:r>
        <w:r w:rsidR="002662B8">
          <w:rPr>
            <w:noProof/>
            <w:webHidden/>
          </w:rPr>
          <w:fldChar w:fldCharType="separate"/>
        </w:r>
        <w:r w:rsidR="002662B8">
          <w:rPr>
            <w:noProof/>
            <w:webHidden/>
          </w:rPr>
          <w:t>16</w:t>
        </w:r>
        <w:r w:rsidR="002662B8">
          <w:rPr>
            <w:noProof/>
            <w:webHidden/>
          </w:rPr>
          <w:fldChar w:fldCharType="end"/>
        </w:r>
      </w:hyperlink>
    </w:p>
    <w:p w14:paraId="4F2BEFF4" w14:textId="43C32D05" w:rsidR="002662B8" w:rsidRDefault="00990DA6">
      <w:pPr>
        <w:pStyle w:val="TOC2"/>
        <w:tabs>
          <w:tab w:val="left" w:pos="880"/>
          <w:tab w:val="right" w:leader="dot" w:pos="9062"/>
        </w:tabs>
        <w:rPr>
          <w:noProof/>
          <w:sz w:val="22"/>
          <w:szCs w:val="22"/>
          <w:lang w:val="en-US"/>
        </w:rPr>
      </w:pPr>
      <w:hyperlink w:anchor="_Toc93344960" w:history="1">
        <w:r w:rsidR="002662B8" w:rsidRPr="00175F75">
          <w:rPr>
            <w:rStyle w:val="Hyperlink"/>
            <w:noProof/>
          </w:rPr>
          <w:t>4.1.</w:t>
        </w:r>
        <w:r w:rsidR="002662B8">
          <w:rPr>
            <w:noProof/>
            <w:sz w:val="22"/>
            <w:szCs w:val="22"/>
            <w:lang w:val="en-US"/>
          </w:rPr>
          <w:tab/>
        </w:r>
        <w:r w:rsidR="002662B8" w:rsidRPr="00175F75">
          <w:rPr>
            <w:rStyle w:val="Hyperlink"/>
            <w:noProof/>
          </w:rPr>
          <w:t>Misija</w:t>
        </w:r>
        <w:r w:rsidR="002662B8">
          <w:rPr>
            <w:noProof/>
            <w:webHidden/>
          </w:rPr>
          <w:tab/>
        </w:r>
        <w:r w:rsidR="002662B8">
          <w:rPr>
            <w:noProof/>
            <w:webHidden/>
          </w:rPr>
          <w:fldChar w:fldCharType="begin"/>
        </w:r>
        <w:r w:rsidR="002662B8">
          <w:rPr>
            <w:noProof/>
            <w:webHidden/>
          </w:rPr>
          <w:instrText xml:space="preserve"> PAGEREF _Toc93344960 \h </w:instrText>
        </w:r>
        <w:r w:rsidR="002662B8">
          <w:rPr>
            <w:noProof/>
            <w:webHidden/>
          </w:rPr>
        </w:r>
        <w:r w:rsidR="002662B8">
          <w:rPr>
            <w:noProof/>
            <w:webHidden/>
          </w:rPr>
          <w:fldChar w:fldCharType="separate"/>
        </w:r>
        <w:r w:rsidR="002662B8">
          <w:rPr>
            <w:noProof/>
            <w:webHidden/>
          </w:rPr>
          <w:t>16</w:t>
        </w:r>
        <w:r w:rsidR="002662B8">
          <w:rPr>
            <w:noProof/>
            <w:webHidden/>
          </w:rPr>
          <w:fldChar w:fldCharType="end"/>
        </w:r>
      </w:hyperlink>
    </w:p>
    <w:p w14:paraId="63A14160" w14:textId="4FE4B4D4" w:rsidR="002662B8" w:rsidRDefault="00990DA6">
      <w:pPr>
        <w:pStyle w:val="TOC2"/>
        <w:tabs>
          <w:tab w:val="left" w:pos="880"/>
          <w:tab w:val="right" w:leader="dot" w:pos="9062"/>
        </w:tabs>
        <w:rPr>
          <w:noProof/>
          <w:sz w:val="22"/>
          <w:szCs w:val="22"/>
          <w:lang w:val="en-US"/>
        </w:rPr>
      </w:pPr>
      <w:hyperlink w:anchor="_Toc93344961" w:history="1">
        <w:r w:rsidR="002662B8" w:rsidRPr="00175F75">
          <w:rPr>
            <w:rStyle w:val="Hyperlink"/>
            <w:noProof/>
          </w:rPr>
          <w:t>4.2.</w:t>
        </w:r>
        <w:r w:rsidR="002662B8">
          <w:rPr>
            <w:noProof/>
            <w:sz w:val="22"/>
            <w:szCs w:val="22"/>
            <w:lang w:val="en-US"/>
          </w:rPr>
          <w:tab/>
        </w:r>
        <w:r w:rsidR="002662B8" w:rsidRPr="00175F75">
          <w:rPr>
            <w:rStyle w:val="Hyperlink"/>
            <w:noProof/>
          </w:rPr>
          <w:t>Vizija</w:t>
        </w:r>
        <w:r w:rsidR="002662B8">
          <w:rPr>
            <w:noProof/>
            <w:webHidden/>
          </w:rPr>
          <w:tab/>
        </w:r>
        <w:r w:rsidR="002662B8">
          <w:rPr>
            <w:noProof/>
            <w:webHidden/>
          </w:rPr>
          <w:fldChar w:fldCharType="begin"/>
        </w:r>
        <w:r w:rsidR="002662B8">
          <w:rPr>
            <w:noProof/>
            <w:webHidden/>
          </w:rPr>
          <w:instrText xml:space="preserve"> PAGEREF _Toc93344961 \h </w:instrText>
        </w:r>
        <w:r w:rsidR="002662B8">
          <w:rPr>
            <w:noProof/>
            <w:webHidden/>
          </w:rPr>
        </w:r>
        <w:r w:rsidR="002662B8">
          <w:rPr>
            <w:noProof/>
            <w:webHidden/>
          </w:rPr>
          <w:fldChar w:fldCharType="separate"/>
        </w:r>
        <w:r w:rsidR="002662B8">
          <w:rPr>
            <w:noProof/>
            <w:webHidden/>
          </w:rPr>
          <w:t>16</w:t>
        </w:r>
        <w:r w:rsidR="002662B8">
          <w:rPr>
            <w:noProof/>
            <w:webHidden/>
          </w:rPr>
          <w:fldChar w:fldCharType="end"/>
        </w:r>
      </w:hyperlink>
    </w:p>
    <w:p w14:paraId="3C55E2A2" w14:textId="6F7F0E64" w:rsidR="002662B8" w:rsidRDefault="00990DA6">
      <w:pPr>
        <w:pStyle w:val="TOC2"/>
        <w:tabs>
          <w:tab w:val="left" w:pos="880"/>
          <w:tab w:val="right" w:leader="dot" w:pos="9062"/>
        </w:tabs>
        <w:rPr>
          <w:noProof/>
          <w:sz w:val="22"/>
          <w:szCs w:val="22"/>
          <w:lang w:val="en-US"/>
        </w:rPr>
      </w:pPr>
      <w:hyperlink w:anchor="_Toc93344962" w:history="1">
        <w:r w:rsidR="002662B8" w:rsidRPr="00175F75">
          <w:rPr>
            <w:rStyle w:val="Hyperlink"/>
            <w:noProof/>
          </w:rPr>
          <w:t>4.3.</w:t>
        </w:r>
        <w:r w:rsidR="002662B8">
          <w:rPr>
            <w:noProof/>
            <w:sz w:val="22"/>
            <w:szCs w:val="22"/>
            <w:lang w:val="en-US"/>
          </w:rPr>
          <w:tab/>
        </w:r>
        <w:r w:rsidR="002662B8" w:rsidRPr="00175F75">
          <w:rPr>
            <w:rStyle w:val="Hyperlink"/>
            <w:noProof/>
          </w:rPr>
          <w:t>SWOT analiza</w:t>
        </w:r>
        <w:r w:rsidR="002662B8">
          <w:rPr>
            <w:noProof/>
            <w:webHidden/>
          </w:rPr>
          <w:tab/>
        </w:r>
        <w:r w:rsidR="002662B8">
          <w:rPr>
            <w:noProof/>
            <w:webHidden/>
          </w:rPr>
          <w:fldChar w:fldCharType="begin"/>
        </w:r>
        <w:r w:rsidR="002662B8">
          <w:rPr>
            <w:noProof/>
            <w:webHidden/>
          </w:rPr>
          <w:instrText xml:space="preserve"> PAGEREF _Toc93344962 \h </w:instrText>
        </w:r>
        <w:r w:rsidR="002662B8">
          <w:rPr>
            <w:noProof/>
            <w:webHidden/>
          </w:rPr>
        </w:r>
        <w:r w:rsidR="002662B8">
          <w:rPr>
            <w:noProof/>
            <w:webHidden/>
          </w:rPr>
          <w:fldChar w:fldCharType="separate"/>
        </w:r>
        <w:r w:rsidR="002662B8">
          <w:rPr>
            <w:noProof/>
            <w:webHidden/>
          </w:rPr>
          <w:t>17</w:t>
        </w:r>
        <w:r w:rsidR="002662B8">
          <w:rPr>
            <w:noProof/>
            <w:webHidden/>
          </w:rPr>
          <w:fldChar w:fldCharType="end"/>
        </w:r>
      </w:hyperlink>
    </w:p>
    <w:p w14:paraId="45E423C3" w14:textId="33EE9AA2" w:rsidR="002662B8" w:rsidRDefault="00990DA6">
      <w:pPr>
        <w:pStyle w:val="TOC1"/>
        <w:tabs>
          <w:tab w:val="left" w:pos="400"/>
          <w:tab w:val="right" w:leader="dot" w:pos="9062"/>
        </w:tabs>
        <w:rPr>
          <w:noProof/>
          <w:sz w:val="22"/>
          <w:szCs w:val="22"/>
          <w:lang w:val="en-US"/>
        </w:rPr>
      </w:pPr>
      <w:hyperlink w:anchor="_Toc93344963" w:history="1">
        <w:r w:rsidR="002662B8" w:rsidRPr="00175F75">
          <w:rPr>
            <w:rStyle w:val="Hyperlink"/>
            <w:noProof/>
          </w:rPr>
          <w:t>5.</w:t>
        </w:r>
        <w:r w:rsidR="002662B8">
          <w:rPr>
            <w:noProof/>
            <w:sz w:val="22"/>
            <w:szCs w:val="22"/>
            <w:lang w:val="en-US"/>
          </w:rPr>
          <w:tab/>
        </w:r>
        <w:r w:rsidR="002662B8" w:rsidRPr="00175F75">
          <w:rPr>
            <w:rStyle w:val="Hyperlink"/>
            <w:noProof/>
          </w:rPr>
          <w:t>STAREŠKI OKVIR PROVEDBENOG PROGRAMA GRADA VRBOVCA ZA RAZDOBLJE 2021.-2025. GODINE</w:t>
        </w:r>
        <w:r w:rsidR="002662B8">
          <w:rPr>
            <w:noProof/>
            <w:webHidden/>
          </w:rPr>
          <w:tab/>
        </w:r>
        <w:r w:rsidR="002662B8">
          <w:rPr>
            <w:noProof/>
            <w:webHidden/>
          </w:rPr>
          <w:fldChar w:fldCharType="begin"/>
        </w:r>
        <w:r w:rsidR="002662B8">
          <w:rPr>
            <w:noProof/>
            <w:webHidden/>
          </w:rPr>
          <w:instrText xml:space="preserve"> PAGEREF _Toc93344963 \h </w:instrText>
        </w:r>
        <w:r w:rsidR="002662B8">
          <w:rPr>
            <w:noProof/>
            <w:webHidden/>
          </w:rPr>
        </w:r>
        <w:r w:rsidR="002662B8">
          <w:rPr>
            <w:noProof/>
            <w:webHidden/>
          </w:rPr>
          <w:fldChar w:fldCharType="separate"/>
        </w:r>
        <w:r w:rsidR="002662B8">
          <w:rPr>
            <w:noProof/>
            <w:webHidden/>
          </w:rPr>
          <w:t>21</w:t>
        </w:r>
        <w:r w:rsidR="002662B8">
          <w:rPr>
            <w:noProof/>
            <w:webHidden/>
          </w:rPr>
          <w:fldChar w:fldCharType="end"/>
        </w:r>
      </w:hyperlink>
    </w:p>
    <w:p w14:paraId="5C3CD18C" w14:textId="09AF826B" w:rsidR="002662B8" w:rsidRDefault="00990DA6">
      <w:pPr>
        <w:pStyle w:val="TOC2"/>
        <w:tabs>
          <w:tab w:val="left" w:pos="880"/>
          <w:tab w:val="right" w:leader="dot" w:pos="9062"/>
        </w:tabs>
        <w:rPr>
          <w:noProof/>
          <w:sz w:val="22"/>
          <w:szCs w:val="22"/>
          <w:lang w:val="en-US"/>
        </w:rPr>
      </w:pPr>
      <w:hyperlink w:anchor="_Toc93344964" w:history="1">
        <w:r w:rsidR="002662B8" w:rsidRPr="00175F75">
          <w:rPr>
            <w:rStyle w:val="Hyperlink"/>
            <w:noProof/>
          </w:rPr>
          <w:t>5.1.</w:t>
        </w:r>
        <w:r w:rsidR="002662B8">
          <w:rPr>
            <w:noProof/>
            <w:sz w:val="22"/>
            <w:szCs w:val="22"/>
            <w:lang w:val="en-US"/>
          </w:rPr>
          <w:tab/>
        </w:r>
        <w:r w:rsidR="002662B8" w:rsidRPr="00175F75">
          <w:rPr>
            <w:rStyle w:val="Hyperlink"/>
            <w:noProof/>
          </w:rPr>
          <w:t>Mjere i aktivnosti s pripadajućim pokazateljima</w:t>
        </w:r>
        <w:r w:rsidR="002662B8">
          <w:rPr>
            <w:noProof/>
            <w:webHidden/>
          </w:rPr>
          <w:tab/>
        </w:r>
        <w:r w:rsidR="002662B8">
          <w:rPr>
            <w:noProof/>
            <w:webHidden/>
          </w:rPr>
          <w:fldChar w:fldCharType="begin"/>
        </w:r>
        <w:r w:rsidR="002662B8">
          <w:rPr>
            <w:noProof/>
            <w:webHidden/>
          </w:rPr>
          <w:instrText xml:space="preserve"> PAGEREF _Toc93344964 \h </w:instrText>
        </w:r>
        <w:r w:rsidR="002662B8">
          <w:rPr>
            <w:noProof/>
            <w:webHidden/>
          </w:rPr>
        </w:r>
        <w:r w:rsidR="002662B8">
          <w:rPr>
            <w:noProof/>
            <w:webHidden/>
          </w:rPr>
          <w:fldChar w:fldCharType="separate"/>
        </w:r>
        <w:r w:rsidR="002662B8">
          <w:rPr>
            <w:noProof/>
            <w:webHidden/>
          </w:rPr>
          <w:t>21</w:t>
        </w:r>
        <w:r w:rsidR="002662B8">
          <w:rPr>
            <w:noProof/>
            <w:webHidden/>
          </w:rPr>
          <w:fldChar w:fldCharType="end"/>
        </w:r>
      </w:hyperlink>
    </w:p>
    <w:p w14:paraId="243FBC4E" w14:textId="3BE8A9CA" w:rsidR="002662B8" w:rsidRDefault="00990DA6">
      <w:pPr>
        <w:pStyle w:val="TOC1"/>
        <w:tabs>
          <w:tab w:val="left" w:pos="400"/>
          <w:tab w:val="right" w:leader="dot" w:pos="9062"/>
        </w:tabs>
        <w:rPr>
          <w:noProof/>
          <w:sz w:val="22"/>
          <w:szCs w:val="22"/>
          <w:lang w:val="en-US"/>
        </w:rPr>
      </w:pPr>
      <w:hyperlink w:anchor="_Toc93344965" w:history="1">
        <w:r w:rsidR="002662B8" w:rsidRPr="00175F75">
          <w:rPr>
            <w:rStyle w:val="Hyperlink"/>
            <w:noProof/>
          </w:rPr>
          <w:t>6.</w:t>
        </w:r>
        <w:r w:rsidR="002662B8">
          <w:rPr>
            <w:noProof/>
            <w:sz w:val="22"/>
            <w:szCs w:val="22"/>
            <w:lang w:val="en-US"/>
          </w:rPr>
          <w:tab/>
        </w:r>
        <w:r w:rsidR="002662B8" w:rsidRPr="00175F75">
          <w:rPr>
            <w:rStyle w:val="Hyperlink"/>
            <w:noProof/>
          </w:rPr>
          <w:t>OKVIR ZA PRAĆENJE I IZVJEŠTAVANJE</w:t>
        </w:r>
        <w:r w:rsidR="002662B8">
          <w:rPr>
            <w:noProof/>
            <w:webHidden/>
          </w:rPr>
          <w:tab/>
        </w:r>
        <w:r w:rsidR="002662B8">
          <w:rPr>
            <w:noProof/>
            <w:webHidden/>
          </w:rPr>
          <w:fldChar w:fldCharType="begin"/>
        </w:r>
        <w:r w:rsidR="002662B8">
          <w:rPr>
            <w:noProof/>
            <w:webHidden/>
          </w:rPr>
          <w:instrText xml:space="preserve"> PAGEREF _Toc93344965 \h </w:instrText>
        </w:r>
        <w:r w:rsidR="002662B8">
          <w:rPr>
            <w:noProof/>
            <w:webHidden/>
          </w:rPr>
        </w:r>
        <w:r w:rsidR="002662B8">
          <w:rPr>
            <w:noProof/>
            <w:webHidden/>
          </w:rPr>
          <w:fldChar w:fldCharType="separate"/>
        </w:r>
        <w:r w:rsidR="002662B8">
          <w:rPr>
            <w:noProof/>
            <w:webHidden/>
          </w:rPr>
          <w:t>27</w:t>
        </w:r>
        <w:r w:rsidR="002662B8">
          <w:rPr>
            <w:noProof/>
            <w:webHidden/>
          </w:rPr>
          <w:fldChar w:fldCharType="end"/>
        </w:r>
      </w:hyperlink>
    </w:p>
    <w:p w14:paraId="3C27CB03" w14:textId="521EF3E7" w:rsidR="002662B8" w:rsidRDefault="00990DA6">
      <w:pPr>
        <w:pStyle w:val="TOC2"/>
        <w:tabs>
          <w:tab w:val="left" w:pos="880"/>
          <w:tab w:val="right" w:leader="dot" w:pos="9062"/>
        </w:tabs>
        <w:rPr>
          <w:noProof/>
          <w:sz w:val="22"/>
          <w:szCs w:val="22"/>
          <w:lang w:val="en-US"/>
        </w:rPr>
      </w:pPr>
      <w:hyperlink w:anchor="_Toc93344966" w:history="1">
        <w:r w:rsidR="002662B8" w:rsidRPr="00175F75">
          <w:rPr>
            <w:rStyle w:val="Hyperlink"/>
            <w:noProof/>
          </w:rPr>
          <w:t>6.1.</w:t>
        </w:r>
        <w:r w:rsidR="002662B8">
          <w:rPr>
            <w:noProof/>
            <w:sz w:val="22"/>
            <w:szCs w:val="22"/>
            <w:lang w:val="en-US"/>
          </w:rPr>
          <w:tab/>
        </w:r>
        <w:r w:rsidR="002662B8" w:rsidRPr="00175F75">
          <w:rPr>
            <w:rStyle w:val="Hyperlink"/>
            <w:noProof/>
          </w:rPr>
          <w:t>Praćenje i izvještavanje</w:t>
        </w:r>
        <w:r w:rsidR="002662B8">
          <w:rPr>
            <w:noProof/>
            <w:webHidden/>
          </w:rPr>
          <w:tab/>
        </w:r>
        <w:r w:rsidR="002662B8">
          <w:rPr>
            <w:noProof/>
            <w:webHidden/>
          </w:rPr>
          <w:fldChar w:fldCharType="begin"/>
        </w:r>
        <w:r w:rsidR="002662B8">
          <w:rPr>
            <w:noProof/>
            <w:webHidden/>
          </w:rPr>
          <w:instrText xml:space="preserve"> PAGEREF _Toc93344966 \h </w:instrText>
        </w:r>
        <w:r w:rsidR="002662B8">
          <w:rPr>
            <w:noProof/>
            <w:webHidden/>
          </w:rPr>
        </w:r>
        <w:r w:rsidR="002662B8">
          <w:rPr>
            <w:noProof/>
            <w:webHidden/>
          </w:rPr>
          <w:fldChar w:fldCharType="separate"/>
        </w:r>
        <w:r w:rsidR="002662B8">
          <w:rPr>
            <w:noProof/>
            <w:webHidden/>
          </w:rPr>
          <w:t>27</w:t>
        </w:r>
        <w:r w:rsidR="002662B8">
          <w:rPr>
            <w:noProof/>
            <w:webHidden/>
          </w:rPr>
          <w:fldChar w:fldCharType="end"/>
        </w:r>
      </w:hyperlink>
    </w:p>
    <w:p w14:paraId="5DA4014A" w14:textId="0845BC40" w:rsidR="002662B8" w:rsidRDefault="00990DA6">
      <w:pPr>
        <w:pStyle w:val="TOC2"/>
        <w:tabs>
          <w:tab w:val="left" w:pos="880"/>
          <w:tab w:val="right" w:leader="dot" w:pos="9062"/>
        </w:tabs>
        <w:rPr>
          <w:noProof/>
          <w:sz w:val="22"/>
          <w:szCs w:val="22"/>
          <w:lang w:val="en-US"/>
        </w:rPr>
      </w:pPr>
      <w:hyperlink w:anchor="_Toc93344967" w:history="1">
        <w:r w:rsidR="002662B8" w:rsidRPr="00175F75">
          <w:rPr>
            <w:rStyle w:val="Hyperlink"/>
            <w:noProof/>
          </w:rPr>
          <w:t>6.2.</w:t>
        </w:r>
        <w:r w:rsidR="002662B8">
          <w:rPr>
            <w:noProof/>
            <w:sz w:val="22"/>
            <w:szCs w:val="22"/>
            <w:lang w:val="en-US"/>
          </w:rPr>
          <w:tab/>
        </w:r>
        <w:r w:rsidR="002662B8" w:rsidRPr="00175F75">
          <w:rPr>
            <w:rStyle w:val="Hyperlink"/>
            <w:noProof/>
          </w:rPr>
          <w:t>Vrednovanje akata strateških planiranja</w:t>
        </w:r>
        <w:r w:rsidR="002662B8">
          <w:rPr>
            <w:noProof/>
            <w:webHidden/>
          </w:rPr>
          <w:tab/>
        </w:r>
        <w:r w:rsidR="002662B8">
          <w:rPr>
            <w:noProof/>
            <w:webHidden/>
          </w:rPr>
          <w:fldChar w:fldCharType="begin"/>
        </w:r>
        <w:r w:rsidR="002662B8">
          <w:rPr>
            <w:noProof/>
            <w:webHidden/>
          </w:rPr>
          <w:instrText xml:space="preserve"> PAGEREF _Toc93344967 \h </w:instrText>
        </w:r>
        <w:r w:rsidR="002662B8">
          <w:rPr>
            <w:noProof/>
            <w:webHidden/>
          </w:rPr>
        </w:r>
        <w:r w:rsidR="002662B8">
          <w:rPr>
            <w:noProof/>
            <w:webHidden/>
          </w:rPr>
          <w:fldChar w:fldCharType="separate"/>
        </w:r>
        <w:r w:rsidR="002662B8">
          <w:rPr>
            <w:noProof/>
            <w:webHidden/>
          </w:rPr>
          <w:t>28</w:t>
        </w:r>
        <w:r w:rsidR="002662B8">
          <w:rPr>
            <w:noProof/>
            <w:webHidden/>
          </w:rPr>
          <w:fldChar w:fldCharType="end"/>
        </w:r>
      </w:hyperlink>
    </w:p>
    <w:p w14:paraId="786A4BD6" w14:textId="77D24D7E" w:rsidR="00B13903" w:rsidRPr="00B13903" w:rsidRDefault="00D5416E" w:rsidP="00A16668">
      <w:pPr>
        <w:spacing w:before="0" w:after="0" w:line="259" w:lineRule="auto"/>
        <w:rPr>
          <w:rFonts w:ascii="Calibri" w:hAnsi="Calibri" w:cs="Calibri"/>
          <w:sz w:val="24"/>
          <w:szCs w:val="24"/>
        </w:rPr>
      </w:pPr>
      <w:r w:rsidRPr="00B13903">
        <w:rPr>
          <w:rFonts w:ascii="Calibri" w:hAnsi="Calibri" w:cs="Calibri"/>
          <w:sz w:val="24"/>
          <w:szCs w:val="24"/>
        </w:rPr>
        <w:fldChar w:fldCharType="end"/>
      </w:r>
    </w:p>
    <w:p w14:paraId="20EC38F8" w14:textId="77777777" w:rsidR="00B13903" w:rsidRPr="00B13903" w:rsidRDefault="00B13903" w:rsidP="00B13903">
      <w:pPr>
        <w:spacing w:before="0" w:after="0"/>
        <w:jc w:val="both"/>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Prilozi</w:t>
      </w:r>
    </w:p>
    <w:p w14:paraId="21524F0C" w14:textId="77777777" w:rsidR="00B13903" w:rsidRPr="00B13903" w:rsidRDefault="00B13903" w:rsidP="00B13903">
      <w:pPr>
        <w:spacing w:before="0" w:after="0"/>
        <w:jc w:val="both"/>
        <w:rPr>
          <w:rFonts w:ascii="Calibri" w:eastAsia="Calibri" w:hAnsi="Calibri" w:cs="Calibri"/>
          <w:sz w:val="24"/>
          <w:szCs w:val="24"/>
        </w:rPr>
      </w:pPr>
      <w:r w:rsidRPr="00B13903">
        <w:rPr>
          <w:rFonts w:ascii="Calibri" w:eastAsia="Calibri" w:hAnsi="Calibri" w:cs="Calibri"/>
          <w:sz w:val="24"/>
          <w:szCs w:val="24"/>
        </w:rPr>
        <w:t xml:space="preserve">Prilog 1. Predložak za izradu Provedbenog programa Grada Vrbovca </w:t>
      </w:r>
    </w:p>
    <w:p w14:paraId="6DAF47BD" w14:textId="77777777" w:rsidR="00B13903" w:rsidRPr="00B13903" w:rsidRDefault="00B13903" w:rsidP="00B13903">
      <w:pPr>
        <w:spacing w:before="0" w:after="0"/>
        <w:jc w:val="both"/>
        <w:rPr>
          <w:rFonts w:ascii="Calibri" w:eastAsia="Calibri" w:hAnsi="Calibri" w:cs="Calibri"/>
          <w:sz w:val="24"/>
          <w:szCs w:val="24"/>
        </w:rPr>
      </w:pPr>
      <w:r w:rsidRPr="00B13903">
        <w:rPr>
          <w:rFonts w:ascii="Calibri" w:eastAsia="Times New Roman" w:hAnsi="Calibri" w:cs="Calibri"/>
          <w:color w:val="000000"/>
          <w:sz w:val="24"/>
          <w:szCs w:val="24"/>
          <w:lang w:eastAsia="hr-HR"/>
        </w:rPr>
        <w:t>Prilog 2. Popis projekata</w:t>
      </w:r>
    </w:p>
    <w:p w14:paraId="50624560" w14:textId="3C468508" w:rsidR="00B91117" w:rsidRPr="00B13903" w:rsidRDefault="00B91117" w:rsidP="00A16668">
      <w:pPr>
        <w:spacing w:before="0" w:after="0" w:line="259" w:lineRule="auto"/>
        <w:rPr>
          <w:rFonts w:ascii="Calibri" w:hAnsi="Calibri" w:cs="Calibri"/>
          <w:sz w:val="24"/>
          <w:szCs w:val="24"/>
        </w:rPr>
      </w:pPr>
      <w:r w:rsidRPr="00B13903">
        <w:rPr>
          <w:rFonts w:ascii="Calibri" w:hAnsi="Calibri" w:cs="Calibri"/>
          <w:sz w:val="24"/>
          <w:szCs w:val="24"/>
        </w:rPr>
        <w:br w:type="page"/>
      </w:r>
    </w:p>
    <w:p w14:paraId="274F26A5" w14:textId="4E337CAD" w:rsidR="00E90F2C" w:rsidRPr="00B13903" w:rsidRDefault="00E90F2C" w:rsidP="00A16668">
      <w:pPr>
        <w:pStyle w:val="Heading1"/>
        <w:spacing w:before="0" w:after="0"/>
        <w:rPr>
          <w:rFonts w:ascii="Calibri" w:hAnsi="Calibri" w:cs="Calibri"/>
        </w:rPr>
      </w:pPr>
      <w:bookmarkStart w:id="2" w:name="_Toc93344943"/>
      <w:r w:rsidRPr="00B13903">
        <w:rPr>
          <w:rFonts w:ascii="Calibri" w:hAnsi="Calibri" w:cs="Calibri"/>
        </w:rPr>
        <w:lastRenderedPageBreak/>
        <w:t xml:space="preserve">UVODNA RIJEČ </w:t>
      </w:r>
      <w:r w:rsidR="00C03EC8" w:rsidRPr="00B13903">
        <w:rPr>
          <w:rFonts w:ascii="Calibri" w:hAnsi="Calibri" w:cs="Calibri"/>
        </w:rPr>
        <w:t>GRADO</w:t>
      </w:r>
      <w:r w:rsidR="00A42D94" w:rsidRPr="00B13903">
        <w:rPr>
          <w:rFonts w:ascii="Calibri" w:hAnsi="Calibri" w:cs="Calibri"/>
        </w:rPr>
        <w:t>NAČELNIKA</w:t>
      </w:r>
      <w:bookmarkEnd w:id="1"/>
      <w:bookmarkEnd w:id="2"/>
    </w:p>
    <w:p w14:paraId="4C38D914" w14:textId="3BECA5B7" w:rsidR="00E90F2C" w:rsidRPr="00B13903" w:rsidRDefault="00E90F2C" w:rsidP="00A16668">
      <w:pPr>
        <w:spacing w:before="0" w:after="0" w:line="240" w:lineRule="auto"/>
        <w:rPr>
          <w:rFonts w:ascii="Calibri" w:hAnsi="Calibri" w:cs="Calibri"/>
          <w:sz w:val="24"/>
          <w:szCs w:val="24"/>
        </w:rPr>
      </w:pPr>
    </w:p>
    <w:p w14:paraId="2C7C6355" w14:textId="77777777" w:rsidR="00E90AC6" w:rsidRPr="00E90AC6" w:rsidRDefault="00E90AC6" w:rsidP="00E90AC6">
      <w:pPr>
        <w:spacing w:before="0" w:after="0" w:line="240" w:lineRule="auto"/>
        <w:jc w:val="both"/>
        <w:rPr>
          <w:rFonts w:ascii="Calibri" w:hAnsi="Calibri" w:cs="Calibri"/>
          <w:sz w:val="24"/>
          <w:szCs w:val="24"/>
        </w:rPr>
      </w:pPr>
      <w:r w:rsidRPr="00E90AC6">
        <w:rPr>
          <w:rFonts w:ascii="Calibri" w:hAnsi="Calibri" w:cs="Calibri"/>
          <w:sz w:val="24"/>
          <w:szCs w:val="24"/>
        </w:rPr>
        <w:t xml:space="preserve">Poštovani sugrađani, </w:t>
      </w:r>
    </w:p>
    <w:p w14:paraId="3AFB89E6" w14:textId="77777777" w:rsidR="00E90AC6" w:rsidRPr="00E90AC6" w:rsidRDefault="00E90AC6" w:rsidP="00E90AC6">
      <w:pPr>
        <w:spacing w:before="0" w:after="0" w:line="240" w:lineRule="auto"/>
        <w:jc w:val="both"/>
        <w:rPr>
          <w:rFonts w:ascii="Calibri" w:hAnsi="Calibri" w:cs="Calibri"/>
          <w:sz w:val="24"/>
          <w:szCs w:val="24"/>
        </w:rPr>
      </w:pPr>
    </w:p>
    <w:p w14:paraId="5EE6041C" w14:textId="77777777" w:rsidR="00E90AC6" w:rsidRPr="00E90AC6" w:rsidRDefault="00E90AC6" w:rsidP="00E90AC6">
      <w:pPr>
        <w:spacing w:before="0" w:after="0" w:line="240" w:lineRule="auto"/>
        <w:jc w:val="both"/>
        <w:rPr>
          <w:rFonts w:ascii="Calibri" w:hAnsi="Calibri" w:cs="Calibri"/>
          <w:sz w:val="24"/>
          <w:szCs w:val="24"/>
        </w:rPr>
      </w:pPr>
      <w:r w:rsidRPr="00E90AC6">
        <w:rPr>
          <w:rFonts w:ascii="Calibri" w:hAnsi="Calibri" w:cs="Calibri"/>
          <w:sz w:val="24"/>
          <w:szCs w:val="24"/>
        </w:rPr>
        <w:t>pred vama je drugi provedbeni program, strateški dokument, čiju obvezu imamo donijeti za vrijeme trajanja mandata gradonačelnika. Ovaj put za razdoblje 2025. – 2029. godina.</w:t>
      </w:r>
    </w:p>
    <w:p w14:paraId="393891EB" w14:textId="77777777" w:rsidR="00E90AC6" w:rsidRPr="00E90AC6" w:rsidRDefault="00E90AC6" w:rsidP="00E90AC6">
      <w:pPr>
        <w:spacing w:before="0" w:after="0" w:line="240" w:lineRule="auto"/>
        <w:jc w:val="both"/>
        <w:rPr>
          <w:rFonts w:ascii="Calibri" w:hAnsi="Calibri" w:cs="Calibri"/>
          <w:sz w:val="24"/>
          <w:szCs w:val="24"/>
        </w:rPr>
      </w:pPr>
    </w:p>
    <w:p w14:paraId="4A42C5DA" w14:textId="77777777" w:rsidR="00E90AC6" w:rsidRPr="00E90AC6" w:rsidRDefault="00E90AC6" w:rsidP="00E90AC6">
      <w:pPr>
        <w:spacing w:before="0" w:after="0" w:line="240" w:lineRule="auto"/>
        <w:jc w:val="both"/>
        <w:rPr>
          <w:rFonts w:ascii="Calibri" w:hAnsi="Calibri" w:cs="Calibri"/>
          <w:sz w:val="24"/>
          <w:szCs w:val="24"/>
        </w:rPr>
      </w:pPr>
      <w:r w:rsidRPr="00E90AC6">
        <w:rPr>
          <w:rFonts w:ascii="Calibri" w:hAnsi="Calibri" w:cs="Calibri"/>
          <w:sz w:val="24"/>
          <w:szCs w:val="24"/>
        </w:rPr>
        <w:t>Kad su u pitanju gradski projekti razdoblje pred nama obilježit će gradnja nove škole s dvoranom, kao i gradnja manje dvorane uz OŠ Krunoslava Kutena. Kroz godinu dana očekujemo i završetak konstruktivne obnove na javnim zgradama u centru grada – dvorcu Patačić i zgradi glazbene škole. Uskoro očekujemo i završetak radova na uređenju parkirališta u centru.</w:t>
      </w:r>
    </w:p>
    <w:p w14:paraId="7EAD2218" w14:textId="77777777" w:rsidR="00E90AC6" w:rsidRPr="00E90AC6" w:rsidRDefault="00E90AC6" w:rsidP="00E90AC6">
      <w:pPr>
        <w:spacing w:before="0" w:after="0" w:line="240" w:lineRule="auto"/>
        <w:jc w:val="both"/>
        <w:rPr>
          <w:rFonts w:ascii="Calibri" w:hAnsi="Calibri" w:cs="Calibri"/>
          <w:sz w:val="24"/>
          <w:szCs w:val="24"/>
        </w:rPr>
      </w:pPr>
    </w:p>
    <w:p w14:paraId="5301F41E" w14:textId="77777777" w:rsidR="00E90AC6" w:rsidRPr="00E90AC6" w:rsidRDefault="00E90AC6" w:rsidP="00E90AC6">
      <w:pPr>
        <w:spacing w:before="0" w:after="0" w:line="240" w:lineRule="auto"/>
        <w:jc w:val="both"/>
        <w:rPr>
          <w:rFonts w:ascii="Calibri" w:hAnsi="Calibri" w:cs="Calibri"/>
          <w:sz w:val="24"/>
          <w:szCs w:val="24"/>
        </w:rPr>
      </w:pPr>
      <w:r w:rsidRPr="00E90AC6">
        <w:rPr>
          <w:rFonts w:ascii="Calibri" w:hAnsi="Calibri" w:cs="Calibri"/>
          <w:sz w:val="24"/>
          <w:szCs w:val="24"/>
        </w:rPr>
        <w:t>Tu su i projekti koje smo pripremili za EU fondove i čijoj se realizaciji nadamo u sljedeće četiri godine -  kulturni centar, vatrogasni centar, još jedna zgrada vrtića u Jugu, uređenje parkirališta na željezničkom kolodvoru.</w:t>
      </w:r>
    </w:p>
    <w:p w14:paraId="0CFF176A" w14:textId="77777777" w:rsidR="00E90AC6" w:rsidRPr="00E90AC6" w:rsidRDefault="00E90AC6" w:rsidP="00E90AC6">
      <w:pPr>
        <w:spacing w:before="0" w:after="0" w:line="240" w:lineRule="auto"/>
        <w:jc w:val="both"/>
        <w:rPr>
          <w:rFonts w:ascii="Calibri" w:hAnsi="Calibri" w:cs="Calibri"/>
          <w:sz w:val="24"/>
          <w:szCs w:val="24"/>
        </w:rPr>
      </w:pPr>
    </w:p>
    <w:p w14:paraId="3132024B" w14:textId="77777777" w:rsidR="00E90AC6" w:rsidRPr="00E90AC6" w:rsidRDefault="00E90AC6" w:rsidP="00E90AC6">
      <w:pPr>
        <w:spacing w:before="0" w:after="0" w:line="240" w:lineRule="auto"/>
        <w:jc w:val="both"/>
        <w:rPr>
          <w:rFonts w:ascii="Calibri" w:hAnsi="Calibri" w:cs="Calibri"/>
          <w:sz w:val="24"/>
          <w:szCs w:val="24"/>
        </w:rPr>
      </w:pPr>
      <w:r w:rsidRPr="00E90AC6">
        <w:rPr>
          <w:rFonts w:ascii="Calibri" w:hAnsi="Calibri" w:cs="Calibri"/>
          <w:sz w:val="24"/>
          <w:szCs w:val="24"/>
        </w:rPr>
        <w:t>Očekujemo i konačni završetak gradnje drugog kolosijeka pruge nakon čega bi u naš grad trebao doći prigradski vlak, a time i nova perspektiva za Vrbovec. Također, napokon bi trebala biti završena dva velika infrastrukturna projekta, gradnja vodovoda i kanalizacije.</w:t>
      </w:r>
    </w:p>
    <w:p w14:paraId="668EC758" w14:textId="77777777" w:rsidR="00E90AC6" w:rsidRPr="00E90AC6" w:rsidRDefault="00E90AC6" w:rsidP="00E90AC6">
      <w:pPr>
        <w:spacing w:before="0" w:after="0" w:line="240" w:lineRule="auto"/>
        <w:jc w:val="both"/>
        <w:rPr>
          <w:rFonts w:ascii="Calibri" w:hAnsi="Calibri" w:cs="Calibri"/>
          <w:sz w:val="24"/>
          <w:szCs w:val="24"/>
        </w:rPr>
      </w:pPr>
    </w:p>
    <w:p w14:paraId="0E825B7B" w14:textId="77777777" w:rsidR="00E90AC6" w:rsidRPr="00E90AC6" w:rsidRDefault="00E90AC6" w:rsidP="00E90AC6">
      <w:pPr>
        <w:spacing w:before="0" w:after="0" w:line="240" w:lineRule="auto"/>
        <w:jc w:val="both"/>
        <w:rPr>
          <w:rFonts w:ascii="Calibri" w:hAnsi="Calibri" w:cs="Calibri"/>
          <w:sz w:val="24"/>
          <w:szCs w:val="24"/>
        </w:rPr>
      </w:pPr>
      <w:r w:rsidRPr="00E90AC6">
        <w:rPr>
          <w:rFonts w:ascii="Calibri" w:hAnsi="Calibri" w:cs="Calibri"/>
          <w:sz w:val="24"/>
          <w:szCs w:val="24"/>
        </w:rPr>
        <w:t>Veseli nas veliki pomak kad je u pitanju stanogradnja u Vrbovcu. Trenutno je u našem gradu krenula gradnja ili su ishođene građevinske dozvole za više od 200 stanova.</w:t>
      </w:r>
    </w:p>
    <w:p w14:paraId="39FC2F5D" w14:textId="77777777" w:rsidR="00E90AC6" w:rsidRPr="00E90AC6" w:rsidRDefault="00E90AC6" w:rsidP="00E90AC6">
      <w:pPr>
        <w:spacing w:before="0" w:after="0" w:line="240" w:lineRule="auto"/>
        <w:jc w:val="both"/>
        <w:rPr>
          <w:rFonts w:ascii="Calibri" w:hAnsi="Calibri" w:cs="Calibri"/>
          <w:sz w:val="24"/>
          <w:szCs w:val="24"/>
        </w:rPr>
      </w:pPr>
    </w:p>
    <w:p w14:paraId="1AB1C6AC" w14:textId="77777777" w:rsidR="00E90AC6" w:rsidRPr="00E90AC6" w:rsidRDefault="00E90AC6" w:rsidP="00E90AC6">
      <w:pPr>
        <w:spacing w:before="0" w:after="0" w:line="240" w:lineRule="auto"/>
        <w:jc w:val="both"/>
        <w:rPr>
          <w:rFonts w:ascii="Calibri" w:hAnsi="Calibri" w:cs="Calibri"/>
          <w:sz w:val="24"/>
          <w:szCs w:val="24"/>
        </w:rPr>
      </w:pPr>
      <w:r w:rsidRPr="00E90AC6">
        <w:rPr>
          <w:rFonts w:ascii="Calibri" w:hAnsi="Calibri" w:cs="Calibri"/>
          <w:sz w:val="24"/>
          <w:szCs w:val="24"/>
        </w:rPr>
        <w:t>Za uspješan i kvalitetan razvoj svakog grada potrebno je balansirati između gospodarskih i društvenih interesa, između ulaganja u komunalnu ili prometnu infrastrukturu i kulturu, između zaštite okoliša, pametnih rješenja i dodatnih potreba ili obrazovnih programa. Posebnu brigu vodimo i oko ranjivih skupina stanovništva, a to su djeca i umirovljenici. Ne želimo zapostaviti niti jedan segment grada ili života jer svaki je jednako važan, kao što ste i svi stanovnici ovoga grada jednako bitni.</w:t>
      </w:r>
    </w:p>
    <w:p w14:paraId="311F7DB1" w14:textId="77777777" w:rsidR="00E90AC6" w:rsidRPr="00E90AC6" w:rsidRDefault="00E90AC6" w:rsidP="00E90AC6">
      <w:pPr>
        <w:spacing w:before="0" w:after="0" w:line="240" w:lineRule="auto"/>
        <w:jc w:val="both"/>
        <w:rPr>
          <w:rFonts w:ascii="Calibri" w:hAnsi="Calibri" w:cs="Calibri"/>
          <w:sz w:val="24"/>
          <w:szCs w:val="24"/>
        </w:rPr>
      </w:pPr>
    </w:p>
    <w:p w14:paraId="2B20EDE3" w14:textId="2025B489" w:rsidR="00D321D5" w:rsidRPr="00B13903" w:rsidRDefault="00E90AC6" w:rsidP="00E90AC6">
      <w:pPr>
        <w:spacing w:before="0" w:after="0" w:line="240" w:lineRule="auto"/>
        <w:jc w:val="both"/>
        <w:rPr>
          <w:rFonts w:ascii="Calibri" w:hAnsi="Calibri" w:cs="Calibri"/>
          <w:sz w:val="24"/>
          <w:szCs w:val="24"/>
        </w:rPr>
      </w:pPr>
      <w:r w:rsidRPr="00E90AC6">
        <w:rPr>
          <w:rFonts w:ascii="Calibri" w:hAnsi="Calibri" w:cs="Calibri"/>
          <w:sz w:val="24"/>
          <w:szCs w:val="24"/>
        </w:rPr>
        <w:t>Provedbeni program Grada Vrbovca za razdoblje 2025.-2029. godine okosnica je strateškog razvoja našeg grada u sljedeće četiri godine.</w:t>
      </w:r>
    </w:p>
    <w:p w14:paraId="6EC69E6E" w14:textId="54B8C251" w:rsidR="00D321D5" w:rsidRPr="00B13903" w:rsidRDefault="00D321D5" w:rsidP="00A16668">
      <w:pPr>
        <w:spacing w:before="0" w:after="0" w:line="240" w:lineRule="auto"/>
        <w:jc w:val="both"/>
        <w:rPr>
          <w:rFonts w:ascii="Calibri" w:hAnsi="Calibri" w:cs="Calibri"/>
          <w:sz w:val="24"/>
          <w:szCs w:val="24"/>
        </w:rPr>
      </w:pPr>
    </w:p>
    <w:p w14:paraId="4F038E0B" w14:textId="77777777" w:rsidR="00D321D5" w:rsidRPr="00B13903" w:rsidRDefault="00D321D5" w:rsidP="00A16668">
      <w:pPr>
        <w:spacing w:before="0" w:after="0" w:line="240" w:lineRule="auto"/>
        <w:jc w:val="both"/>
        <w:rPr>
          <w:rFonts w:ascii="Calibri" w:hAnsi="Calibri" w:cs="Calibri"/>
          <w:sz w:val="24"/>
          <w:szCs w:val="24"/>
        </w:rPr>
      </w:pPr>
    </w:p>
    <w:p w14:paraId="009E21F8" w14:textId="4D89DB51" w:rsidR="00E90F2C" w:rsidRPr="00B13903" w:rsidRDefault="00E90F2C" w:rsidP="00A16668">
      <w:pPr>
        <w:spacing w:before="0" w:after="0" w:line="240" w:lineRule="auto"/>
        <w:rPr>
          <w:rFonts w:ascii="Calibri" w:hAnsi="Calibri" w:cs="Calibri"/>
          <w:sz w:val="24"/>
          <w:szCs w:val="24"/>
        </w:rPr>
      </w:pPr>
    </w:p>
    <w:p w14:paraId="28D0FF3E" w14:textId="77777777" w:rsidR="009F5BBA" w:rsidRPr="00B13903" w:rsidRDefault="00C03EC8" w:rsidP="00A16668">
      <w:pPr>
        <w:spacing w:before="0" w:after="0" w:line="240" w:lineRule="auto"/>
        <w:ind w:left="6372"/>
        <w:rPr>
          <w:rFonts w:ascii="Calibri" w:hAnsi="Calibri" w:cs="Calibri"/>
          <w:sz w:val="24"/>
          <w:szCs w:val="24"/>
        </w:rPr>
      </w:pPr>
      <w:r w:rsidRPr="00B13903">
        <w:rPr>
          <w:rFonts w:ascii="Calibri" w:hAnsi="Calibri" w:cs="Calibri"/>
          <w:sz w:val="24"/>
          <w:szCs w:val="24"/>
        </w:rPr>
        <w:t>GRADO</w:t>
      </w:r>
      <w:r w:rsidR="00E05281" w:rsidRPr="00B13903">
        <w:rPr>
          <w:rFonts w:ascii="Calibri" w:hAnsi="Calibri" w:cs="Calibri"/>
          <w:sz w:val="24"/>
          <w:szCs w:val="24"/>
        </w:rPr>
        <w:t>NAČELNIK</w:t>
      </w:r>
    </w:p>
    <w:p w14:paraId="5E75EFBD" w14:textId="74DCC2DD" w:rsidR="00C03EC8" w:rsidRPr="00B13903" w:rsidRDefault="009F5BBA" w:rsidP="00A16668">
      <w:pPr>
        <w:spacing w:before="0" w:after="0" w:line="240" w:lineRule="auto"/>
        <w:ind w:left="6372"/>
        <w:rPr>
          <w:rFonts w:ascii="Calibri" w:hAnsi="Calibri" w:cs="Calibri"/>
          <w:sz w:val="24"/>
          <w:szCs w:val="24"/>
        </w:rPr>
      </w:pPr>
      <w:r w:rsidRPr="00B13903">
        <w:rPr>
          <w:rFonts w:ascii="Calibri" w:hAnsi="Calibri" w:cs="Calibri"/>
          <w:sz w:val="24"/>
          <w:szCs w:val="24"/>
        </w:rPr>
        <w:t>Denis Kralj</w:t>
      </w:r>
      <w:r w:rsidR="00E05281" w:rsidRPr="00B13903">
        <w:rPr>
          <w:rFonts w:ascii="Calibri" w:hAnsi="Calibri" w:cs="Calibri"/>
          <w:sz w:val="24"/>
          <w:szCs w:val="24"/>
        </w:rPr>
        <w:t xml:space="preserve"> </w:t>
      </w:r>
    </w:p>
    <w:p w14:paraId="50551241" w14:textId="7D70C8D9" w:rsidR="00E90F2C" w:rsidRPr="00B13903" w:rsidRDefault="00E90F2C" w:rsidP="00A16668">
      <w:pPr>
        <w:spacing w:before="0" w:after="0" w:line="240" w:lineRule="auto"/>
        <w:jc w:val="right"/>
        <w:rPr>
          <w:rFonts w:ascii="Calibri" w:hAnsi="Calibri" w:cs="Calibri"/>
          <w:sz w:val="24"/>
          <w:szCs w:val="24"/>
        </w:rPr>
      </w:pPr>
    </w:p>
    <w:p w14:paraId="5FCC895E" w14:textId="270DD622" w:rsidR="00D321D5" w:rsidRPr="00B13903" w:rsidRDefault="00315586" w:rsidP="00A16668">
      <w:pPr>
        <w:spacing w:before="0" w:after="0" w:line="240" w:lineRule="auto"/>
        <w:jc w:val="right"/>
        <w:rPr>
          <w:rFonts w:ascii="Calibri" w:hAnsi="Calibri" w:cs="Calibri"/>
          <w:sz w:val="24"/>
          <w:szCs w:val="24"/>
        </w:rPr>
      </w:pPr>
      <w:r w:rsidRPr="00B13903">
        <w:rPr>
          <w:rFonts w:ascii="Calibri" w:hAnsi="Calibri" w:cs="Calibri"/>
          <w:sz w:val="24"/>
          <w:szCs w:val="24"/>
        </w:rPr>
        <w:t xml:space="preserve"> </w:t>
      </w:r>
    </w:p>
    <w:p w14:paraId="24983E3D" w14:textId="77777777" w:rsidR="00D321D5" w:rsidRPr="00B13903" w:rsidRDefault="00D321D5" w:rsidP="00A16668">
      <w:pPr>
        <w:spacing w:before="0" w:after="0" w:line="240" w:lineRule="auto"/>
        <w:jc w:val="right"/>
        <w:rPr>
          <w:rFonts w:ascii="Calibri" w:hAnsi="Calibri" w:cs="Calibri"/>
          <w:sz w:val="24"/>
          <w:szCs w:val="24"/>
        </w:rPr>
      </w:pPr>
    </w:p>
    <w:p w14:paraId="60C01746" w14:textId="4449CED1" w:rsidR="00D321D5" w:rsidRPr="00B13903" w:rsidRDefault="00D321D5" w:rsidP="00A16668">
      <w:pPr>
        <w:spacing w:before="0" w:after="0" w:line="240" w:lineRule="auto"/>
        <w:jc w:val="right"/>
        <w:rPr>
          <w:rFonts w:ascii="Calibri" w:hAnsi="Calibri" w:cs="Calibri"/>
          <w:sz w:val="24"/>
          <w:szCs w:val="24"/>
        </w:rPr>
      </w:pPr>
    </w:p>
    <w:p w14:paraId="5E900177" w14:textId="77777777" w:rsidR="00D321D5" w:rsidRPr="00B13903" w:rsidRDefault="00D321D5" w:rsidP="00A16668">
      <w:pPr>
        <w:spacing w:before="0" w:after="0" w:line="240" w:lineRule="auto"/>
        <w:jc w:val="right"/>
        <w:rPr>
          <w:rFonts w:ascii="Calibri" w:hAnsi="Calibri" w:cs="Calibri"/>
          <w:sz w:val="24"/>
          <w:szCs w:val="24"/>
        </w:rPr>
      </w:pPr>
    </w:p>
    <w:p w14:paraId="01BF5B11" w14:textId="77777777" w:rsidR="00D321D5" w:rsidRPr="00B13903" w:rsidRDefault="00D321D5" w:rsidP="00A16668">
      <w:pPr>
        <w:spacing w:before="0" w:after="0" w:line="240" w:lineRule="auto"/>
        <w:jc w:val="right"/>
        <w:rPr>
          <w:rFonts w:ascii="Calibri" w:hAnsi="Calibri" w:cs="Calibri"/>
          <w:sz w:val="24"/>
          <w:szCs w:val="24"/>
        </w:rPr>
      </w:pPr>
    </w:p>
    <w:p w14:paraId="1F6CE74D" w14:textId="2FF23BDB" w:rsidR="00E90F2C" w:rsidRPr="00B13903" w:rsidRDefault="00E90F2C" w:rsidP="00A16668">
      <w:pPr>
        <w:spacing w:before="0" w:after="0" w:line="240" w:lineRule="auto"/>
        <w:rPr>
          <w:rFonts w:ascii="Calibri" w:hAnsi="Calibri" w:cs="Calibri"/>
          <w:sz w:val="24"/>
          <w:szCs w:val="24"/>
        </w:rPr>
      </w:pPr>
    </w:p>
    <w:p w14:paraId="11EECDAC" w14:textId="21648152" w:rsidR="00B13903" w:rsidRDefault="00B13903">
      <w:pPr>
        <w:spacing w:before="0" w:after="160" w:line="259" w:lineRule="auto"/>
        <w:rPr>
          <w:rFonts w:ascii="Calibri" w:eastAsiaTheme="majorEastAsia" w:hAnsi="Calibri" w:cs="Calibri"/>
          <w:b/>
          <w:sz w:val="32"/>
          <w:szCs w:val="32"/>
        </w:rPr>
      </w:pPr>
      <w:bookmarkStart w:id="3" w:name="_Toc77859193"/>
    </w:p>
    <w:p w14:paraId="571E3504" w14:textId="6BB99DBC" w:rsidR="00E90F2C" w:rsidRDefault="00254D33" w:rsidP="00B1281C">
      <w:pPr>
        <w:pStyle w:val="Heading1"/>
        <w:spacing w:before="0" w:after="0"/>
        <w:jc w:val="both"/>
      </w:pPr>
      <w:bookmarkStart w:id="4" w:name="_Toc93344944"/>
      <w:r w:rsidRPr="002662B8">
        <w:lastRenderedPageBreak/>
        <w:t>UVOD</w:t>
      </w:r>
      <w:bookmarkEnd w:id="3"/>
      <w:bookmarkEnd w:id="4"/>
      <w:r w:rsidRPr="00B13903">
        <w:t xml:space="preserve"> </w:t>
      </w:r>
    </w:p>
    <w:p w14:paraId="4AE523E4" w14:textId="77777777" w:rsidR="00254AF5" w:rsidRPr="00254AF5" w:rsidRDefault="00254AF5" w:rsidP="00254AF5"/>
    <w:p w14:paraId="1D5360E4" w14:textId="21DA00DE" w:rsidR="00E90F2C" w:rsidRPr="00B13903" w:rsidRDefault="00E90F2C" w:rsidP="008870AD">
      <w:pPr>
        <w:pStyle w:val="Heading2"/>
        <w:spacing w:before="0"/>
      </w:pPr>
      <w:bookmarkStart w:id="5" w:name="_Toc77859194"/>
      <w:bookmarkStart w:id="6" w:name="_Toc93344945"/>
      <w:r w:rsidRPr="00B13903">
        <w:t xml:space="preserve">Kontekst i metodologija izrade Provedbenog programa </w:t>
      </w:r>
      <w:r w:rsidR="007E3A73" w:rsidRPr="00B13903">
        <w:t>Grada Vrbovca</w:t>
      </w:r>
      <w:bookmarkEnd w:id="5"/>
      <w:bookmarkEnd w:id="6"/>
    </w:p>
    <w:p w14:paraId="3DF7117B" w14:textId="02CF6DAF" w:rsidR="00E05281" w:rsidRPr="00B13903" w:rsidRDefault="00C00CFD" w:rsidP="00B1281C">
      <w:pPr>
        <w:spacing w:before="0" w:after="0"/>
        <w:jc w:val="both"/>
        <w:rPr>
          <w:rFonts w:ascii="Calibri" w:eastAsia="Times New Roman" w:hAnsi="Calibri" w:cs="Calibri"/>
          <w:sz w:val="24"/>
          <w:szCs w:val="24"/>
        </w:rPr>
      </w:pPr>
      <w:r w:rsidRPr="00B13903">
        <w:rPr>
          <w:rFonts w:ascii="Calibri" w:eastAsia="Times New Roman" w:hAnsi="Calibri" w:cs="Calibri"/>
          <w:sz w:val="24"/>
          <w:szCs w:val="24"/>
        </w:rPr>
        <w:t xml:space="preserve">U razdoblju </w:t>
      </w:r>
      <w:r w:rsidR="008D080B">
        <w:rPr>
          <w:rFonts w:ascii="Calibri" w:eastAsia="Times New Roman" w:hAnsi="Calibri" w:cs="Calibri"/>
          <w:sz w:val="24"/>
          <w:szCs w:val="24"/>
        </w:rPr>
        <w:t>2021.-2025.</w:t>
      </w:r>
      <w:r w:rsidRPr="00B13903">
        <w:rPr>
          <w:rFonts w:ascii="Calibri" w:eastAsia="Times New Roman" w:hAnsi="Calibri" w:cs="Calibri"/>
          <w:sz w:val="24"/>
          <w:szCs w:val="24"/>
        </w:rPr>
        <w:t xml:space="preserve"> godine važeći strateški akt </w:t>
      </w:r>
      <w:r w:rsidR="007E3A73" w:rsidRPr="00B13903">
        <w:rPr>
          <w:rFonts w:ascii="Calibri" w:eastAsia="Times New Roman" w:hAnsi="Calibri" w:cs="Calibri"/>
          <w:sz w:val="24"/>
          <w:szCs w:val="24"/>
        </w:rPr>
        <w:t>Grada Vrbovca</w:t>
      </w:r>
      <w:r w:rsidR="00315586" w:rsidRPr="00B13903">
        <w:rPr>
          <w:rFonts w:ascii="Calibri" w:eastAsia="Times New Roman" w:hAnsi="Calibri" w:cs="Calibri"/>
          <w:sz w:val="24"/>
          <w:szCs w:val="24"/>
        </w:rPr>
        <w:t xml:space="preserve"> </w:t>
      </w:r>
      <w:r w:rsidRPr="00B13903">
        <w:rPr>
          <w:rFonts w:ascii="Calibri" w:eastAsia="Times New Roman" w:hAnsi="Calibri" w:cs="Calibri"/>
          <w:sz w:val="24"/>
          <w:szCs w:val="24"/>
        </w:rPr>
        <w:t>bi</w:t>
      </w:r>
      <w:r w:rsidR="008D080B">
        <w:rPr>
          <w:rFonts w:ascii="Calibri" w:eastAsia="Times New Roman" w:hAnsi="Calibri" w:cs="Calibri"/>
          <w:sz w:val="24"/>
          <w:szCs w:val="24"/>
        </w:rPr>
        <w:t>o</w:t>
      </w:r>
      <w:r w:rsidRPr="00B13903">
        <w:rPr>
          <w:rFonts w:ascii="Calibri" w:eastAsia="Times New Roman" w:hAnsi="Calibri" w:cs="Calibri"/>
          <w:sz w:val="24"/>
          <w:szCs w:val="24"/>
        </w:rPr>
        <w:t xml:space="preserve"> je </w:t>
      </w:r>
      <w:r w:rsidR="008D080B">
        <w:rPr>
          <w:rFonts w:ascii="Calibri" w:eastAsia="Times New Roman" w:hAnsi="Calibri" w:cs="Calibri"/>
          <w:color w:val="000000"/>
          <w:sz w:val="24"/>
          <w:szCs w:val="24"/>
          <w:lang w:eastAsia="hr-HR"/>
        </w:rPr>
        <w:t>Provedbeni program Grada Vrbovca za razdoblje 2021.-2025. godine.</w:t>
      </w:r>
    </w:p>
    <w:p w14:paraId="671A91D1" w14:textId="2994372D" w:rsidR="00905A42" w:rsidRDefault="00C00CFD" w:rsidP="00B1281C">
      <w:pPr>
        <w:overflowPunct w:val="0"/>
        <w:autoSpaceDE w:val="0"/>
        <w:autoSpaceDN w:val="0"/>
        <w:adjustRightInd w:val="0"/>
        <w:spacing w:before="0" w:after="0"/>
        <w:jc w:val="both"/>
        <w:textAlignment w:val="baseline"/>
        <w:rPr>
          <w:rFonts w:ascii="Calibri" w:eastAsia="Times New Roman" w:hAnsi="Calibri" w:cs="Calibri"/>
          <w:sz w:val="24"/>
          <w:szCs w:val="24"/>
        </w:rPr>
      </w:pPr>
      <w:r w:rsidRPr="00B13903">
        <w:rPr>
          <w:rFonts w:ascii="Calibri" w:eastAsia="Times New Roman" w:hAnsi="Calibri" w:cs="Calibri"/>
          <w:sz w:val="24"/>
          <w:szCs w:val="24"/>
        </w:rPr>
        <w:t>Provedbeni programi jedinica lokalne samouprave kratkoročni su akti strateškog planiranja koji opisuju i osiguravaju postizanje ciljeva, ako je primjenjivo, iz srednjoročnog akta strateškog planiranja i poveznicu s proračunom jedinice lokalne samouprave. Provedbeni program jedinice lokalne samouprave donosi se za vrijeme trajanja mandata izvršnog tijela jedinice lokalne samouprave i vrijedi za taj mandat. Slijedom navedenog,</w:t>
      </w:r>
      <w:r w:rsidR="00315586" w:rsidRPr="00B13903">
        <w:rPr>
          <w:rFonts w:ascii="Calibri" w:eastAsia="Times New Roman" w:hAnsi="Calibri" w:cs="Calibri"/>
          <w:sz w:val="24"/>
          <w:szCs w:val="24"/>
        </w:rPr>
        <w:t xml:space="preserve"> </w:t>
      </w:r>
      <w:r w:rsidR="00E05281" w:rsidRPr="00B13903">
        <w:rPr>
          <w:rFonts w:ascii="Calibri" w:eastAsia="Times New Roman" w:hAnsi="Calibri" w:cs="Calibri"/>
          <w:sz w:val="24"/>
          <w:szCs w:val="24"/>
        </w:rPr>
        <w:t xml:space="preserve">pokrenut je proces pripreme izrade Provedbenog programa </w:t>
      </w:r>
      <w:r w:rsidR="00945BF4" w:rsidRPr="00B13903">
        <w:rPr>
          <w:rFonts w:ascii="Calibri" w:eastAsia="Times New Roman" w:hAnsi="Calibri" w:cs="Calibri"/>
          <w:sz w:val="24"/>
          <w:szCs w:val="24"/>
        </w:rPr>
        <w:t>Grada Vr</w:t>
      </w:r>
      <w:r w:rsidR="00FA0366" w:rsidRPr="00B13903">
        <w:rPr>
          <w:rFonts w:ascii="Calibri" w:eastAsia="Times New Roman" w:hAnsi="Calibri" w:cs="Calibri"/>
          <w:sz w:val="24"/>
          <w:szCs w:val="24"/>
        </w:rPr>
        <w:t>b</w:t>
      </w:r>
      <w:r w:rsidR="00945BF4" w:rsidRPr="00B13903">
        <w:rPr>
          <w:rFonts w:ascii="Calibri" w:eastAsia="Times New Roman" w:hAnsi="Calibri" w:cs="Calibri"/>
          <w:sz w:val="24"/>
          <w:szCs w:val="24"/>
        </w:rPr>
        <w:t>ovca</w:t>
      </w:r>
      <w:r w:rsidR="00E05281" w:rsidRPr="00B13903">
        <w:rPr>
          <w:rFonts w:ascii="Calibri" w:eastAsia="Times New Roman" w:hAnsi="Calibri" w:cs="Calibri"/>
          <w:sz w:val="24"/>
          <w:szCs w:val="24"/>
        </w:rPr>
        <w:t xml:space="preserve"> za mandatno razdoblje 202</w:t>
      </w:r>
      <w:r w:rsidR="008D080B">
        <w:rPr>
          <w:rFonts w:ascii="Calibri" w:eastAsia="Times New Roman" w:hAnsi="Calibri" w:cs="Calibri"/>
          <w:sz w:val="24"/>
          <w:szCs w:val="24"/>
        </w:rPr>
        <w:t>5</w:t>
      </w:r>
      <w:r w:rsidR="00E05281" w:rsidRPr="00B13903">
        <w:rPr>
          <w:rFonts w:ascii="Calibri" w:eastAsia="Times New Roman" w:hAnsi="Calibri" w:cs="Calibri"/>
          <w:sz w:val="24"/>
          <w:szCs w:val="24"/>
        </w:rPr>
        <w:t>.-202</w:t>
      </w:r>
      <w:r w:rsidR="008D080B">
        <w:rPr>
          <w:rFonts w:ascii="Calibri" w:eastAsia="Times New Roman" w:hAnsi="Calibri" w:cs="Calibri"/>
          <w:sz w:val="24"/>
          <w:szCs w:val="24"/>
        </w:rPr>
        <w:t>9</w:t>
      </w:r>
      <w:r w:rsidR="00E05281" w:rsidRPr="00B13903">
        <w:rPr>
          <w:rFonts w:ascii="Calibri" w:eastAsia="Times New Roman" w:hAnsi="Calibri" w:cs="Calibri"/>
          <w:sz w:val="24"/>
          <w:szCs w:val="24"/>
        </w:rPr>
        <w:t>. godine.</w:t>
      </w:r>
      <w:bookmarkStart w:id="7" w:name="_Toc77859195"/>
    </w:p>
    <w:p w14:paraId="3615943D" w14:textId="77777777" w:rsidR="00254AF5" w:rsidRPr="00B13903" w:rsidRDefault="00254AF5" w:rsidP="00B1281C">
      <w:pPr>
        <w:overflowPunct w:val="0"/>
        <w:autoSpaceDE w:val="0"/>
        <w:autoSpaceDN w:val="0"/>
        <w:adjustRightInd w:val="0"/>
        <w:spacing w:before="0" w:after="0"/>
        <w:jc w:val="both"/>
        <w:textAlignment w:val="baseline"/>
        <w:rPr>
          <w:rFonts w:ascii="Calibri" w:eastAsia="Times New Roman" w:hAnsi="Calibri" w:cs="Calibri"/>
          <w:sz w:val="24"/>
          <w:szCs w:val="24"/>
        </w:rPr>
      </w:pPr>
    </w:p>
    <w:p w14:paraId="150E4E95" w14:textId="3922D644" w:rsidR="00C00CFD" w:rsidRDefault="00BF0572" w:rsidP="008870AD">
      <w:pPr>
        <w:pStyle w:val="Heading2"/>
        <w:spacing w:before="0"/>
      </w:pPr>
      <w:bookmarkStart w:id="8" w:name="_Toc93344946"/>
      <w:r w:rsidRPr="002662B8">
        <w:t>Zakonodavni</w:t>
      </w:r>
      <w:r w:rsidRPr="00B13903">
        <w:t xml:space="preserve"> okvir</w:t>
      </w:r>
      <w:bookmarkEnd w:id="7"/>
      <w:bookmarkEnd w:id="8"/>
    </w:p>
    <w:p w14:paraId="18EABB62" w14:textId="318FD23B" w:rsidR="00C01981" w:rsidRPr="00C01981" w:rsidRDefault="00C01981" w:rsidP="00B1281C">
      <w:pPr>
        <w:spacing w:before="0" w:after="0"/>
        <w:jc w:val="both"/>
        <w:rPr>
          <w:sz w:val="24"/>
          <w:szCs w:val="24"/>
        </w:rPr>
      </w:pPr>
      <w:r w:rsidRPr="00C01981">
        <w:rPr>
          <w:sz w:val="24"/>
          <w:szCs w:val="24"/>
        </w:rPr>
        <w:t xml:space="preserve">Zakonom o sustavu strateškog planiranja i upravljanja razvojem Republike Hrvatske (»Narodne novine« broj 123/17 i 151/22) uređen je sustav strateškog planiranja u Republici Hrvatskoj na svim razinama upravljanja (nacionalnoj, regionalnoj i lokalnoj razini) te način pripreme, izrade, provedbe, izvješćivanja, praćenja provedbe i učinaka te vrednovanja akata strateškog planiranja od nacionalnog značaja i od značaja za jedinice lokalne i područne (regionalne) samouprave. Na temelju članka 15. stavka 2. Zakona o sustavu strateškog planiranja i upravljanja razvojem Republike Hrvatske (»Narodne novine«, broj 123/17 i 151/22),  Vlada Republike Hrvatske je 2023 godine donijela Uredbu o smjernicama za izradu akata strateškog planiranja od nacionalnog značaja i od značaja za jedinice lokalne i područne (regionalne) samouprave (»Narodne novine«, broj 37/23). Sustav strateškog planiranja u RH temelji se nacionalnim </w:t>
      </w:r>
      <w:r>
        <w:rPr>
          <w:sz w:val="24"/>
          <w:szCs w:val="24"/>
        </w:rPr>
        <w:t>i</w:t>
      </w:r>
      <w:r w:rsidRPr="00C01981">
        <w:rPr>
          <w:sz w:val="24"/>
          <w:szCs w:val="24"/>
        </w:rPr>
        <w:t xml:space="preserve"> regionalnim, odnosno županijskim </w:t>
      </w:r>
      <w:r>
        <w:rPr>
          <w:sz w:val="24"/>
          <w:szCs w:val="24"/>
        </w:rPr>
        <w:t>p</w:t>
      </w:r>
      <w:r w:rsidRPr="00C01981">
        <w:rPr>
          <w:sz w:val="24"/>
          <w:szCs w:val="24"/>
        </w:rPr>
        <w:t>lanovima razvoja</w:t>
      </w:r>
      <w:r>
        <w:rPr>
          <w:sz w:val="24"/>
          <w:szCs w:val="24"/>
        </w:rPr>
        <w:t xml:space="preserve">. </w:t>
      </w:r>
    </w:p>
    <w:p w14:paraId="0882BF8E" w14:textId="0854C2F7" w:rsidR="00C01981" w:rsidRDefault="00C01981" w:rsidP="00B1281C">
      <w:pPr>
        <w:spacing w:before="0" w:after="0"/>
        <w:jc w:val="both"/>
        <w:rPr>
          <w:sz w:val="24"/>
          <w:szCs w:val="24"/>
        </w:rPr>
      </w:pPr>
      <w:r w:rsidRPr="00C01981">
        <w:rPr>
          <w:sz w:val="24"/>
          <w:szCs w:val="24"/>
        </w:rPr>
        <w:t xml:space="preserve">U skladu s navedenim, Provedbeni program </w:t>
      </w:r>
      <w:r>
        <w:rPr>
          <w:sz w:val="24"/>
          <w:szCs w:val="24"/>
        </w:rPr>
        <w:t>Grada Vrbovca</w:t>
      </w:r>
      <w:r w:rsidRPr="00C01981">
        <w:rPr>
          <w:sz w:val="24"/>
          <w:szCs w:val="24"/>
        </w:rPr>
        <w:t xml:space="preserve"> za razdoblje 2025-2029. predstavlja kratkoročni strateški akt kojim će se definirati mjere, aktivnosti i razvojni projekti </w:t>
      </w:r>
      <w:r>
        <w:rPr>
          <w:sz w:val="24"/>
          <w:szCs w:val="24"/>
        </w:rPr>
        <w:t>Grada Vrbovca</w:t>
      </w:r>
      <w:r w:rsidRPr="00C01981">
        <w:rPr>
          <w:sz w:val="24"/>
          <w:szCs w:val="24"/>
        </w:rPr>
        <w:t xml:space="preserve">, a koji su usklađeni sa strateškim okvirom hijerarhijski viših akata, odnosno s Nacionalnom razvojnom strategijom Republike Hrvatske do 2030. godine (dalje: NRS 2030.) i Planom razvoja Zagrebačke županije za period 2021.-2027. godine. Obvezni sadržaj Provedbenog programa </w:t>
      </w:r>
      <w:r>
        <w:rPr>
          <w:sz w:val="24"/>
          <w:szCs w:val="24"/>
        </w:rPr>
        <w:t>Grada Vrbovca</w:t>
      </w:r>
      <w:r w:rsidRPr="00C01981">
        <w:rPr>
          <w:sz w:val="24"/>
          <w:szCs w:val="24"/>
        </w:rPr>
        <w:t xml:space="preserve"> za period 2025-2029. utvrđen je člankom 12. Uredbe o smjernicama za izradu akata strateškog planiranja od nacionalnog značaja i od značaja za jedinice lokalne i područne (regionalne) samouprave (»Narodne novine«, broj 37/23). i Uputama za izradu provedbenih programa jedinice lokalne i područne (regionalne) samouprave (Dokument:UI-PPJLP(R)S-Inačica:1.1.).</w:t>
      </w:r>
    </w:p>
    <w:p w14:paraId="69CA2F50" w14:textId="02DDB739" w:rsidR="00254AF5" w:rsidRDefault="00254AF5" w:rsidP="00B1281C">
      <w:pPr>
        <w:spacing w:before="0" w:after="0"/>
        <w:jc w:val="both"/>
        <w:rPr>
          <w:sz w:val="24"/>
          <w:szCs w:val="24"/>
        </w:rPr>
      </w:pPr>
    </w:p>
    <w:p w14:paraId="0ECAC866" w14:textId="77777777" w:rsidR="00254AF5" w:rsidRPr="00C01981" w:rsidRDefault="00254AF5" w:rsidP="00B1281C">
      <w:pPr>
        <w:spacing w:before="0" w:after="0"/>
        <w:jc w:val="both"/>
        <w:rPr>
          <w:sz w:val="24"/>
          <w:szCs w:val="24"/>
        </w:rPr>
      </w:pPr>
    </w:p>
    <w:p w14:paraId="70922235" w14:textId="64288F96" w:rsidR="009E6EFE" w:rsidRPr="00B13903" w:rsidRDefault="009E6EFE" w:rsidP="001744C8">
      <w:pPr>
        <w:pStyle w:val="Heading2"/>
        <w:spacing w:before="0"/>
      </w:pPr>
      <w:bookmarkStart w:id="9" w:name="_Toc93344947"/>
      <w:bookmarkStart w:id="10" w:name="_Toc71905363"/>
      <w:bookmarkStart w:id="11" w:name="_Toc73944215"/>
      <w:bookmarkStart w:id="12" w:name="_Toc76116816"/>
      <w:bookmarkStart w:id="13" w:name="_Toc77859196"/>
      <w:r w:rsidRPr="002662B8">
        <w:lastRenderedPageBreak/>
        <w:t>Samoupravni</w:t>
      </w:r>
      <w:r w:rsidRPr="00B13903">
        <w:t xml:space="preserve"> djelokrug rada</w:t>
      </w:r>
      <w:bookmarkEnd w:id="9"/>
    </w:p>
    <w:p w14:paraId="1620EB7A" w14:textId="77777777" w:rsidR="00D81C4A" w:rsidRPr="00B13903" w:rsidRDefault="006B6018" w:rsidP="00B1281C">
      <w:pPr>
        <w:spacing w:before="0" w:after="0"/>
        <w:jc w:val="both"/>
        <w:rPr>
          <w:rFonts w:ascii="Calibri" w:eastAsia="Calibri" w:hAnsi="Calibri" w:cs="Calibri"/>
          <w:color w:val="000000"/>
          <w:sz w:val="24"/>
          <w:szCs w:val="24"/>
        </w:rPr>
      </w:pPr>
      <w:r w:rsidRPr="00B13903">
        <w:rPr>
          <w:rFonts w:ascii="Calibri" w:eastAsia="Calibri" w:hAnsi="Calibri" w:cs="Calibri"/>
          <w:sz w:val="24"/>
          <w:szCs w:val="24"/>
        </w:rPr>
        <w:t>Grad Vrbovec</w:t>
      </w:r>
      <w:r w:rsidR="009E6EFE" w:rsidRPr="00B13903">
        <w:rPr>
          <w:rFonts w:ascii="Calibri" w:eastAsia="Calibri" w:hAnsi="Calibri" w:cs="Calibri"/>
          <w:sz w:val="24"/>
          <w:szCs w:val="24"/>
        </w:rPr>
        <w:t xml:space="preserve"> </w:t>
      </w:r>
      <w:r w:rsidR="00D81C4A" w:rsidRPr="00B13903">
        <w:rPr>
          <w:rFonts w:ascii="Calibri" w:eastAsia="Calibri" w:hAnsi="Calibri" w:cs="Calibri"/>
          <w:color w:val="000000"/>
          <w:sz w:val="24"/>
          <w:szCs w:val="24"/>
        </w:rPr>
        <w:t>ne spada u velike gradove te</w:t>
      </w:r>
      <w:r w:rsidR="00D81C4A" w:rsidRPr="00B13903">
        <w:rPr>
          <w:rFonts w:ascii="Calibri" w:eastAsia="Calibri" w:hAnsi="Calibri" w:cs="Calibri"/>
          <w:sz w:val="24"/>
          <w:szCs w:val="24"/>
        </w:rPr>
        <w:t xml:space="preserve"> u samoupravnom djelokrugu obavlja poslove lokalnog značaja kojima se neposredno ostvaruju potrebe građana, a koji nisu Ustavom ili zakonom dodijeljeni državnim tijelima i to osobito poslove koji se odnose na: </w:t>
      </w:r>
    </w:p>
    <w:p w14:paraId="07F65D1F" w14:textId="77777777" w:rsidR="00D81C4A" w:rsidRPr="00B13903" w:rsidRDefault="00D81C4A"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 xml:space="preserve">- uređenje naselja i stanovanje </w:t>
      </w:r>
    </w:p>
    <w:p w14:paraId="115F31C6" w14:textId="77777777" w:rsidR="00D81C4A" w:rsidRPr="00B13903" w:rsidRDefault="00D81C4A"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 xml:space="preserve">- prostorno i urbanističko planiranje </w:t>
      </w:r>
    </w:p>
    <w:p w14:paraId="0C0545A9" w14:textId="77777777" w:rsidR="00D81C4A" w:rsidRPr="00B13903" w:rsidRDefault="00D81C4A"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 komunalnog gospodarstvo</w:t>
      </w:r>
    </w:p>
    <w:p w14:paraId="414E17DF" w14:textId="77777777" w:rsidR="00D81C4A" w:rsidRPr="00B13903" w:rsidRDefault="00D81C4A"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 xml:space="preserve">- brigu o djeci </w:t>
      </w:r>
    </w:p>
    <w:p w14:paraId="6BF697AE" w14:textId="77777777" w:rsidR="00D81C4A" w:rsidRPr="00B13903" w:rsidRDefault="00D81C4A"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 xml:space="preserve">- socijalnu skrb </w:t>
      </w:r>
    </w:p>
    <w:p w14:paraId="6E25EDF6" w14:textId="77777777" w:rsidR="00D81C4A" w:rsidRPr="00B13903" w:rsidRDefault="00D81C4A"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 xml:space="preserve">- primarnu zdravstvenu zaštitu </w:t>
      </w:r>
    </w:p>
    <w:p w14:paraId="4026EB08" w14:textId="77777777" w:rsidR="00D81C4A" w:rsidRPr="00B13903" w:rsidRDefault="00D81C4A"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 xml:space="preserve">- odgoj i osnovno obrazovanje </w:t>
      </w:r>
    </w:p>
    <w:p w14:paraId="301364B4" w14:textId="77777777" w:rsidR="00D81C4A" w:rsidRPr="00B13903" w:rsidRDefault="00D81C4A"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 xml:space="preserve">- kulturu, tjelesnu kulturu i sport </w:t>
      </w:r>
    </w:p>
    <w:p w14:paraId="730B1C36" w14:textId="77777777" w:rsidR="00D81C4A" w:rsidRPr="00B13903" w:rsidRDefault="00D81C4A"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 xml:space="preserve">- zaštitu potrošača </w:t>
      </w:r>
    </w:p>
    <w:p w14:paraId="0C46471F" w14:textId="77777777" w:rsidR="00D81C4A" w:rsidRPr="00B13903" w:rsidRDefault="00D81C4A"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 xml:space="preserve">- zaštitu i unapređenje prirodnog okoliša </w:t>
      </w:r>
    </w:p>
    <w:p w14:paraId="7F231B58" w14:textId="77777777" w:rsidR="00D81C4A" w:rsidRPr="00B13903" w:rsidRDefault="00D81C4A"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 xml:space="preserve">- protupožarnu zaštitu i civilnu zaštitu </w:t>
      </w:r>
    </w:p>
    <w:p w14:paraId="3119B4E6" w14:textId="77777777" w:rsidR="00B82615" w:rsidRDefault="00D81C4A"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 promet na svom području</w:t>
      </w:r>
      <w:r w:rsidR="00B82615">
        <w:rPr>
          <w:rFonts w:ascii="Calibri" w:eastAsia="Calibri" w:hAnsi="Calibri" w:cs="Calibri"/>
          <w:sz w:val="24"/>
          <w:szCs w:val="24"/>
        </w:rPr>
        <w:t>,</w:t>
      </w:r>
    </w:p>
    <w:p w14:paraId="25323F54" w14:textId="4E83E19E" w:rsidR="00D81C4A" w:rsidRDefault="00B82615" w:rsidP="00B1281C">
      <w:pPr>
        <w:spacing w:before="0" w:after="0"/>
        <w:jc w:val="both"/>
        <w:rPr>
          <w:rFonts w:ascii="Calibri" w:eastAsia="Calibri" w:hAnsi="Calibri" w:cs="Calibri"/>
          <w:sz w:val="24"/>
          <w:szCs w:val="24"/>
        </w:rPr>
      </w:pPr>
      <w:r>
        <w:rPr>
          <w:rFonts w:ascii="Calibri" w:eastAsia="Calibri" w:hAnsi="Calibri" w:cs="Calibri"/>
          <w:sz w:val="24"/>
          <w:szCs w:val="24"/>
        </w:rPr>
        <w:t>- održavanje nerazvrstanih cesta</w:t>
      </w:r>
      <w:r w:rsidR="00F6598E" w:rsidRPr="00B13903">
        <w:rPr>
          <w:rFonts w:ascii="Calibri" w:eastAsia="Calibri" w:hAnsi="Calibri" w:cs="Calibri"/>
          <w:sz w:val="24"/>
          <w:szCs w:val="24"/>
        </w:rPr>
        <w:t>.</w:t>
      </w:r>
      <w:r w:rsidR="00D81C4A" w:rsidRPr="00B13903">
        <w:rPr>
          <w:rFonts w:ascii="Calibri" w:eastAsia="Calibri" w:hAnsi="Calibri" w:cs="Calibri"/>
          <w:sz w:val="24"/>
          <w:szCs w:val="24"/>
        </w:rPr>
        <w:t xml:space="preserve"> </w:t>
      </w:r>
    </w:p>
    <w:p w14:paraId="46B716B1" w14:textId="77777777" w:rsidR="00B82615" w:rsidRDefault="00B82615" w:rsidP="00B1281C">
      <w:pPr>
        <w:spacing w:before="0" w:after="0"/>
        <w:jc w:val="both"/>
        <w:rPr>
          <w:rFonts w:ascii="Calibri" w:eastAsia="Calibri" w:hAnsi="Calibri" w:cs="Calibri"/>
          <w:sz w:val="24"/>
          <w:szCs w:val="24"/>
        </w:rPr>
      </w:pPr>
    </w:p>
    <w:p w14:paraId="13B42CEB" w14:textId="34734F54" w:rsidR="00D81C4A" w:rsidRPr="00B13903" w:rsidRDefault="00D81C4A"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 xml:space="preserve">Poslove iz samoupravnog djelokruga Grada Vrbovca obavljaju upravna tijela Grada Vrbovca u kojima je zaposlen 21 djelatnik i dva dužnosnika – </w:t>
      </w:r>
      <w:r w:rsidR="00814E9F" w:rsidRPr="00B13903">
        <w:rPr>
          <w:rFonts w:ascii="Calibri" w:eastAsia="Calibri" w:hAnsi="Calibri" w:cs="Calibri"/>
          <w:sz w:val="24"/>
          <w:szCs w:val="24"/>
        </w:rPr>
        <w:t>g</w:t>
      </w:r>
      <w:r w:rsidRPr="00B13903">
        <w:rPr>
          <w:rFonts w:ascii="Calibri" w:eastAsia="Calibri" w:hAnsi="Calibri" w:cs="Calibri"/>
          <w:sz w:val="24"/>
          <w:szCs w:val="24"/>
        </w:rPr>
        <w:t xml:space="preserve">radonačelnik i njegov zamjenik, te ustanove i trgovačka društva osnovana radi obavljanja javnih službi u Gradu Vrbovcu u skladu s posebnim zakonima. </w:t>
      </w:r>
    </w:p>
    <w:p w14:paraId="6CBEFC69" w14:textId="77777777" w:rsidR="00D81C4A" w:rsidRPr="00B13903" w:rsidRDefault="00D81C4A"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 xml:space="preserve">Za obavljanje poslova iz samoupravnog djelokruga Grada Vrbovca, ustrojena su slijedeća upravna tijela: </w:t>
      </w:r>
    </w:p>
    <w:p w14:paraId="75E63C5C" w14:textId="77777777" w:rsidR="00D81C4A" w:rsidRPr="00B13903" w:rsidRDefault="00D81C4A" w:rsidP="00B1281C">
      <w:pPr>
        <w:numPr>
          <w:ilvl w:val="0"/>
          <w:numId w:val="31"/>
        </w:numPr>
        <w:spacing w:before="0" w:after="0"/>
        <w:contextualSpacing/>
        <w:jc w:val="both"/>
        <w:rPr>
          <w:rFonts w:ascii="Calibri" w:eastAsia="Calibri" w:hAnsi="Calibri" w:cs="Calibri"/>
          <w:sz w:val="24"/>
          <w:szCs w:val="24"/>
        </w:rPr>
      </w:pPr>
      <w:r w:rsidRPr="00B13903">
        <w:rPr>
          <w:rFonts w:ascii="Calibri" w:eastAsia="Calibri" w:hAnsi="Calibri" w:cs="Calibri"/>
          <w:sz w:val="24"/>
          <w:szCs w:val="24"/>
        </w:rPr>
        <w:t>Služba za opće poslove</w:t>
      </w:r>
    </w:p>
    <w:p w14:paraId="1CA67BB4" w14:textId="77777777" w:rsidR="00D81C4A" w:rsidRPr="00B13903" w:rsidRDefault="00D81C4A" w:rsidP="00B1281C">
      <w:pPr>
        <w:numPr>
          <w:ilvl w:val="0"/>
          <w:numId w:val="31"/>
        </w:numPr>
        <w:spacing w:before="0" w:after="0"/>
        <w:contextualSpacing/>
        <w:jc w:val="both"/>
        <w:rPr>
          <w:rFonts w:ascii="Calibri" w:eastAsia="Calibri" w:hAnsi="Calibri" w:cs="Calibri"/>
          <w:sz w:val="24"/>
          <w:szCs w:val="24"/>
        </w:rPr>
      </w:pPr>
      <w:r w:rsidRPr="00B13903">
        <w:rPr>
          <w:rFonts w:ascii="Calibri" w:eastAsia="Calibri" w:hAnsi="Calibri" w:cs="Calibri"/>
          <w:sz w:val="24"/>
          <w:szCs w:val="24"/>
        </w:rPr>
        <w:t>Upravni odjel za financije</w:t>
      </w:r>
    </w:p>
    <w:p w14:paraId="39E4599F" w14:textId="77777777" w:rsidR="00D81C4A" w:rsidRPr="00B13903" w:rsidRDefault="00D81C4A" w:rsidP="00B1281C">
      <w:pPr>
        <w:numPr>
          <w:ilvl w:val="0"/>
          <w:numId w:val="31"/>
        </w:numPr>
        <w:spacing w:before="0" w:after="0"/>
        <w:contextualSpacing/>
        <w:jc w:val="both"/>
        <w:rPr>
          <w:rFonts w:ascii="Calibri" w:eastAsia="Calibri" w:hAnsi="Calibri" w:cs="Calibri"/>
          <w:sz w:val="24"/>
          <w:szCs w:val="24"/>
        </w:rPr>
      </w:pPr>
      <w:r w:rsidRPr="00B13903">
        <w:rPr>
          <w:rFonts w:ascii="Calibri" w:eastAsia="Calibri" w:hAnsi="Calibri" w:cs="Calibri"/>
          <w:sz w:val="24"/>
          <w:szCs w:val="24"/>
        </w:rPr>
        <w:t>Upravni odjel za razvoj grada.</w:t>
      </w:r>
    </w:p>
    <w:p w14:paraId="7037C754" w14:textId="24BB4195" w:rsidR="00E23A8C" w:rsidRPr="00B13903" w:rsidRDefault="00E23A8C"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 xml:space="preserve">Za obavljanje javnih službi i dijela poslova iz svog djelokruga u gradu Vrbovcu su, sukladno zakonu, osnovane ustanove: Razvojna agencija </w:t>
      </w:r>
      <w:r w:rsidR="00814E9F" w:rsidRPr="00B13903">
        <w:rPr>
          <w:rFonts w:ascii="Calibri" w:eastAsia="Calibri" w:hAnsi="Calibri" w:cs="Calibri"/>
          <w:sz w:val="24"/>
          <w:szCs w:val="24"/>
        </w:rPr>
        <w:t>G</w:t>
      </w:r>
      <w:r w:rsidRPr="00B13903">
        <w:rPr>
          <w:rFonts w:ascii="Calibri" w:eastAsia="Calibri" w:hAnsi="Calibri" w:cs="Calibri"/>
          <w:sz w:val="24"/>
          <w:szCs w:val="24"/>
        </w:rPr>
        <w:t>rada</w:t>
      </w:r>
      <w:r w:rsidR="00814E9F" w:rsidRPr="00B13903">
        <w:rPr>
          <w:rFonts w:ascii="Calibri" w:eastAsia="Calibri" w:hAnsi="Calibri" w:cs="Calibri"/>
          <w:sz w:val="24"/>
          <w:szCs w:val="24"/>
        </w:rPr>
        <w:t xml:space="preserve"> Vrbovca</w:t>
      </w:r>
      <w:r w:rsidRPr="00B13903">
        <w:rPr>
          <w:rFonts w:ascii="Calibri" w:eastAsia="Calibri" w:hAnsi="Calibri" w:cs="Calibri"/>
          <w:sz w:val="24"/>
          <w:szCs w:val="24"/>
        </w:rPr>
        <w:t>, Osnovna škola Krunoslava Kutena, Osnovna škola Marije Jurić Zagorke, Pučko otvoreno učilište Vrbovec, Narodna knjižnica Vrbovec i Dječji vrtić Vrbovec.</w:t>
      </w:r>
    </w:p>
    <w:p w14:paraId="5E4D5E9A" w14:textId="322A15AC" w:rsidR="00E23A8C" w:rsidRDefault="00E23A8C"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 xml:space="preserve">Trgovačka društva kojima je </w:t>
      </w:r>
      <w:r w:rsidR="00814E9F" w:rsidRPr="00B13903">
        <w:rPr>
          <w:rFonts w:ascii="Calibri" w:eastAsia="Calibri" w:hAnsi="Calibri" w:cs="Calibri"/>
          <w:sz w:val="24"/>
          <w:szCs w:val="24"/>
        </w:rPr>
        <w:t>G</w:t>
      </w:r>
      <w:r w:rsidRPr="00B13903">
        <w:rPr>
          <w:rFonts w:ascii="Calibri" w:eastAsia="Calibri" w:hAnsi="Calibri" w:cs="Calibri"/>
          <w:sz w:val="24"/>
          <w:szCs w:val="24"/>
        </w:rPr>
        <w:t>rad u potpunosti ili u dijelu vlasnik, a koja također obavljaju poslove od interesa za grad i njegove građane: Komunalac Vrbovec d.o.o. – 59% udjela, Radio Vrbovec d.o.o. – 100% udjela, Gradski objekti Vrbovec d.o.o. – 100% udjela i Vodoopskrba i odvodnja Zagrebačke županije d.o.o. – 14,02% udjela.</w:t>
      </w:r>
    </w:p>
    <w:p w14:paraId="138E3E41" w14:textId="05E40578" w:rsidR="001744C8" w:rsidRDefault="001744C8" w:rsidP="00B1281C">
      <w:pPr>
        <w:spacing w:before="0" w:after="0"/>
        <w:jc w:val="both"/>
        <w:rPr>
          <w:rFonts w:ascii="Calibri" w:eastAsia="Calibri" w:hAnsi="Calibri" w:cs="Calibri"/>
          <w:sz w:val="24"/>
          <w:szCs w:val="24"/>
        </w:rPr>
      </w:pPr>
    </w:p>
    <w:p w14:paraId="17B28624" w14:textId="32B32C60" w:rsidR="00975156" w:rsidRDefault="00975156" w:rsidP="00B1281C">
      <w:pPr>
        <w:spacing w:before="0" w:after="0"/>
        <w:jc w:val="both"/>
        <w:rPr>
          <w:rFonts w:ascii="Calibri" w:eastAsia="Calibri" w:hAnsi="Calibri" w:cs="Calibri"/>
          <w:sz w:val="24"/>
          <w:szCs w:val="24"/>
        </w:rPr>
      </w:pPr>
    </w:p>
    <w:p w14:paraId="1EBA4049" w14:textId="77777777" w:rsidR="00975156" w:rsidRPr="00B13903" w:rsidRDefault="00975156" w:rsidP="00B1281C">
      <w:pPr>
        <w:spacing w:before="0" w:after="0"/>
        <w:jc w:val="both"/>
        <w:rPr>
          <w:rFonts w:ascii="Calibri" w:eastAsia="Calibri" w:hAnsi="Calibri" w:cs="Calibri"/>
          <w:sz w:val="24"/>
          <w:szCs w:val="24"/>
        </w:rPr>
      </w:pPr>
    </w:p>
    <w:p w14:paraId="3F634BF4" w14:textId="0E174BA4" w:rsidR="00BF0572" w:rsidRPr="00B13903" w:rsidRDefault="00BF0572" w:rsidP="00BF3B11">
      <w:pPr>
        <w:pStyle w:val="Heading2"/>
        <w:spacing w:before="0"/>
        <w:rPr>
          <w:rFonts w:eastAsia="Times New Roman"/>
        </w:rPr>
      </w:pPr>
      <w:bookmarkStart w:id="14" w:name="_Toc93344948"/>
      <w:r w:rsidRPr="00B13903">
        <w:rPr>
          <w:rFonts w:eastAsia="Times New Roman"/>
        </w:rPr>
        <w:lastRenderedPageBreak/>
        <w:t>Strateški okvir</w:t>
      </w:r>
      <w:bookmarkEnd w:id="10"/>
      <w:bookmarkEnd w:id="11"/>
      <w:bookmarkEnd w:id="12"/>
      <w:bookmarkEnd w:id="13"/>
      <w:bookmarkEnd w:id="14"/>
    </w:p>
    <w:p w14:paraId="5F65A3A2" w14:textId="77777777" w:rsidR="00BF0572" w:rsidRPr="00B13903" w:rsidRDefault="00BF0572" w:rsidP="00B1281C">
      <w:pPr>
        <w:spacing w:before="0" w:after="0"/>
        <w:jc w:val="both"/>
        <w:rPr>
          <w:rFonts w:ascii="Calibri" w:eastAsia="Times New Roman" w:hAnsi="Calibri" w:cs="Calibri"/>
          <w:sz w:val="24"/>
          <w:szCs w:val="24"/>
        </w:rPr>
      </w:pPr>
      <w:r w:rsidRPr="00B13903">
        <w:rPr>
          <w:rFonts w:ascii="Calibri" w:eastAsia="Times New Roman" w:hAnsi="Calibri" w:cs="Calibri"/>
          <w:sz w:val="24"/>
          <w:szCs w:val="24"/>
        </w:rPr>
        <w:t>NRS 2030 usklađena je s ciljevima nove regionalne i kohezijske politike Europske unije za razdoblje 2021.-2027.:</w:t>
      </w:r>
    </w:p>
    <w:p w14:paraId="59436F71" w14:textId="77777777" w:rsidR="00BF0572" w:rsidRPr="00B13903" w:rsidRDefault="00BF0572" w:rsidP="00B1281C">
      <w:pPr>
        <w:numPr>
          <w:ilvl w:val="0"/>
          <w:numId w:val="5"/>
        </w:numPr>
        <w:spacing w:before="0" w:after="0"/>
        <w:jc w:val="both"/>
        <w:rPr>
          <w:rFonts w:ascii="Calibri" w:eastAsia="Times New Roman" w:hAnsi="Calibri" w:cs="Calibri"/>
          <w:i/>
          <w:iCs/>
          <w:sz w:val="24"/>
          <w:szCs w:val="24"/>
        </w:rPr>
      </w:pPr>
      <w:r w:rsidRPr="00B13903">
        <w:rPr>
          <w:rFonts w:ascii="Calibri" w:eastAsia="Times New Roman" w:hAnsi="Calibri" w:cs="Calibri"/>
          <w:sz w:val="24"/>
          <w:szCs w:val="24"/>
        </w:rPr>
        <w:t xml:space="preserve">Pametnija Europa </w:t>
      </w:r>
      <w:r w:rsidRPr="00B13903">
        <w:rPr>
          <w:rFonts w:ascii="Calibri" w:eastAsia="Times New Roman" w:hAnsi="Calibri" w:cs="Calibri"/>
          <w:i/>
          <w:iCs/>
          <w:sz w:val="24"/>
          <w:szCs w:val="24"/>
        </w:rPr>
        <w:t xml:space="preserve">(Smarter Europe), </w:t>
      </w:r>
    </w:p>
    <w:p w14:paraId="0B1729FB" w14:textId="77777777" w:rsidR="00BF0572" w:rsidRPr="00B13903" w:rsidRDefault="00BF0572" w:rsidP="00B1281C">
      <w:pPr>
        <w:numPr>
          <w:ilvl w:val="0"/>
          <w:numId w:val="5"/>
        </w:numPr>
        <w:spacing w:before="0" w:after="0"/>
        <w:jc w:val="both"/>
        <w:rPr>
          <w:rFonts w:ascii="Calibri" w:eastAsia="Times New Roman" w:hAnsi="Calibri" w:cs="Calibri"/>
          <w:sz w:val="24"/>
          <w:szCs w:val="24"/>
        </w:rPr>
      </w:pPr>
      <w:r w:rsidRPr="00B13903">
        <w:rPr>
          <w:rFonts w:ascii="Calibri" w:eastAsia="Times New Roman" w:hAnsi="Calibri" w:cs="Calibri"/>
          <w:sz w:val="24"/>
          <w:szCs w:val="24"/>
        </w:rPr>
        <w:t xml:space="preserve">Zelena Europa bez ugljika </w:t>
      </w:r>
      <w:r w:rsidRPr="00B13903">
        <w:rPr>
          <w:rFonts w:ascii="Calibri" w:eastAsia="Times New Roman" w:hAnsi="Calibri" w:cs="Calibri"/>
          <w:i/>
          <w:iCs/>
          <w:sz w:val="24"/>
          <w:szCs w:val="24"/>
        </w:rPr>
        <w:t xml:space="preserve">(Greener, low-carbon Europe), </w:t>
      </w:r>
    </w:p>
    <w:p w14:paraId="12B23331" w14:textId="77777777" w:rsidR="00BF0572" w:rsidRPr="00B13903" w:rsidRDefault="00BF0572" w:rsidP="00B1281C">
      <w:pPr>
        <w:numPr>
          <w:ilvl w:val="0"/>
          <w:numId w:val="5"/>
        </w:numPr>
        <w:spacing w:before="0" w:after="0"/>
        <w:jc w:val="both"/>
        <w:rPr>
          <w:rFonts w:ascii="Calibri" w:eastAsia="Times New Roman" w:hAnsi="Calibri" w:cs="Calibri"/>
          <w:i/>
          <w:iCs/>
          <w:sz w:val="24"/>
          <w:szCs w:val="24"/>
        </w:rPr>
      </w:pPr>
      <w:r w:rsidRPr="00B13903">
        <w:rPr>
          <w:rFonts w:ascii="Calibri" w:eastAsia="Times New Roman" w:hAnsi="Calibri" w:cs="Calibri"/>
          <w:sz w:val="24"/>
          <w:szCs w:val="24"/>
        </w:rPr>
        <w:t xml:space="preserve">Povezanija Europa </w:t>
      </w:r>
      <w:r w:rsidRPr="00B13903">
        <w:rPr>
          <w:rFonts w:ascii="Calibri" w:eastAsia="Times New Roman" w:hAnsi="Calibri" w:cs="Calibri"/>
          <w:i/>
          <w:iCs/>
          <w:sz w:val="24"/>
          <w:szCs w:val="24"/>
        </w:rPr>
        <w:t xml:space="preserve">(More connected Europe), </w:t>
      </w:r>
    </w:p>
    <w:p w14:paraId="59628A55" w14:textId="77777777" w:rsidR="00BF0572" w:rsidRPr="00B13903" w:rsidRDefault="00BF0572" w:rsidP="00B1281C">
      <w:pPr>
        <w:numPr>
          <w:ilvl w:val="0"/>
          <w:numId w:val="5"/>
        </w:numPr>
        <w:spacing w:before="0" w:after="0"/>
        <w:jc w:val="both"/>
        <w:rPr>
          <w:rFonts w:ascii="Calibri" w:eastAsia="Times New Roman" w:hAnsi="Calibri" w:cs="Calibri"/>
          <w:sz w:val="24"/>
          <w:szCs w:val="24"/>
        </w:rPr>
      </w:pPr>
      <w:r w:rsidRPr="00B13903">
        <w:rPr>
          <w:rFonts w:ascii="Calibri" w:eastAsia="Times New Roman" w:hAnsi="Calibri" w:cs="Calibri"/>
          <w:sz w:val="24"/>
          <w:szCs w:val="24"/>
        </w:rPr>
        <w:t xml:space="preserve">Socijalnija Europa </w:t>
      </w:r>
      <w:r w:rsidRPr="00B13903">
        <w:rPr>
          <w:rFonts w:ascii="Calibri" w:eastAsia="Times New Roman" w:hAnsi="Calibri" w:cs="Calibri"/>
          <w:i/>
          <w:iCs/>
          <w:sz w:val="24"/>
          <w:szCs w:val="24"/>
        </w:rPr>
        <w:t xml:space="preserve">(More social Europe) </w:t>
      </w:r>
      <w:r w:rsidRPr="00B13903">
        <w:rPr>
          <w:rFonts w:ascii="Calibri" w:eastAsia="Times New Roman" w:hAnsi="Calibri" w:cs="Calibri"/>
          <w:sz w:val="24"/>
          <w:szCs w:val="24"/>
        </w:rPr>
        <w:t xml:space="preserve">i </w:t>
      </w:r>
    </w:p>
    <w:p w14:paraId="3461CD2D" w14:textId="77777777" w:rsidR="00BF0572" w:rsidRPr="00B13903" w:rsidRDefault="00BF0572" w:rsidP="00B1281C">
      <w:pPr>
        <w:numPr>
          <w:ilvl w:val="0"/>
          <w:numId w:val="5"/>
        </w:numPr>
        <w:spacing w:before="0" w:after="0"/>
        <w:jc w:val="both"/>
        <w:rPr>
          <w:rFonts w:ascii="Calibri" w:eastAsia="Times New Roman" w:hAnsi="Calibri" w:cs="Calibri"/>
          <w:i/>
          <w:iCs/>
          <w:sz w:val="24"/>
          <w:szCs w:val="24"/>
        </w:rPr>
      </w:pPr>
      <w:r w:rsidRPr="00B13903">
        <w:rPr>
          <w:rFonts w:ascii="Calibri" w:eastAsia="Times New Roman" w:hAnsi="Calibri" w:cs="Calibri"/>
          <w:sz w:val="24"/>
          <w:szCs w:val="24"/>
        </w:rPr>
        <w:t xml:space="preserve">Europa bliža građanima </w:t>
      </w:r>
      <w:r w:rsidRPr="00B13903">
        <w:rPr>
          <w:rFonts w:ascii="Calibri" w:eastAsia="Times New Roman" w:hAnsi="Calibri" w:cs="Calibri"/>
          <w:i/>
          <w:iCs/>
          <w:sz w:val="24"/>
          <w:szCs w:val="24"/>
        </w:rPr>
        <w:t>(Europe closer to citizens)</w:t>
      </w:r>
    </w:p>
    <w:p w14:paraId="15BF208F" w14:textId="77777777" w:rsidR="005C33CB" w:rsidRPr="00AD6122" w:rsidRDefault="005C33CB" w:rsidP="00B1281C">
      <w:pPr>
        <w:spacing w:before="0" w:after="0"/>
        <w:jc w:val="both"/>
        <w:rPr>
          <w:rFonts w:ascii="Calibri" w:eastAsia="Times New Roman" w:hAnsi="Calibri" w:cs="Calibri"/>
          <w:sz w:val="16"/>
          <w:szCs w:val="16"/>
        </w:rPr>
      </w:pPr>
    </w:p>
    <w:p w14:paraId="2708F936" w14:textId="2D8300B6" w:rsidR="00BF0572" w:rsidRPr="00B13903" w:rsidRDefault="00BF0572" w:rsidP="00B1281C">
      <w:pPr>
        <w:spacing w:before="0" w:after="0"/>
        <w:jc w:val="both"/>
        <w:rPr>
          <w:rFonts w:ascii="Calibri" w:eastAsia="Times New Roman" w:hAnsi="Calibri" w:cs="Calibri"/>
          <w:sz w:val="24"/>
          <w:szCs w:val="24"/>
        </w:rPr>
      </w:pPr>
      <w:r w:rsidRPr="00B13903">
        <w:rPr>
          <w:rFonts w:ascii="Calibri" w:eastAsia="Times New Roman" w:hAnsi="Calibri" w:cs="Calibri"/>
          <w:sz w:val="24"/>
          <w:szCs w:val="24"/>
        </w:rPr>
        <w:t>Strateški okvir NRS 2030, kao krovni nacionalni strateški akt na koji se potom veže i strateški smjer razvoja na regionalnoj i lokalnoj razini sastoji se od sljedećih razvojnih smjerova i strateških ciljeva (dalje: SC):</w:t>
      </w:r>
    </w:p>
    <w:p w14:paraId="1E4D597F" w14:textId="14D09087" w:rsidR="00BF0572" w:rsidRPr="00B13903" w:rsidRDefault="00BF0572" w:rsidP="00B1281C">
      <w:pPr>
        <w:spacing w:before="0" w:after="0"/>
        <w:ind w:left="720"/>
        <w:contextualSpacing/>
        <w:jc w:val="both"/>
        <w:rPr>
          <w:rFonts w:ascii="Calibri" w:eastAsia="Times New Roman" w:hAnsi="Calibri" w:cs="Calibri"/>
          <w:b/>
          <w:bCs/>
          <w:sz w:val="24"/>
          <w:szCs w:val="24"/>
        </w:rPr>
      </w:pPr>
      <w:r w:rsidRPr="00B13903">
        <w:rPr>
          <w:rFonts w:ascii="Calibri" w:eastAsia="Times New Roman" w:hAnsi="Calibri" w:cs="Calibri"/>
          <w:b/>
          <w:bCs/>
          <w:sz w:val="24"/>
          <w:szCs w:val="24"/>
        </w:rPr>
        <w:t>Razvojni smjer 1. Održivo gospodarstvo i društvo</w:t>
      </w:r>
    </w:p>
    <w:p w14:paraId="186F1E8D" w14:textId="77777777" w:rsidR="00BF0572" w:rsidRPr="00B13903" w:rsidRDefault="00BF0572" w:rsidP="00B1281C">
      <w:pPr>
        <w:numPr>
          <w:ilvl w:val="0"/>
          <w:numId w:val="6"/>
        </w:numPr>
        <w:spacing w:before="0" w:after="0"/>
        <w:jc w:val="both"/>
        <w:rPr>
          <w:rFonts w:ascii="Calibri" w:eastAsia="Times New Roman" w:hAnsi="Calibri" w:cs="Calibri"/>
          <w:i/>
          <w:iCs/>
          <w:sz w:val="24"/>
          <w:szCs w:val="24"/>
        </w:rPr>
      </w:pPr>
      <w:r w:rsidRPr="00B13903">
        <w:rPr>
          <w:rFonts w:ascii="Calibri" w:eastAsia="Times New Roman" w:hAnsi="Calibri" w:cs="Calibri"/>
          <w:i/>
          <w:iCs/>
          <w:sz w:val="24"/>
          <w:szCs w:val="24"/>
        </w:rPr>
        <w:t>SC 1. Konkurentno i inovativno gospodarstvo</w:t>
      </w:r>
    </w:p>
    <w:p w14:paraId="79F3D0A6" w14:textId="77777777" w:rsidR="00BF0572" w:rsidRPr="00B13903" w:rsidRDefault="00BF0572" w:rsidP="00B1281C">
      <w:pPr>
        <w:numPr>
          <w:ilvl w:val="0"/>
          <w:numId w:val="6"/>
        </w:numPr>
        <w:spacing w:before="0" w:after="0"/>
        <w:jc w:val="both"/>
        <w:rPr>
          <w:rFonts w:ascii="Calibri" w:eastAsia="Times New Roman" w:hAnsi="Calibri" w:cs="Calibri"/>
          <w:i/>
          <w:iCs/>
          <w:sz w:val="24"/>
          <w:szCs w:val="24"/>
        </w:rPr>
      </w:pPr>
      <w:r w:rsidRPr="00B13903">
        <w:rPr>
          <w:rFonts w:ascii="Calibri" w:eastAsia="Times New Roman" w:hAnsi="Calibri" w:cs="Calibri"/>
          <w:i/>
          <w:iCs/>
          <w:sz w:val="24"/>
          <w:szCs w:val="24"/>
        </w:rPr>
        <w:t>SC 2. Obrazovani i zaposleni ljudi</w:t>
      </w:r>
    </w:p>
    <w:p w14:paraId="199870CF" w14:textId="77777777" w:rsidR="00BF0572" w:rsidRPr="00B13903" w:rsidRDefault="00BF0572" w:rsidP="00B1281C">
      <w:pPr>
        <w:numPr>
          <w:ilvl w:val="0"/>
          <w:numId w:val="6"/>
        </w:numPr>
        <w:spacing w:before="0" w:after="0"/>
        <w:jc w:val="both"/>
        <w:rPr>
          <w:rFonts w:ascii="Calibri" w:eastAsia="Times New Roman" w:hAnsi="Calibri" w:cs="Calibri"/>
          <w:i/>
          <w:iCs/>
          <w:sz w:val="24"/>
          <w:szCs w:val="24"/>
        </w:rPr>
      </w:pPr>
      <w:r w:rsidRPr="00B13903">
        <w:rPr>
          <w:rFonts w:ascii="Calibri" w:eastAsia="Times New Roman" w:hAnsi="Calibri" w:cs="Calibri"/>
          <w:i/>
          <w:iCs/>
          <w:sz w:val="24"/>
          <w:szCs w:val="24"/>
        </w:rPr>
        <w:t>SC 3. Učinkovito i djelotvorno pravosuđe, javna uprava i upravljanje državnom imovinom</w:t>
      </w:r>
    </w:p>
    <w:p w14:paraId="5642F491" w14:textId="66BA374B" w:rsidR="00765AFA" w:rsidRPr="00975156" w:rsidRDefault="00BF0572" w:rsidP="00975156">
      <w:pPr>
        <w:numPr>
          <w:ilvl w:val="0"/>
          <w:numId w:val="6"/>
        </w:numPr>
        <w:spacing w:before="0" w:after="0"/>
        <w:jc w:val="both"/>
        <w:rPr>
          <w:rFonts w:ascii="Calibri" w:eastAsia="Times New Roman" w:hAnsi="Calibri" w:cs="Calibri"/>
          <w:i/>
          <w:iCs/>
          <w:sz w:val="24"/>
          <w:szCs w:val="24"/>
        </w:rPr>
      </w:pPr>
      <w:r w:rsidRPr="00B13903">
        <w:rPr>
          <w:rFonts w:ascii="Calibri" w:eastAsia="Times New Roman" w:hAnsi="Calibri" w:cs="Calibri"/>
          <w:i/>
          <w:iCs/>
          <w:sz w:val="24"/>
          <w:szCs w:val="24"/>
        </w:rPr>
        <w:t>SC 4. Globalna prepoznatljivost i jačanje međunarodnog položaja i uloge Hrvatske</w:t>
      </w:r>
    </w:p>
    <w:p w14:paraId="2DAF6461" w14:textId="1D1D133D" w:rsidR="00BF0572" w:rsidRPr="00B13903" w:rsidRDefault="00BF0572" w:rsidP="00B1281C">
      <w:pPr>
        <w:spacing w:before="0" w:after="0"/>
        <w:ind w:left="720"/>
        <w:contextualSpacing/>
        <w:jc w:val="both"/>
        <w:rPr>
          <w:rFonts w:ascii="Calibri" w:eastAsia="Times New Roman" w:hAnsi="Calibri" w:cs="Calibri"/>
          <w:b/>
          <w:bCs/>
          <w:sz w:val="24"/>
          <w:szCs w:val="24"/>
        </w:rPr>
      </w:pPr>
      <w:r w:rsidRPr="00B13903">
        <w:rPr>
          <w:rFonts w:ascii="Calibri" w:eastAsia="Times New Roman" w:hAnsi="Calibri" w:cs="Calibri"/>
          <w:b/>
          <w:bCs/>
          <w:sz w:val="24"/>
          <w:szCs w:val="24"/>
        </w:rPr>
        <w:t>Razvojni smjer 2. Jačanje otpornosti na krize</w:t>
      </w:r>
    </w:p>
    <w:p w14:paraId="3CAAA8D7" w14:textId="77777777" w:rsidR="00BF0572" w:rsidRPr="00B13903" w:rsidRDefault="00BF0572" w:rsidP="00B1281C">
      <w:pPr>
        <w:numPr>
          <w:ilvl w:val="0"/>
          <w:numId w:val="7"/>
        </w:numPr>
        <w:spacing w:before="0" w:after="0"/>
        <w:jc w:val="both"/>
        <w:rPr>
          <w:rFonts w:ascii="Calibri" w:eastAsia="Times New Roman" w:hAnsi="Calibri" w:cs="Calibri"/>
          <w:i/>
          <w:iCs/>
          <w:sz w:val="24"/>
          <w:szCs w:val="24"/>
        </w:rPr>
      </w:pPr>
      <w:r w:rsidRPr="00B13903">
        <w:rPr>
          <w:rFonts w:ascii="Calibri" w:eastAsia="Times New Roman" w:hAnsi="Calibri" w:cs="Calibri"/>
          <w:i/>
          <w:iCs/>
          <w:sz w:val="24"/>
          <w:szCs w:val="24"/>
        </w:rPr>
        <w:t>SC 5. Zdrav, aktivan i kvalitetan život</w:t>
      </w:r>
    </w:p>
    <w:p w14:paraId="7A1C2482" w14:textId="77777777" w:rsidR="00BF0572" w:rsidRPr="00B13903" w:rsidRDefault="00BF0572" w:rsidP="00B1281C">
      <w:pPr>
        <w:numPr>
          <w:ilvl w:val="0"/>
          <w:numId w:val="7"/>
        </w:numPr>
        <w:spacing w:before="0" w:after="0"/>
        <w:jc w:val="both"/>
        <w:rPr>
          <w:rFonts w:ascii="Calibri" w:eastAsia="Times New Roman" w:hAnsi="Calibri" w:cs="Calibri"/>
          <w:i/>
          <w:iCs/>
          <w:sz w:val="24"/>
          <w:szCs w:val="24"/>
        </w:rPr>
      </w:pPr>
      <w:r w:rsidRPr="00B13903">
        <w:rPr>
          <w:rFonts w:ascii="Calibri" w:eastAsia="Times New Roman" w:hAnsi="Calibri" w:cs="Calibri"/>
          <w:i/>
          <w:iCs/>
          <w:sz w:val="24"/>
          <w:szCs w:val="24"/>
        </w:rPr>
        <w:t>SC 6. Demografska obnova i bolji položaj obitelji</w:t>
      </w:r>
    </w:p>
    <w:p w14:paraId="24B1785A" w14:textId="77777777" w:rsidR="00BF0572" w:rsidRPr="00B13903" w:rsidRDefault="00BF0572" w:rsidP="00B1281C">
      <w:pPr>
        <w:numPr>
          <w:ilvl w:val="0"/>
          <w:numId w:val="7"/>
        </w:numPr>
        <w:spacing w:before="0" w:after="0"/>
        <w:jc w:val="both"/>
        <w:rPr>
          <w:rFonts w:ascii="Calibri" w:eastAsia="Times New Roman" w:hAnsi="Calibri" w:cs="Calibri"/>
          <w:i/>
          <w:iCs/>
          <w:sz w:val="24"/>
          <w:szCs w:val="24"/>
        </w:rPr>
      </w:pPr>
      <w:r w:rsidRPr="00B13903">
        <w:rPr>
          <w:rFonts w:ascii="Calibri" w:eastAsia="Times New Roman" w:hAnsi="Calibri" w:cs="Calibri"/>
          <w:i/>
          <w:iCs/>
          <w:sz w:val="24"/>
          <w:szCs w:val="24"/>
        </w:rPr>
        <w:t>SC 7. Sigurnost za stabilan razvoj</w:t>
      </w:r>
    </w:p>
    <w:p w14:paraId="4762E88A" w14:textId="77777777" w:rsidR="00BF0572" w:rsidRPr="00B13903" w:rsidRDefault="00BF0572" w:rsidP="00B1281C">
      <w:pPr>
        <w:spacing w:before="0" w:after="0"/>
        <w:ind w:left="720"/>
        <w:contextualSpacing/>
        <w:jc w:val="both"/>
        <w:rPr>
          <w:rFonts w:ascii="Calibri" w:eastAsia="Times New Roman" w:hAnsi="Calibri" w:cs="Calibri"/>
          <w:b/>
          <w:bCs/>
          <w:sz w:val="24"/>
          <w:szCs w:val="24"/>
        </w:rPr>
      </w:pPr>
      <w:r w:rsidRPr="00B13903">
        <w:rPr>
          <w:rFonts w:ascii="Calibri" w:eastAsia="Times New Roman" w:hAnsi="Calibri" w:cs="Calibri"/>
          <w:b/>
          <w:bCs/>
          <w:sz w:val="24"/>
          <w:szCs w:val="24"/>
        </w:rPr>
        <w:t>Razvojni smjer 3. Zelena i digitalna tranzicija</w:t>
      </w:r>
    </w:p>
    <w:p w14:paraId="387FD9CA" w14:textId="77777777" w:rsidR="00BF0572" w:rsidRPr="00B13903" w:rsidRDefault="00BF0572" w:rsidP="00B1281C">
      <w:pPr>
        <w:numPr>
          <w:ilvl w:val="0"/>
          <w:numId w:val="8"/>
        </w:numPr>
        <w:spacing w:before="0" w:after="0"/>
        <w:jc w:val="both"/>
        <w:rPr>
          <w:rFonts w:ascii="Calibri" w:eastAsia="Times New Roman" w:hAnsi="Calibri" w:cs="Calibri"/>
          <w:i/>
          <w:iCs/>
          <w:sz w:val="24"/>
          <w:szCs w:val="24"/>
        </w:rPr>
      </w:pPr>
      <w:r w:rsidRPr="00B13903">
        <w:rPr>
          <w:rFonts w:ascii="Calibri" w:eastAsia="Times New Roman" w:hAnsi="Calibri" w:cs="Calibri"/>
          <w:i/>
          <w:iCs/>
          <w:sz w:val="24"/>
          <w:szCs w:val="24"/>
        </w:rPr>
        <w:t>SC 8. Ekološka i energetska tranzicija za klimatsku neutralnost</w:t>
      </w:r>
    </w:p>
    <w:p w14:paraId="1BD2E431" w14:textId="77777777" w:rsidR="00BF0572" w:rsidRPr="00B13903" w:rsidRDefault="00BF0572" w:rsidP="00B1281C">
      <w:pPr>
        <w:numPr>
          <w:ilvl w:val="0"/>
          <w:numId w:val="8"/>
        </w:numPr>
        <w:spacing w:before="0" w:after="0"/>
        <w:jc w:val="both"/>
        <w:rPr>
          <w:rFonts w:ascii="Calibri" w:eastAsia="Times New Roman" w:hAnsi="Calibri" w:cs="Calibri"/>
          <w:i/>
          <w:iCs/>
          <w:sz w:val="24"/>
          <w:szCs w:val="24"/>
        </w:rPr>
      </w:pPr>
      <w:r w:rsidRPr="00B13903">
        <w:rPr>
          <w:rFonts w:ascii="Calibri" w:eastAsia="Times New Roman" w:hAnsi="Calibri" w:cs="Calibri"/>
          <w:i/>
          <w:iCs/>
          <w:sz w:val="24"/>
          <w:szCs w:val="24"/>
        </w:rPr>
        <w:t>SC 9. Samodostatnost u hrani i razvoj biogospodarstva</w:t>
      </w:r>
    </w:p>
    <w:p w14:paraId="0488DC0F" w14:textId="77777777" w:rsidR="00BF0572" w:rsidRPr="00B13903" w:rsidRDefault="00BF0572" w:rsidP="00B1281C">
      <w:pPr>
        <w:numPr>
          <w:ilvl w:val="0"/>
          <w:numId w:val="8"/>
        </w:numPr>
        <w:spacing w:before="0" w:after="0"/>
        <w:jc w:val="both"/>
        <w:rPr>
          <w:rFonts w:ascii="Calibri" w:eastAsia="Times New Roman" w:hAnsi="Calibri" w:cs="Calibri"/>
          <w:i/>
          <w:iCs/>
          <w:sz w:val="24"/>
          <w:szCs w:val="24"/>
        </w:rPr>
      </w:pPr>
      <w:r w:rsidRPr="00B13903">
        <w:rPr>
          <w:rFonts w:ascii="Calibri" w:eastAsia="Times New Roman" w:hAnsi="Calibri" w:cs="Calibri"/>
          <w:i/>
          <w:iCs/>
          <w:sz w:val="24"/>
          <w:szCs w:val="24"/>
        </w:rPr>
        <w:t>SC 10. Održiva mobilnost</w:t>
      </w:r>
    </w:p>
    <w:p w14:paraId="116EDE07" w14:textId="77777777" w:rsidR="00BF0572" w:rsidRPr="00B13903" w:rsidRDefault="00BF0572" w:rsidP="00B1281C">
      <w:pPr>
        <w:numPr>
          <w:ilvl w:val="0"/>
          <w:numId w:val="8"/>
        </w:numPr>
        <w:spacing w:before="0" w:after="0"/>
        <w:jc w:val="both"/>
        <w:rPr>
          <w:rFonts w:ascii="Calibri" w:eastAsia="Times New Roman" w:hAnsi="Calibri" w:cs="Calibri"/>
          <w:i/>
          <w:iCs/>
          <w:sz w:val="24"/>
          <w:szCs w:val="24"/>
        </w:rPr>
      </w:pPr>
      <w:r w:rsidRPr="00B13903">
        <w:rPr>
          <w:rFonts w:ascii="Calibri" w:eastAsia="Times New Roman" w:hAnsi="Calibri" w:cs="Calibri"/>
          <w:i/>
          <w:iCs/>
          <w:sz w:val="24"/>
          <w:szCs w:val="24"/>
        </w:rPr>
        <w:t>SC 11. Digitalna tranzicija društva i gospodarstva</w:t>
      </w:r>
    </w:p>
    <w:p w14:paraId="65487D52" w14:textId="77777777" w:rsidR="00BF0572" w:rsidRPr="00B13903" w:rsidRDefault="00BF0572" w:rsidP="00B1281C">
      <w:pPr>
        <w:spacing w:before="0" w:after="0"/>
        <w:ind w:left="720"/>
        <w:contextualSpacing/>
        <w:jc w:val="both"/>
        <w:rPr>
          <w:rFonts w:ascii="Calibri" w:eastAsia="Times New Roman" w:hAnsi="Calibri" w:cs="Calibri"/>
          <w:b/>
          <w:bCs/>
          <w:sz w:val="24"/>
          <w:szCs w:val="24"/>
        </w:rPr>
      </w:pPr>
      <w:r w:rsidRPr="00B13903">
        <w:rPr>
          <w:rFonts w:ascii="Calibri" w:eastAsia="Times New Roman" w:hAnsi="Calibri" w:cs="Calibri"/>
          <w:b/>
          <w:bCs/>
          <w:sz w:val="24"/>
          <w:szCs w:val="24"/>
        </w:rPr>
        <w:t>Razvojni smjer 4. Ravnomjeran regionalni razvoj</w:t>
      </w:r>
    </w:p>
    <w:p w14:paraId="28FC9745" w14:textId="77777777" w:rsidR="00BF0572" w:rsidRPr="00B13903" w:rsidRDefault="00BF0572" w:rsidP="00B1281C">
      <w:pPr>
        <w:numPr>
          <w:ilvl w:val="0"/>
          <w:numId w:val="9"/>
        </w:numPr>
        <w:spacing w:before="0" w:after="0"/>
        <w:jc w:val="both"/>
        <w:rPr>
          <w:rFonts w:ascii="Calibri" w:eastAsia="Times New Roman" w:hAnsi="Calibri" w:cs="Calibri"/>
          <w:i/>
          <w:iCs/>
          <w:sz w:val="24"/>
          <w:szCs w:val="24"/>
        </w:rPr>
      </w:pPr>
      <w:r w:rsidRPr="00B13903">
        <w:rPr>
          <w:rFonts w:ascii="Calibri" w:eastAsia="Times New Roman" w:hAnsi="Calibri" w:cs="Calibri"/>
          <w:i/>
          <w:iCs/>
          <w:sz w:val="24"/>
          <w:szCs w:val="24"/>
        </w:rPr>
        <w:t>SC 12. Razvoj potpomognutih područja i područja s razvojnim posebnostima</w:t>
      </w:r>
    </w:p>
    <w:p w14:paraId="47F6DC03" w14:textId="266F7870" w:rsidR="005E7E67" w:rsidRPr="00975156" w:rsidRDefault="00BF0572" w:rsidP="00B1281C">
      <w:pPr>
        <w:numPr>
          <w:ilvl w:val="0"/>
          <w:numId w:val="9"/>
        </w:numPr>
        <w:spacing w:before="0" w:after="0"/>
        <w:jc w:val="both"/>
        <w:rPr>
          <w:rFonts w:ascii="Calibri" w:eastAsia="Times New Roman" w:hAnsi="Calibri" w:cs="Calibri"/>
          <w:i/>
          <w:iCs/>
          <w:sz w:val="24"/>
          <w:szCs w:val="24"/>
        </w:rPr>
      </w:pPr>
      <w:r w:rsidRPr="00B13903">
        <w:rPr>
          <w:rFonts w:ascii="Calibri" w:eastAsia="Times New Roman" w:hAnsi="Calibri" w:cs="Calibri"/>
          <w:i/>
          <w:iCs/>
          <w:sz w:val="24"/>
          <w:szCs w:val="24"/>
        </w:rPr>
        <w:t>SC 13. Jačanje regionalne konkurentnosti</w:t>
      </w:r>
    </w:p>
    <w:p w14:paraId="192C1395" w14:textId="77777777" w:rsidR="00805D61" w:rsidRPr="005E1CD4" w:rsidRDefault="00805D61" w:rsidP="00B1281C">
      <w:pPr>
        <w:spacing w:before="0" w:after="0"/>
        <w:jc w:val="both"/>
        <w:rPr>
          <w:rFonts w:ascii="Calibri" w:eastAsia="Times New Roman" w:hAnsi="Calibri" w:cs="Calibri"/>
          <w:sz w:val="16"/>
          <w:szCs w:val="16"/>
        </w:rPr>
      </w:pPr>
    </w:p>
    <w:p w14:paraId="7575AD4A" w14:textId="4AF7F220" w:rsidR="00975156" w:rsidRPr="00805D61" w:rsidRDefault="00AE0B2A" w:rsidP="00B1281C">
      <w:pPr>
        <w:spacing w:before="0" w:after="0"/>
        <w:jc w:val="both"/>
        <w:rPr>
          <w:rFonts w:ascii="Calibri" w:eastAsia="Times New Roman" w:hAnsi="Calibri" w:cs="Calibri"/>
          <w:sz w:val="24"/>
          <w:szCs w:val="24"/>
        </w:rPr>
      </w:pPr>
      <w:r w:rsidRPr="00AE0B2A">
        <w:rPr>
          <w:rFonts w:ascii="Calibri" w:eastAsia="Times New Roman" w:hAnsi="Calibri" w:cs="Calibri"/>
          <w:sz w:val="24"/>
          <w:szCs w:val="24"/>
        </w:rPr>
        <w:t xml:space="preserve">Nadalje, Provedbeni program </w:t>
      </w:r>
      <w:r>
        <w:rPr>
          <w:rFonts w:ascii="Calibri" w:eastAsia="Times New Roman" w:hAnsi="Calibri" w:cs="Calibri"/>
          <w:sz w:val="24"/>
          <w:szCs w:val="24"/>
        </w:rPr>
        <w:t>Grada Vrbovca</w:t>
      </w:r>
      <w:r w:rsidRPr="00AE0B2A">
        <w:rPr>
          <w:rFonts w:ascii="Calibri" w:eastAsia="Times New Roman" w:hAnsi="Calibri" w:cs="Calibri"/>
          <w:sz w:val="24"/>
          <w:szCs w:val="24"/>
        </w:rPr>
        <w:t xml:space="preserve"> za mandatno razdoblje 2025.-2029. godine usklađen je s posebnim ciljevima Plana razvoja Zagrebačke županije za razdoblje 2021.-2027. Strateški okvir Plana razvoja Zagrebačke županije za period 2021.-2027. sastoji se od slijedećih posebnih ciljeva i mjera:</w:t>
      </w:r>
    </w:p>
    <w:p w14:paraId="372108BF" w14:textId="4A172866" w:rsidR="00AE0B2A" w:rsidRPr="00AE0B2A" w:rsidRDefault="00AE0B2A" w:rsidP="00B1281C">
      <w:pPr>
        <w:spacing w:before="0" w:after="0"/>
        <w:jc w:val="both"/>
        <w:rPr>
          <w:rFonts w:ascii="Calibri" w:eastAsia="Times New Roman" w:hAnsi="Calibri" w:cs="Calibri"/>
          <w:b/>
          <w:i/>
          <w:sz w:val="24"/>
          <w:szCs w:val="24"/>
        </w:rPr>
      </w:pPr>
      <w:r w:rsidRPr="00AE0B2A">
        <w:rPr>
          <w:rFonts w:ascii="Calibri" w:eastAsia="Times New Roman" w:hAnsi="Calibri" w:cs="Calibri"/>
          <w:b/>
          <w:i/>
          <w:sz w:val="24"/>
          <w:szCs w:val="24"/>
        </w:rPr>
        <w:t>Posebni cilj 1. Povećati konkurentnost i društvenu odgovornost gospodarstva</w:t>
      </w:r>
    </w:p>
    <w:p w14:paraId="09595AA3" w14:textId="77777777" w:rsidR="00AE0B2A" w:rsidRPr="00AE0B2A" w:rsidRDefault="00AE0B2A" w:rsidP="00B1281C">
      <w:pPr>
        <w:spacing w:before="0" w:after="0"/>
        <w:ind w:firstLine="708"/>
        <w:jc w:val="both"/>
        <w:rPr>
          <w:rFonts w:ascii="Calibri" w:eastAsia="Times New Roman" w:hAnsi="Calibri" w:cs="Calibri"/>
          <w:i/>
          <w:sz w:val="24"/>
          <w:szCs w:val="24"/>
        </w:rPr>
      </w:pPr>
      <w:r w:rsidRPr="00AE0B2A">
        <w:rPr>
          <w:rFonts w:ascii="Calibri" w:eastAsia="Times New Roman" w:hAnsi="Calibri" w:cs="Calibri"/>
          <w:i/>
          <w:sz w:val="24"/>
          <w:szCs w:val="24"/>
        </w:rPr>
        <w:t>Mjera1.1. Razvoj poticajnog poduzetničkog okruženja</w:t>
      </w:r>
    </w:p>
    <w:p w14:paraId="6DDB4F08" w14:textId="1D6C2DF1" w:rsidR="00AE0B2A" w:rsidRPr="00AE0B2A" w:rsidRDefault="00AE0B2A" w:rsidP="00975156">
      <w:pPr>
        <w:spacing w:before="0" w:after="0"/>
        <w:ind w:firstLine="708"/>
        <w:jc w:val="both"/>
        <w:rPr>
          <w:rFonts w:ascii="Calibri" w:eastAsia="Times New Roman" w:hAnsi="Calibri" w:cs="Calibri"/>
          <w:i/>
          <w:sz w:val="24"/>
          <w:szCs w:val="24"/>
        </w:rPr>
      </w:pPr>
      <w:r w:rsidRPr="00AE0B2A">
        <w:rPr>
          <w:rFonts w:ascii="Calibri" w:eastAsia="Times New Roman" w:hAnsi="Calibri" w:cs="Calibri"/>
          <w:i/>
          <w:sz w:val="24"/>
          <w:szCs w:val="24"/>
        </w:rPr>
        <w:t>Mjera1.2.: Razvoj kontinentalnog turizma</w:t>
      </w:r>
    </w:p>
    <w:p w14:paraId="4687AE3D" w14:textId="77777777" w:rsidR="00975156" w:rsidRDefault="00975156" w:rsidP="00B1281C">
      <w:pPr>
        <w:spacing w:before="0" w:after="0"/>
        <w:jc w:val="both"/>
        <w:rPr>
          <w:rFonts w:ascii="Calibri" w:eastAsia="Times New Roman" w:hAnsi="Calibri" w:cs="Calibri"/>
          <w:b/>
          <w:i/>
          <w:sz w:val="24"/>
          <w:szCs w:val="24"/>
        </w:rPr>
      </w:pPr>
    </w:p>
    <w:p w14:paraId="3177557B" w14:textId="77777777" w:rsidR="00975156" w:rsidRDefault="00975156" w:rsidP="00B1281C">
      <w:pPr>
        <w:spacing w:before="0" w:after="0"/>
        <w:jc w:val="both"/>
        <w:rPr>
          <w:rFonts w:ascii="Calibri" w:eastAsia="Times New Roman" w:hAnsi="Calibri" w:cs="Calibri"/>
          <w:b/>
          <w:i/>
          <w:sz w:val="24"/>
          <w:szCs w:val="24"/>
        </w:rPr>
      </w:pPr>
    </w:p>
    <w:p w14:paraId="1173DFE5" w14:textId="212F5FB5" w:rsidR="00AE0B2A" w:rsidRPr="00AE0B2A" w:rsidRDefault="00AE0B2A" w:rsidP="00B1281C">
      <w:pPr>
        <w:spacing w:before="0" w:after="0"/>
        <w:jc w:val="both"/>
        <w:rPr>
          <w:rFonts w:ascii="Calibri" w:eastAsia="Times New Roman" w:hAnsi="Calibri" w:cs="Calibri"/>
          <w:b/>
          <w:i/>
          <w:sz w:val="24"/>
          <w:szCs w:val="24"/>
        </w:rPr>
      </w:pPr>
      <w:r w:rsidRPr="00AE0B2A">
        <w:rPr>
          <w:rFonts w:ascii="Calibri" w:eastAsia="Times New Roman" w:hAnsi="Calibri" w:cs="Calibri"/>
          <w:b/>
          <w:i/>
          <w:sz w:val="24"/>
          <w:szCs w:val="24"/>
        </w:rPr>
        <w:lastRenderedPageBreak/>
        <w:t>Posebni cilj 2.  Zelena županija čiji se razvoj temelji na ekološkoj i inovativnoj proizvodnji hrane i razvoju pametnih sela</w:t>
      </w:r>
    </w:p>
    <w:p w14:paraId="2560FC94" w14:textId="77777777" w:rsidR="00AE0B2A" w:rsidRPr="00AE0B2A" w:rsidRDefault="00AE0B2A" w:rsidP="00B1281C">
      <w:pPr>
        <w:spacing w:before="0" w:after="0"/>
        <w:ind w:firstLine="708"/>
        <w:jc w:val="both"/>
        <w:rPr>
          <w:rFonts w:ascii="Calibri" w:eastAsia="Times New Roman" w:hAnsi="Calibri" w:cs="Calibri"/>
          <w:i/>
          <w:sz w:val="24"/>
          <w:szCs w:val="24"/>
        </w:rPr>
      </w:pPr>
      <w:r w:rsidRPr="00AE0B2A">
        <w:rPr>
          <w:rFonts w:ascii="Calibri" w:eastAsia="Times New Roman" w:hAnsi="Calibri" w:cs="Calibri"/>
          <w:i/>
          <w:sz w:val="24"/>
          <w:szCs w:val="24"/>
        </w:rPr>
        <w:t>Mjera 2.1. Razvoj ekološke proizvodnje hrane</w:t>
      </w:r>
    </w:p>
    <w:p w14:paraId="14C68FF0" w14:textId="77777777" w:rsidR="00AE0B2A" w:rsidRPr="00AE0B2A" w:rsidRDefault="00AE0B2A" w:rsidP="00B1281C">
      <w:pPr>
        <w:spacing w:before="0" w:after="0"/>
        <w:ind w:firstLine="708"/>
        <w:jc w:val="both"/>
        <w:rPr>
          <w:rFonts w:ascii="Calibri" w:eastAsia="Times New Roman" w:hAnsi="Calibri" w:cs="Calibri"/>
          <w:i/>
          <w:sz w:val="24"/>
          <w:szCs w:val="24"/>
        </w:rPr>
      </w:pPr>
      <w:r w:rsidRPr="00AE0B2A">
        <w:rPr>
          <w:rFonts w:ascii="Calibri" w:eastAsia="Times New Roman" w:hAnsi="Calibri" w:cs="Calibri"/>
          <w:i/>
          <w:sz w:val="24"/>
          <w:szCs w:val="24"/>
        </w:rPr>
        <w:t>Mjera 2.2. Unapređenje socio-ekonomskih uvjeta sela i poljoprivrednika</w:t>
      </w:r>
    </w:p>
    <w:p w14:paraId="208C9952" w14:textId="77777777" w:rsidR="00AE0B2A" w:rsidRPr="00AE0B2A" w:rsidRDefault="00AE0B2A" w:rsidP="00B1281C">
      <w:pPr>
        <w:spacing w:before="0" w:after="0"/>
        <w:ind w:firstLine="708"/>
        <w:jc w:val="both"/>
        <w:rPr>
          <w:rFonts w:ascii="Calibri" w:eastAsia="Times New Roman" w:hAnsi="Calibri" w:cs="Calibri"/>
          <w:i/>
          <w:sz w:val="24"/>
          <w:szCs w:val="24"/>
        </w:rPr>
      </w:pPr>
      <w:r w:rsidRPr="00AE0B2A">
        <w:rPr>
          <w:rFonts w:ascii="Calibri" w:eastAsia="Times New Roman" w:hAnsi="Calibri" w:cs="Calibri"/>
          <w:i/>
          <w:sz w:val="24"/>
          <w:szCs w:val="24"/>
        </w:rPr>
        <w:t>Mjera2.3. Razvoj pametnih sela</w:t>
      </w:r>
    </w:p>
    <w:p w14:paraId="4CE29BEE" w14:textId="77777777" w:rsidR="00AE0B2A" w:rsidRPr="005E1CD4" w:rsidRDefault="00AE0B2A" w:rsidP="00B1281C">
      <w:pPr>
        <w:spacing w:before="0" w:after="0"/>
        <w:jc w:val="both"/>
        <w:rPr>
          <w:rFonts w:ascii="Calibri" w:eastAsia="Times New Roman" w:hAnsi="Calibri" w:cs="Calibri"/>
          <w:i/>
          <w:sz w:val="16"/>
          <w:szCs w:val="16"/>
        </w:rPr>
      </w:pPr>
    </w:p>
    <w:p w14:paraId="2C84DBB2" w14:textId="77777777" w:rsidR="00AE0B2A" w:rsidRPr="00AE0B2A" w:rsidRDefault="00AE0B2A" w:rsidP="00B1281C">
      <w:pPr>
        <w:spacing w:before="0" w:after="0"/>
        <w:jc w:val="both"/>
        <w:rPr>
          <w:rFonts w:ascii="Calibri" w:eastAsia="Times New Roman" w:hAnsi="Calibri" w:cs="Calibri"/>
          <w:b/>
          <w:i/>
          <w:sz w:val="24"/>
          <w:szCs w:val="24"/>
        </w:rPr>
      </w:pPr>
      <w:r w:rsidRPr="00AE0B2A">
        <w:rPr>
          <w:rFonts w:ascii="Calibri" w:eastAsia="Times New Roman" w:hAnsi="Calibri" w:cs="Calibri"/>
          <w:b/>
          <w:i/>
          <w:sz w:val="24"/>
          <w:szCs w:val="24"/>
        </w:rPr>
        <w:t>Posebni cilj 3.Poboljšati infrastrukturu i kvalitetu života održivim korištenjem prirodnih resursa i kulturnih dobara</w:t>
      </w:r>
    </w:p>
    <w:p w14:paraId="7FECF428" w14:textId="77777777" w:rsidR="00AE0B2A" w:rsidRPr="00AE0B2A" w:rsidRDefault="00AE0B2A" w:rsidP="00B1281C">
      <w:pPr>
        <w:spacing w:before="0" w:after="0"/>
        <w:ind w:firstLine="708"/>
        <w:jc w:val="both"/>
        <w:rPr>
          <w:rFonts w:ascii="Calibri" w:eastAsia="Times New Roman" w:hAnsi="Calibri" w:cs="Calibri"/>
          <w:i/>
          <w:sz w:val="24"/>
          <w:szCs w:val="24"/>
        </w:rPr>
      </w:pPr>
      <w:r w:rsidRPr="00AE0B2A">
        <w:rPr>
          <w:rFonts w:ascii="Calibri" w:eastAsia="Times New Roman" w:hAnsi="Calibri" w:cs="Calibri"/>
          <w:i/>
          <w:sz w:val="24"/>
          <w:szCs w:val="24"/>
        </w:rPr>
        <w:t>Mjera 3.1. Korištenje obnovljivih izvora energije i energetska učinkovitost</w:t>
      </w:r>
    </w:p>
    <w:p w14:paraId="405FA116" w14:textId="77777777" w:rsidR="00AE0B2A" w:rsidRPr="00AE0B2A" w:rsidRDefault="00AE0B2A" w:rsidP="00B1281C">
      <w:pPr>
        <w:spacing w:before="0" w:after="0"/>
        <w:ind w:firstLine="708"/>
        <w:jc w:val="both"/>
        <w:rPr>
          <w:rFonts w:ascii="Calibri" w:eastAsia="Times New Roman" w:hAnsi="Calibri" w:cs="Calibri"/>
          <w:i/>
          <w:sz w:val="24"/>
          <w:szCs w:val="24"/>
        </w:rPr>
      </w:pPr>
      <w:r w:rsidRPr="00AE0B2A">
        <w:rPr>
          <w:rFonts w:ascii="Calibri" w:eastAsia="Times New Roman" w:hAnsi="Calibri" w:cs="Calibri"/>
          <w:i/>
          <w:sz w:val="24"/>
          <w:szCs w:val="24"/>
        </w:rPr>
        <w:t>Mjera 3.2. Prilagodba na učinke klimatskih promjena</w:t>
      </w:r>
    </w:p>
    <w:p w14:paraId="2FB39AE4" w14:textId="77777777" w:rsidR="00AE0B2A" w:rsidRPr="00AE0B2A" w:rsidRDefault="00AE0B2A" w:rsidP="00B1281C">
      <w:pPr>
        <w:spacing w:before="0" w:after="0"/>
        <w:ind w:firstLine="708"/>
        <w:jc w:val="both"/>
        <w:rPr>
          <w:rFonts w:ascii="Calibri" w:eastAsia="Times New Roman" w:hAnsi="Calibri" w:cs="Calibri"/>
          <w:i/>
          <w:sz w:val="24"/>
          <w:szCs w:val="24"/>
        </w:rPr>
      </w:pPr>
      <w:r w:rsidRPr="00AE0B2A">
        <w:rPr>
          <w:rFonts w:ascii="Calibri" w:eastAsia="Times New Roman" w:hAnsi="Calibri" w:cs="Calibri"/>
          <w:i/>
          <w:sz w:val="24"/>
          <w:szCs w:val="24"/>
        </w:rPr>
        <w:t>Mjera 3.3. Razvijena komunalna i prometna infrastruktura</w:t>
      </w:r>
    </w:p>
    <w:p w14:paraId="1849E4C3" w14:textId="77777777" w:rsidR="00AE0B2A" w:rsidRPr="00AE0B2A" w:rsidRDefault="00AE0B2A" w:rsidP="00B1281C">
      <w:pPr>
        <w:spacing w:before="0" w:after="0"/>
        <w:ind w:firstLine="708"/>
        <w:jc w:val="both"/>
        <w:rPr>
          <w:rFonts w:ascii="Calibri" w:eastAsia="Times New Roman" w:hAnsi="Calibri" w:cs="Calibri"/>
          <w:i/>
          <w:sz w:val="24"/>
          <w:szCs w:val="24"/>
        </w:rPr>
      </w:pPr>
      <w:r w:rsidRPr="00AE0B2A">
        <w:rPr>
          <w:rFonts w:ascii="Calibri" w:eastAsia="Times New Roman" w:hAnsi="Calibri" w:cs="Calibri"/>
          <w:i/>
          <w:sz w:val="24"/>
          <w:szCs w:val="24"/>
        </w:rPr>
        <w:t>Mjera 3.4. Visoka kvaliteta urbanog i prirodnog okruženja</w:t>
      </w:r>
    </w:p>
    <w:p w14:paraId="65D9CEB3" w14:textId="77777777" w:rsidR="00AE0B2A" w:rsidRPr="00AE0B2A" w:rsidRDefault="00AE0B2A" w:rsidP="00B1281C">
      <w:pPr>
        <w:spacing w:before="0" w:after="0"/>
        <w:ind w:firstLine="708"/>
        <w:jc w:val="both"/>
        <w:rPr>
          <w:rFonts w:ascii="Calibri" w:eastAsia="Times New Roman" w:hAnsi="Calibri" w:cs="Calibri"/>
          <w:i/>
          <w:sz w:val="24"/>
          <w:szCs w:val="24"/>
        </w:rPr>
      </w:pPr>
      <w:r w:rsidRPr="00AE0B2A">
        <w:rPr>
          <w:rFonts w:ascii="Calibri" w:eastAsia="Times New Roman" w:hAnsi="Calibri" w:cs="Calibri"/>
          <w:i/>
          <w:sz w:val="24"/>
          <w:szCs w:val="24"/>
        </w:rPr>
        <w:t>Mjera 3.5. Zaštita okoliša i održivo korištenje prirodnih vrijednosti</w:t>
      </w:r>
    </w:p>
    <w:p w14:paraId="6FDB9C44" w14:textId="77777777" w:rsidR="00AE0B2A" w:rsidRPr="00AE0B2A" w:rsidRDefault="00AE0B2A" w:rsidP="00B1281C">
      <w:pPr>
        <w:spacing w:before="0" w:after="0"/>
        <w:ind w:firstLine="708"/>
        <w:jc w:val="both"/>
        <w:rPr>
          <w:rFonts w:ascii="Calibri" w:eastAsia="Times New Roman" w:hAnsi="Calibri" w:cs="Calibri"/>
          <w:i/>
          <w:sz w:val="24"/>
          <w:szCs w:val="24"/>
        </w:rPr>
      </w:pPr>
      <w:r w:rsidRPr="00AE0B2A">
        <w:rPr>
          <w:rFonts w:ascii="Calibri" w:eastAsia="Times New Roman" w:hAnsi="Calibri" w:cs="Calibri"/>
          <w:i/>
          <w:sz w:val="24"/>
          <w:szCs w:val="24"/>
        </w:rPr>
        <w:t xml:space="preserve">Mjera 3.6. Zaštita i održivo korištenje  kulturnih vrijednosti </w:t>
      </w:r>
    </w:p>
    <w:p w14:paraId="5706C47A" w14:textId="77777777" w:rsidR="00AE0B2A" w:rsidRPr="005E1CD4" w:rsidRDefault="00AE0B2A" w:rsidP="00B1281C">
      <w:pPr>
        <w:spacing w:before="0" w:after="0"/>
        <w:jc w:val="both"/>
        <w:rPr>
          <w:rFonts w:ascii="Calibri" w:eastAsia="Times New Roman" w:hAnsi="Calibri" w:cs="Calibri"/>
          <w:i/>
          <w:sz w:val="16"/>
          <w:szCs w:val="16"/>
        </w:rPr>
      </w:pPr>
    </w:p>
    <w:p w14:paraId="39AC6C30" w14:textId="77777777" w:rsidR="00AE0B2A" w:rsidRPr="00AE0B2A" w:rsidRDefault="00AE0B2A" w:rsidP="00B1281C">
      <w:pPr>
        <w:spacing w:before="0" w:after="0"/>
        <w:jc w:val="both"/>
        <w:rPr>
          <w:rFonts w:ascii="Calibri" w:eastAsia="Times New Roman" w:hAnsi="Calibri" w:cs="Calibri"/>
          <w:b/>
          <w:i/>
          <w:sz w:val="24"/>
          <w:szCs w:val="24"/>
        </w:rPr>
      </w:pPr>
      <w:r w:rsidRPr="00AE0B2A">
        <w:rPr>
          <w:rFonts w:ascii="Calibri" w:eastAsia="Times New Roman" w:hAnsi="Calibri" w:cs="Calibri"/>
          <w:b/>
          <w:i/>
          <w:sz w:val="24"/>
          <w:szCs w:val="24"/>
        </w:rPr>
        <w:t>Posebni cilj 4.Razvijati ljudske resurse i unaprijediti upravljanje razvojem</w:t>
      </w:r>
    </w:p>
    <w:p w14:paraId="26BF4E8C" w14:textId="77777777" w:rsidR="00AE0B2A" w:rsidRPr="00AE0B2A" w:rsidRDefault="00AE0B2A" w:rsidP="00B1281C">
      <w:pPr>
        <w:spacing w:before="0" w:after="0"/>
        <w:ind w:firstLine="708"/>
        <w:jc w:val="both"/>
        <w:rPr>
          <w:rFonts w:ascii="Calibri" w:eastAsia="Times New Roman" w:hAnsi="Calibri" w:cs="Calibri"/>
          <w:i/>
          <w:sz w:val="24"/>
          <w:szCs w:val="24"/>
        </w:rPr>
      </w:pPr>
      <w:r w:rsidRPr="00AE0B2A">
        <w:rPr>
          <w:rFonts w:ascii="Calibri" w:eastAsia="Times New Roman" w:hAnsi="Calibri" w:cs="Calibri"/>
          <w:i/>
          <w:sz w:val="24"/>
          <w:szCs w:val="24"/>
        </w:rPr>
        <w:t>Mjera 4.1. Otvorena i učinkovita županijska, lokalna samouprava</w:t>
      </w:r>
    </w:p>
    <w:p w14:paraId="143513EC" w14:textId="77777777" w:rsidR="00AE0B2A" w:rsidRPr="00AE0B2A" w:rsidRDefault="00AE0B2A" w:rsidP="00B1281C">
      <w:pPr>
        <w:spacing w:before="0" w:after="0"/>
        <w:ind w:firstLine="708"/>
        <w:jc w:val="both"/>
        <w:rPr>
          <w:rFonts w:ascii="Calibri" w:eastAsia="Times New Roman" w:hAnsi="Calibri" w:cs="Calibri"/>
          <w:i/>
          <w:sz w:val="24"/>
          <w:szCs w:val="24"/>
        </w:rPr>
      </w:pPr>
      <w:r w:rsidRPr="00AE0B2A">
        <w:rPr>
          <w:rFonts w:ascii="Calibri" w:eastAsia="Times New Roman" w:hAnsi="Calibri" w:cs="Calibri"/>
          <w:i/>
          <w:sz w:val="24"/>
          <w:szCs w:val="24"/>
        </w:rPr>
        <w:t>Mjera 4.2. Unapređenje socijalnih i zdravstvenih usluga</w:t>
      </w:r>
    </w:p>
    <w:p w14:paraId="534A0E03" w14:textId="77777777" w:rsidR="00AE0B2A" w:rsidRPr="00AE0B2A" w:rsidRDefault="00AE0B2A" w:rsidP="00B1281C">
      <w:pPr>
        <w:spacing w:before="0" w:after="0"/>
        <w:ind w:firstLine="708"/>
        <w:jc w:val="both"/>
        <w:rPr>
          <w:rFonts w:ascii="Calibri" w:eastAsia="Times New Roman" w:hAnsi="Calibri" w:cs="Calibri"/>
          <w:i/>
          <w:sz w:val="24"/>
          <w:szCs w:val="24"/>
        </w:rPr>
      </w:pPr>
      <w:r w:rsidRPr="00AE0B2A">
        <w:rPr>
          <w:rFonts w:ascii="Calibri" w:eastAsia="Times New Roman" w:hAnsi="Calibri" w:cs="Calibri"/>
          <w:i/>
          <w:sz w:val="24"/>
          <w:szCs w:val="24"/>
        </w:rPr>
        <w:t>Mjera 4.3. Unapređenje odgojno-obrazovnih usluga</w:t>
      </w:r>
    </w:p>
    <w:p w14:paraId="3ABCC72C" w14:textId="5B087BA7" w:rsidR="00AE0B2A" w:rsidRPr="00AE0B2A" w:rsidRDefault="00AE0B2A" w:rsidP="00B1281C">
      <w:pPr>
        <w:spacing w:before="0" w:after="0"/>
        <w:ind w:firstLine="708"/>
        <w:jc w:val="both"/>
        <w:rPr>
          <w:rFonts w:ascii="Calibri" w:eastAsia="Times New Roman" w:hAnsi="Calibri" w:cs="Calibri"/>
          <w:i/>
          <w:sz w:val="24"/>
          <w:szCs w:val="24"/>
        </w:rPr>
      </w:pPr>
      <w:r w:rsidRPr="00AE0B2A">
        <w:rPr>
          <w:rFonts w:ascii="Calibri" w:eastAsia="Times New Roman" w:hAnsi="Calibri" w:cs="Calibri"/>
          <w:i/>
          <w:sz w:val="24"/>
          <w:szCs w:val="24"/>
        </w:rPr>
        <w:t>Mjera 4.4. Razvoj ljudskih resursa i kvalificirane radne snage</w:t>
      </w:r>
    </w:p>
    <w:p w14:paraId="49AD01C1" w14:textId="77777777" w:rsidR="00AE0B2A" w:rsidRPr="005E1CD4" w:rsidRDefault="00AE0B2A" w:rsidP="00B1281C">
      <w:pPr>
        <w:spacing w:before="0" w:after="0"/>
        <w:jc w:val="both"/>
        <w:rPr>
          <w:rFonts w:ascii="Calibri" w:eastAsia="Times New Roman" w:hAnsi="Calibri" w:cs="Calibri"/>
          <w:sz w:val="16"/>
          <w:szCs w:val="16"/>
        </w:rPr>
      </w:pPr>
    </w:p>
    <w:p w14:paraId="1BC4C468" w14:textId="4972E280" w:rsidR="00192AA1" w:rsidRDefault="00BF0572" w:rsidP="00B1281C">
      <w:pPr>
        <w:spacing w:before="0" w:after="0"/>
        <w:jc w:val="both"/>
        <w:rPr>
          <w:rFonts w:ascii="Calibri" w:eastAsia="Times New Roman" w:hAnsi="Calibri" w:cs="Calibri"/>
          <w:i/>
          <w:iCs/>
          <w:sz w:val="24"/>
          <w:szCs w:val="24"/>
        </w:rPr>
      </w:pPr>
      <w:r w:rsidRPr="00B13903">
        <w:rPr>
          <w:rFonts w:ascii="Calibri" w:eastAsia="Times New Roman" w:hAnsi="Calibri" w:cs="Calibri"/>
          <w:sz w:val="24"/>
          <w:szCs w:val="24"/>
        </w:rPr>
        <w:t xml:space="preserve">Dokument je usklađen s višegodišnjem financijskim okvirom EU te aktima strateškog planiranja povezanim s uvjetima koji omogućavaju provedbu fondova Europske unije u razdoblju od 2021-2027. definiranim </w:t>
      </w:r>
      <w:r w:rsidRPr="00B13903">
        <w:rPr>
          <w:rFonts w:ascii="Calibri" w:eastAsia="Times New Roman" w:hAnsi="Calibri" w:cs="Calibri"/>
          <w:i/>
          <w:iCs/>
          <w:sz w:val="24"/>
          <w:szCs w:val="24"/>
        </w:rPr>
        <w:t xml:space="preserve">Odlukom o utvrđivanju akata strateškog planiranja povezanih s uvjetima koji omogućavaju provedbu fondova Europske unije u razdoblju od 2021. do 2027. godine, rokova donošenja i tijela zaduženih za njihovu izradu (Vlada Republike Hrvatske, KLASA: 022-03/20-04/352, URBROJ: 50301-05/16-20-6), </w:t>
      </w:r>
      <w:r w:rsidRPr="00B13903">
        <w:rPr>
          <w:rFonts w:ascii="Calibri" w:eastAsia="Times New Roman" w:hAnsi="Calibri" w:cs="Calibri"/>
          <w:sz w:val="24"/>
          <w:szCs w:val="24"/>
        </w:rPr>
        <w:t xml:space="preserve">a koja je u skladu s </w:t>
      </w:r>
      <w:r w:rsidRPr="00B13903">
        <w:rPr>
          <w:rFonts w:ascii="Calibri" w:eastAsia="Times New Roman" w:hAnsi="Calibri" w:cs="Calibri"/>
          <w:i/>
          <w:iCs/>
          <w:sz w:val="24"/>
          <w:szCs w:val="24"/>
        </w:rPr>
        <w:t>Prijedlogom uredbe Europskog parlamenta i Vijeća o utvrđivanju zajedničkih odredbi o Europskom fondu za regionalni razvoj, Europskom socijalnom fondu plus, Kohezijskom fondu i Europskom fondu za pomorstvo i ribarstvo i financijskih pravila za njih i za Fond za azil i migracije, Fond za unutarnju sigurnost i Instrument za upravljanje granicama i vize (COM(2018) 375 final).</w:t>
      </w:r>
      <w:bookmarkStart w:id="15" w:name="_Toc77859197"/>
    </w:p>
    <w:p w14:paraId="5768312C" w14:textId="574C36B9" w:rsidR="004B0FF4" w:rsidRDefault="004B0FF4" w:rsidP="00B1281C">
      <w:pPr>
        <w:spacing w:before="0" w:after="0"/>
        <w:jc w:val="both"/>
        <w:rPr>
          <w:rFonts w:ascii="Calibri" w:eastAsia="Times New Roman" w:hAnsi="Calibri" w:cs="Calibri"/>
          <w:i/>
          <w:iCs/>
          <w:sz w:val="24"/>
          <w:szCs w:val="24"/>
        </w:rPr>
      </w:pPr>
    </w:p>
    <w:p w14:paraId="21DC2FD9" w14:textId="4DEA8D97" w:rsidR="004B0FF4" w:rsidRDefault="004B0FF4" w:rsidP="00B1281C">
      <w:pPr>
        <w:spacing w:before="0" w:after="0"/>
        <w:jc w:val="both"/>
        <w:rPr>
          <w:rFonts w:ascii="Calibri" w:eastAsia="Times New Roman" w:hAnsi="Calibri" w:cs="Calibri"/>
          <w:i/>
          <w:iCs/>
          <w:sz w:val="24"/>
          <w:szCs w:val="24"/>
        </w:rPr>
      </w:pPr>
    </w:p>
    <w:p w14:paraId="7E456034" w14:textId="77777777" w:rsidR="004B0FF4" w:rsidRPr="00A40680" w:rsidRDefault="004B0FF4" w:rsidP="00B1281C">
      <w:pPr>
        <w:spacing w:before="0" w:after="0"/>
        <w:jc w:val="both"/>
        <w:rPr>
          <w:rFonts w:ascii="Calibri" w:eastAsia="Times New Roman" w:hAnsi="Calibri" w:cs="Calibri"/>
          <w:i/>
          <w:iCs/>
          <w:sz w:val="24"/>
          <w:szCs w:val="24"/>
        </w:rPr>
      </w:pPr>
    </w:p>
    <w:p w14:paraId="03F6D9E1" w14:textId="203D92D0" w:rsidR="00BF0572" w:rsidRPr="00B13903" w:rsidRDefault="00254D33" w:rsidP="004B0FF4">
      <w:pPr>
        <w:pStyle w:val="Heading1"/>
        <w:spacing w:before="0"/>
        <w:jc w:val="both"/>
      </w:pPr>
      <w:bookmarkStart w:id="16" w:name="_Toc93344949"/>
      <w:r w:rsidRPr="002662B8">
        <w:lastRenderedPageBreak/>
        <w:t>ANALITIČKA</w:t>
      </w:r>
      <w:r w:rsidRPr="00B13903">
        <w:t xml:space="preserve"> PODLOGA IZ KOJE PROIZLAZE KRATKOROČNE RAZVOJNE POTREBE I RAZVOJNI POTENCIJALI</w:t>
      </w:r>
      <w:bookmarkEnd w:id="15"/>
      <w:bookmarkEnd w:id="16"/>
    </w:p>
    <w:p w14:paraId="14378AE3" w14:textId="4BE60D65" w:rsidR="004F2211" w:rsidRPr="00B13903" w:rsidRDefault="004F2211" w:rsidP="004B0FF4">
      <w:pPr>
        <w:pStyle w:val="Heading2"/>
        <w:spacing w:before="0"/>
      </w:pPr>
      <w:bookmarkStart w:id="17" w:name="_Toc93344950"/>
      <w:r w:rsidRPr="00B13903">
        <w:t>Osnovni podaci</w:t>
      </w:r>
      <w:bookmarkEnd w:id="17"/>
    </w:p>
    <w:p w14:paraId="6D38A33F" w14:textId="7113D791" w:rsidR="002411BE" w:rsidRPr="00B13903" w:rsidRDefault="00EB0D62" w:rsidP="00B1281C">
      <w:pPr>
        <w:pStyle w:val="Heading4"/>
        <w:spacing w:before="0" w:after="0"/>
        <w:jc w:val="both"/>
      </w:pPr>
      <w:bookmarkStart w:id="18" w:name="_Toc77859199"/>
      <w:r w:rsidRPr="00B13903">
        <w:t>Položaj i smještaj</w:t>
      </w:r>
      <w:bookmarkEnd w:id="18"/>
    </w:p>
    <w:p w14:paraId="34390082" w14:textId="4FA90B1D" w:rsidR="0082551A" w:rsidRPr="00B13903" w:rsidRDefault="006B6018" w:rsidP="00B1281C">
      <w:pPr>
        <w:shd w:val="clear" w:color="auto" w:fill="FFFFFF" w:themeFill="background1"/>
        <w:spacing w:before="0" w:after="0"/>
        <w:jc w:val="both"/>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Grad Vrbovec smješten je u sjeveroistočnom dijelu Zagrebačke županije i predstavlja prostornu</w:t>
      </w:r>
      <w:r w:rsidR="0082551A"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sponu</w:t>
      </w:r>
      <w:r w:rsidR="0082551A"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 xml:space="preserve">zagrebačke regije s Bjelovarsko-bilogorskom, odnosno Koprivničko-križevačkom županijom. Na zapadu </w:t>
      </w:r>
      <w:r w:rsidR="00CD71C9" w:rsidRPr="00B13903">
        <w:rPr>
          <w:rFonts w:ascii="Calibri" w:eastAsia="Times New Roman" w:hAnsi="Calibri" w:cs="Calibri"/>
          <w:color w:val="000000"/>
          <w:sz w:val="24"/>
          <w:szCs w:val="24"/>
          <w:lang w:eastAsia="hr-HR"/>
        </w:rPr>
        <w:t>g</w:t>
      </w:r>
      <w:r w:rsidRPr="00B13903">
        <w:rPr>
          <w:rFonts w:ascii="Calibri" w:eastAsia="Times New Roman" w:hAnsi="Calibri" w:cs="Calibri"/>
          <w:color w:val="000000"/>
          <w:sz w:val="24"/>
          <w:szCs w:val="24"/>
          <w:lang w:eastAsia="hr-HR"/>
        </w:rPr>
        <w:t>rad</w:t>
      </w:r>
      <w:r w:rsidR="00E203FB"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 xml:space="preserve">Vrbovec graniči s </w:t>
      </w:r>
      <w:r w:rsidR="00CD71C9" w:rsidRPr="00B13903">
        <w:rPr>
          <w:rFonts w:ascii="Calibri" w:eastAsia="Times New Roman" w:hAnsi="Calibri" w:cs="Calibri"/>
          <w:color w:val="000000"/>
          <w:sz w:val="24"/>
          <w:szCs w:val="24"/>
          <w:lang w:eastAsia="hr-HR"/>
        </w:rPr>
        <w:t>g</w:t>
      </w:r>
      <w:r w:rsidRPr="00B13903">
        <w:rPr>
          <w:rFonts w:ascii="Calibri" w:eastAsia="Times New Roman" w:hAnsi="Calibri" w:cs="Calibri"/>
          <w:color w:val="000000"/>
          <w:sz w:val="24"/>
          <w:szCs w:val="24"/>
          <w:lang w:eastAsia="hr-HR"/>
        </w:rPr>
        <w:t>radom Sveti Ivan Zelina te s općinama Preseka i Rakovec. Na jugu graniči s općinama</w:t>
      </w:r>
      <w:r w:rsidR="00E203FB"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 xml:space="preserve">Brckovljani i Kloštar Ivanić, a na istoku s općinama Gradec i Dubrava. Dio sjeveroistočne granice </w:t>
      </w:r>
      <w:r w:rsidR="00CD71C9" w:rsidRPr="00B13903">
        <w:rPr>
          <w:rFonts w:ascii="Calibri" w:eastAsia="Times New Roman" w:hAnsi="Calibri" w:cs="Calibri"/>
          <w:color w:val="000000"/>
          <w:sz w:val="24"/>
          <w:szCs w:val="24"/>
          <w:lang w:eastAsia="hr-HR"/>
        </w:rPr>
        <w:t>g</w:t>
      </w:r>
      <w:r w:rsidRPr="00B13903">
        <w:rPr>
          <w:rFonts w:ascii="Calibri" w:eastAsia="Times New Roman" w:hAnsi="Calibri" w:cs="Calibri"/>
          <w:color w:val="000000"/>
          <w:sz w:val="24"/>
          <w:szCs w:val="24"/>
          <w:lang w:eastAsia="hr-HR"/>
        </w:rPr>
        <w:t>rada Vrbovca</w:t>
      </w:r>
      <w:r w:rsidR="00E203FB"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 xml:space="preserve">ujedno je i granica </w:t>
      </w:r>
      <w:r w:rsidR="00CD71C9" w:rsidRPr="00B13903">
        <w:rPr>
          <w:rFonts w:ascii="Calibri" w:eastAsia="Times New Roman" w:hAnsi="Calibri" w:cs="Calibri"/>
          <w:color w:val="000000"/>
          <w:sz w:val="24"/>
          <w:szCs w:val="24"/>
          <w:lang w:eastAsia="hr-HR"/>
        </w:rPr>
        <w:t>g</w:t>
      </w:r>
      <w:r w:rsidRPr="00B13903">
        <w:rPr>
          <w:rFonts w:ascii="Calibri" w:eastAsia="Times New Roman" w:hAnsi="Calibri" w:cs="Calibri"/>
          <w:color w:val="000000"/>
          <w:sz w:val="24"/>
          <w:szCs w:val="24"/>
          <w:lang w:eastAsia="hr-HR"/>
        </w:rPr>
        <w:t>rada Vrbovca s Koprivničko-križevačkom županijom.</w:t>
      </w:r>
      <w:r w:rsidR="0082551A" w:rsidRPr="00B13903">
        <w:rPr>
          <w:rFonts w:ascii="Calibri" w:eastAsia="Times New Roman" w:hAnsi="Calibri" w:cs="Calibri"/>
          <w:color w:val="000000"/>
          <w:sz w:val="24"/>
          <w:szCs w:val="24"/>
          <w:lang w:eastAsia="hr-HR"/>
        </w:rPr>
        <w:t xml:space="preserve"> </w:t>
      </w:r>
    </w:p>
    <w:p w14:paraId="69064D6E" w14:textId="0F39B809" w:rsidR="006B6018" w:rsidRPr="00B13903" w:rsidRDefault="006B6018" w:rsidP="00B1281C">
      <w:pPr>
        <w:shd w:val="clear" w:color="auto" w:fill="FFFFFF" w:themeFill="background1"/>
        <w:spacing w:before="0" w:after="0"/>
        <w:jc w:val="both"/>
        <w:rPr>
          <w:rFonts w:ascii="Calibri" w:eastAsia="Calibri" w:hAnsi="Calibri" w:cs="Calibri"/>
          <w:sz w:val="24"/>
          <w:szCs w:val="24"/>
        </w:rPr>
      </w:pPr>
      <w:r w:rsidRPr="00B13903">
        <w:rPr>
          <w:rFonts w:ascii="Calibri" w:eastAsia="Times New Roman" w:hAnsi="Calibri" w:cs="Calibri"/>
          <w:color w:val="000000"/>
          <w:sz w:val="24"/>
          <w:szCs w:val="24"/>
          <w:lang w:eastAsia="hr-HR"/>
        </w:rPr>
        <w:t>Grad Vrbovec zauzima površinu od 159,05 km</w:t>
      </w:r>
      <w:r w:rsidRPr="00B13903">
        <w:rPr>
          <w:rFonts w:ascii="Calibri" w:eastAsia="Times New Roman" w:hAnsi="Calibri" w:cs="Calibri"/>
          <w:color w:val="000000"/>
          <w:sz w:val="24"/>
          <w:szCs w:val="24"/>
          <w:vertAlign w:val="superscript"/>
          <w:lang w:eastAsia="hr-HR"/>
        </w:rPr>
        <w:t>2</w:t>
      </w:r>
      <w:r w:rsidRPr="00B13903">
        <w:rPr>
          <w:rFonts w:ascii="Calibri" w:eastAsia="Times New Roman" w:hAnsi="Calibri" w:cs="Calibri"/>
          <w:color w:val="000000"/>
          <w:sz w:val="24"/>
          <w:szCs w:val="24"/>
          <w:lang w:eastAsia="hr-HR"/>
        </w:rPr>
        <w:t>, odnosno 5,2% ukupne površine Zagrebačke županije, koja iznosi</w:t>
      </w:r>
      <w:r w:rsidR="00E203FB"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 xml:space="preserve">3058,15 km2. Prema površini, </w:t>
      </w:r>
      <w:r w:rsidR="00CD71C9" w:rsidRPr="00B13903">
        <w:rPr>
          <w:rFonts w:ascii="Calibri" w:eastAsia="Times New Roman" w:hAnsi="Calibri" w:cs="Calibri"/>
          <w:color w:val="000000"/>
          <w:sz w:val="24"/>
          <w:szCs w:val="24"/>
          <w:lang w:eastAsia="hr-HR"/>
        </w:rPr>
        <w:t>g</w:t>
      </w:r>
      <w:r w:rsidRPr="00B13903">
        <w:rPr>
          <w:rFonts w:ascii="Calibri" w:eastAsia="Times New Roman" w:hAnsi="Calibri" w:cs="Calibri"/>
          <w:color w:val="000000"/>
          <w:sz w:val="24"/>
          <w:szCs w:val="24"/>
          <w:lang w:eastAsia="hr-HR"/>
        </w:rPr>
        <w:t>rad Vrbovec pripada skupini srednje velikih jedinica lokalne samouprave u</w:t>
      </w:r>
      <w:r w:rsidR="00E203FB"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Zagrebačkoj županiji te se nalazi na šestom mjestu među gradovima. S prosječnom gustoćom naseljenosti od 93</w:t>
      </w:r>
      <w:r w:rsidR="00E203FB"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stanovnika po km2, Vrbovec spada u srednje naseljena područja Županije</w:t>
      </w:r>
    </w:p>
    <w:p w14:paraId="31827386" w14:textId="77777777" w:rsidR="00EA7B09" w:rsidRDefault="00EA7B09" w:rsidP="00B1281C">
      <w:pPr>
        <w:tabs>
          <w:tab w:val="left" w:pos="630"/>
        </w:tabs>
        <w:spacing w:before="0" w:after="0"/>
        <w:contextualSpacing/>
        <w:jc w:val="both"/>
        <w:rPr>
          <w:rFonts w:ascii="Calibri" w:eastAsia="Times New Roman" w:hAnsi="Calibri" w:cs="Calibri"/>
          <w:bCs/>
          <w:i/>
          <w:iCs/>
          <w:color w:val="000000"/>
        </w:rPr>
      </w:pPr>
    </w:p>
    <w:p w14:paraId="35375D64" w14:textId="5CB54770" w:rsidR="00492F8A" w:rsidRPr="00B13903" w:rsidRDefault="00492F8A" w:rsidP="00B1281C">
      <w:pPr>
        <w:tabs>
          <w:tab w:val="left" w:pos="630"/>
        </w:tabs>
        <w:spacing w:before="0" w:after="0"/>
        <w:contextualSpacing/>
        <w:jc w:val="both"/>
        <w:rPr>
          <w:rFonts w:ascii="Calibri" w:eastAsia="Times New Roman" w:hAnsi="Calibri" w:cs="Calibri"/>
          <w:bCs/>
          <w:i/>
          <w:iCs/>
          <w:color w:val="000000"/>
        </w:rPr>
      </w:pPr>
      <w:r w:rsidRPr="00B13903">
        <w:rPr>
          <w:rFonts w:ascii="Calibri" w:eastAsia="Times New Roman" w:hAnsi="Calibri" w:cs="Calibri"/>
          <w:bCs/>
          <w:i/>
          <w:iCs/>
          <w:color w:val="000000"/>
        </w:rPr>
        <w:t>Slika 1. Administrativni ustroj Zagrebačke županije</w:t>
      </w:r>
    </w:p>
    <w:p w14:paraId="280690A2" w14:textId="77777777" w:rsidR="00492F8A" w:rsidRPr="00B13903" w:rsidRDefault="00492F8A" w:rsidP="00B1281C">
      <w:pPr>
        <w:tabs>
          <w:tab w:val="left" w:pos="630"/>
        </w:tabs>
        <w:spacing w:before="0" w:after="0"/>
        <w:contextualSpacing/>
        <w:jc w:val="both"/>
        <w:rPr>
          <w:rFonts w:ascii="Calibri" w:eastAsia="Times New Roman" w:hAnsi="Calibri" w:cs="Calibri"/>
          <w:sz w:val="24"/>
          <w:szCs w:val="24"/>
        </w:rPr>
      </w:pPr>
      <w:r w:rsidRPr="00B13903">
        <w:rPr>
          <w:rFonts w:ascii="Calibri" w:eastAsia="Times New Roman" w:hAnsi="Calibri" w:cs="Calibri"/>
          <w:i/>
          <w:noProof/>
          <w:color w:val="00B050"/>
          <w:sz w:val="24"/>
          <w:szCs w:val="24"/>
          <w:lang w:eastAsia="hr-HR"/>
        </w:rPr>
        <w:drawing>
          <wp:inline distT="0" distB="0" distL="0" distR="0" wp14:anchorId="74C35837" wp14:editId="051C300B">
            <wp:extent cx="5486400" cy="3580759"/>
            <wp:effectExtent l="38100" t="38100" r="95250" b="96520"/>
            <wp:docPr id="29" name="Slika 61" descr="Teritorijalni_ustro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ritorijalni_ustroj.jpg"/>
                    <pic:cNvPicPr/>
                  </pic:nvPicPr>
                  <pic:blipFill>
                    <a:blip r:embed="rId11" cstate="print"/>
                    <a:stretch>
                      <a:fillRect/>
                    </a:stretch>
                  </pic:blipFill>
                  <pic:spPr>
                    <a:xfrm>
                      <a:off x="0" y="0"/>
                      <a:ext cx="5490845" cy="3583660"/>
                    </a:xfrm>
                    <a:prstGeom prst="rect">
                      <a:avLst/>
                    </a:prstGeom>
                    <a:effectLst>
                      <a:outerShdw blurRad="50800" dist="38100" dir="2700000" algn="tl" rotWithShape="0">
                        <a:prstClr val="black">
                          <a:alpha val="40000"/>
                        </a:prstClr>
                      </a:outerShdw>
                    </a:effectLst>
                  </pic:spPr>
                </pic:pic>
              </a:graphicData>
            </a:graphic>
          </wp:inline>
        </w:drawing>
      </w:r>
    </w:p>
    <w:p w14:paraId="2D4305D9" w14:textId="1B9B86A0" w:rsidR="00492F8A" w:rsidRPr="004B0FF4" w:rsidRDefault="00492F8A" w:rsidP="00B1281C">
      <w:pPr>
        <w:tabs>
          <w:tab w:val="left" w:pos="630"/>
        </w:tabs>
        <w:spacing w:before="0" w:after="0"/>
        <w:contextualSpacing/>
        <w:jc w:val="both"/>
        <w:rPr>
          <w:rFonts w:ascii="Calibri" w:eastAsia="Times New Roman" w:hAnsi="Calibri" w:cs="Calibri"/>
          <w:color w:val="000000"/>
          <w:sz w:val="16"/>
          <w:szCs w:val="16"/>
        </w:rPr>
      </w:pPr>
      <w:r w:rsidRPr="004B0FF4">
        <w:rPr>
          <w:rFonts w:ascii="Calibri" w:eastAsia="Calibri" w:hAnsi="Calibri" w:cs="Calibri"/>
          <w:bCs/>
          <w:i/>
          <w:color w:val="000000"/>
          <w:sz w:val="16"/>
          <w:szCs w:val="16"/>
        </w:rPr>
        <w:t xml:space="preserve">Izvor: </w:t>
      </w:r>
      <w:r w:rsidRPr="004B0FF4">
        <w:rPr>
          <w:rFonts w:ascii="Calibri" w:eastAsia="Calibri" w:hAnsi="Calibri" w:cs="Calibri"/>
          <w:i/>
          <w:color w:val="000000"/>
          <w:sz w:val="16"/>
          <w:szCs w:val="16"/>
        </w:rPr>
        <w:t>Izvješće o stanju u prostoru Zagrebačke županije 2013. – 2016. godine, (izrada: Zavod za prostorno uređenje Zagrebačke županije, siječanj 2017., objava: „Glasnik Zagrebačke županije“, broj 5/17).</w:t>
      </w:r>
    </w:p>
    <w:p w14:paraId="6401DC49" w14:textId="77777777" w:rsidR="004B0FF4" w:rsidRDefault="004B0FF4" w:rsidP="00B1281C">
      <w:pPr>
        <w:spacing w:before="0" w:after="0"/>
        <w:jc w:val="both"/>
        <w:rPr>
          <w:rFonts w:ascii="Calibri" w:eastAsia="Times New Roman" w:hAnsi="Calibri" w:cs="Calibri"/>
          <w:color w:val="000000"/>
          <w:sz w:val="24"/>
          <w:szCs w:val="24"/>
          <w:lang w:eastAsia="hr-HR"/>
        </w:rPr>
      </w:pPr>
    </w:p>
    <w:p w14:paraId="04D97340" w14:textId="366CC1AC" w:rsidR="006B6018" w:rsidRDefault="006B6018" w:rsidP="00B1281C">
      <w:pPr>
        <w:spacing w:before="0" w:after="0"/>
        <w:jc w:val="both"/>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 xml:space="preserve">U teritorijalnom obuhvatu </w:t>
      </w:r>
      <w:r w:rsidR="00CD71C9" w:rsidRPr="00B13903">
        <w:rPr>
          <w:rFonts w:ascii="Calibri" w:eastAsia="Times New Roman" w:hAnsi="Calibri" w:cs="Calibri"/>
          <w:color w:val="000000"/>
          <w:sz w:val="24"/>
          <w:szCs w:val="24"/>
          <w:lang w:eastAsia="hr-HR"/>
        </w:rPr>
        <w:t>g</w:t>
      </w:r>
      <w:r w:rsidRPr="00B13903">
        <w:rPr>
          <w:rFonts w:ascii="Calibri" w:eastAsia="Times New Roman" w:hAnsi="Calibri" w:cs="Calibri"/>
          <w:color w:val="000000"/>
          <w:sz w:val="24"/>
          <w:szCs w:val="24"/>
          <w:lang w:eastAsia="hr-HR"/>
        </w:rPr>
        <w:t>rada Vrbovca nalaze se 42 naselja: Banovo, Brčevec, Celine, Cerik, Cerje, Dijaneš,</w:t>
      </w:r>
      <w:r w:rsidR="00F07DAC"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Donji Tkalec, Dulepska, Đivan, Gaj, Gornji Tkalec, Gostović, Graberanec, Graberšćak, Greda, Hruškovica,</w:t>
      </w:r>
      <w:r w:rsidR="00F07DAC"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 xml:space="preserve">Konak, Krkač, Kućari, Lonjica, Lovrečka Varoš, Lovrečka Velika, </w:t>
      </w:r>
      <w:r w:rsidRPr="00B13903">
        <w:rPr>
          <w:rFonts w:ascii="Calibri" w:eastAsia="Times New Roman" w:hAnsi="Calibri" w:cs="Calibri"/>
          <w:color w:val="000000"/>
          <w:sz w:val="24"/>
          <w:szCs w:val="24"/>
          <w:lang w:eastAsia="hr-HR"/>
        </w:rPr>
        <w:lastRenderedPageBreak/>
        <w:t>Luka, Lukovo, Marenić, Martinska Ves, Naselje</w:t>
      </w:r>
      <w:r w:rsidR="00F07DAC"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Stjepana Radića, Negovec, Novo Selo, Peskovec, Pirakovec, Podolec, Poljana, Poljanski Lug, Prilesje,</w:t>
      </w:r>
      <w:r w:rsidR="00F07DAC"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Samoborec, Savska Cesta, Topolovec, Vrbovec, Vrbovečki Pavlovec, Vrhovec i Žunci. Administrativno sjedište</w:t>
      </w:r>
      <w:r w:rsidR="00F07DAC" w:rsidRPr="00B13903">
        <w:rPr>
          <w:rFonts w:ascii="Calibri" w:eastAsia="Times New Roman" w:hAnsi="Calibri" w:cs="Calibri"/>
          <w:color w:val="000000"/>
          <w:sz w:val="24"/>
          <w:szCs w:val="24"/>
          <w:lang w:eastAsia="hr-HR"/>
        </w:rPr>
        <w:t xml:space="preserve"> </w:t>
      </w:r>
      <w:r w:rsidR="00CD71C9" w:rsidRPr="00B13903">
        <w:rPr>
          <w:rFonts w:ascii="Calibri" w:eastAsia="Times New Roman" w:hAnsi="Calibri" w:cs="Calibri"/>
          <w:color w:val="000000"/>
          <w:sz w:val="24"/>
          <w:szCs w:val="24"/>
          <w:lang w:eastAsia="hr-HR"/>
        </w:rPr>
        <w:t>g</w:t>
      </w:r>
      <w:r w:rsidRPr="00B13903">
        <w:rPr>
          <w:rFonts w:ascii="Calibri" w:eastAsia="Times New Roman" w:hAnsi="Calibri" w:cs="Calibri"/>
          <w:color w:val="000000"/>
          <w:sz w:val="24"/>
          <w:szCs w:val="24"/>
          <w:lang w:eastAsia="hr-HR"/>
        </w:rPr>
        <w:t>rada nalazi se u naselju Vrbovec.</w:t>
      </w:r>
    </w:p>
    <w:p w14:paraId="054EC592" w14:textId="77777777" w:rsidR="004B0FF4" w:rsidRPr="00747C19" w:rsidRDefault="004B0FF4" w:rsidP="00B1281C">
      <w:pPr>
        <w:spacing w:before="0" w:after="0"/>
        <w:jc w:val="both"/>
        <w:rPr>
          <w:rFonts w:ascii="Calibri" w:eastAsia="Times New Roman" w:hAnsi="Calibri" w:cs="Calibri"/>
          <w:color w:val="000000"/>
          <w:sz w:val="16"/>
          <w:szCs w:val="16"/>
          <w:lang w:eastAsia="hr-HR"/>
        </w:rPr>
      </w:pPr>
    </w:p>
    <w:p w14:paraId="1215E178" w14:textId="2141B74F" w:rsidR="00095062" w:rsidRPr="00B13903" w:rsidRDefault="00095062" w:rsidP="00B1281C">
      <w:pPr>
        <w:pStyle w:val="Heading4"/>
        <w:spacing w:before="0" w:after="0"/>
        <w:jc w:val="both"/>
      </w:pPr>
      <w:r w:rsidRPr="002662B8">
        <w:t>Demografska</w:t>
      </w:r>
      <w:r w:rsidRPr="00B13903">
        <w:t xml:space="preserve"> obilježja</w:t>
      </w:r>
    </w:p>
    <w:p w14:paraId="413EE694" w14:textId="4ED525EC" w:rsidR="00007BD4" w:rsidRDefault="00007BD4"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Prema popisu stanovništva iz 20</w:t>
      </w:r>
      <w:r w:rsidR="0001477B">
        <w:rPr>
          <w:rFonts w:ascii="Calibri" w:eastAsia="Calibri" w:hAnsi="Calibri" w:cs="Calibri"/>
          <w:sz w:val="24"/>
          <w:szCs w:val="24"/>
        </w:rPr>
        <w:t>21</w:t>
      </w:r>
      <w:r w:rsidRPr="00B13903">
        <w:rPr>
          <w:rFonts w:ascii="Calibri" w:eastAsia="Calibri" w:hAnsi="Calibri" w:cs="Calibri"/>
          <w:sz w:val="24"/>
          <w:szCs w:val="24"/>
        </w:rPr>
        <w:t xml:space="preserve">. godine, u </w:t>
      </w:r>
      <w:r w:rsidR="00CD71C9" w:rsidRPr="00B13903">
        <w:rPr>
          <w:rFonts w:ascii="Calibri" w:eastAsia="Calibri" w:hAnsi="Calibri" w:cs="Calibri"/>
          <w:sz w:val="24"/>
          <w:szCs w:val="24"/>
        </w:rPr>
        <w:t>g</w:t>
      </w:r>
      <w:r w:rsidR="00FF7D04" w:rsidRPr="00B13903">
        <w:rPr>
          <w:rFonts w:ascii="Calibri" w:eastAsia="Calibri" w:hAnsi="Calibri" w:cs="Calibri"/>
          <w:sz w:val="24"/>
          <w:szCs w:val="24"/>
        </w:rPr>
        <w:t>radu Vrbovcu</w:t>
      </w:r>
      <w:r w:rsidRPr="00B13903">
        <w:rPr>
          <w:rFonts w:ascii="Calibri" w:eastAsia="Calibri" w:hAnsi="Calibri" w:cs="Calibri"/>
          <w:sz w:val="24"/>
          <w:szCs w:val="24"/>
        </w:rPr>
        <w:t xml:space="preserve"> </w:t>
      </w:r>
      <w:r w:rsidR="00FF7D04" w:rsidRPr="00B13903">
        <w:rPr>
          <w:rFonts w:ascii="Calibri" w:eastAsia="Calibri" w:hAnsi="Calibri" w:cs="Calibri"/>
          <w:sz w:val="24"/>
          <w:szCs w:val="24"/>
        </w:rPr>
        <w:t xml:space="preserve">u 42 naselja </w:t>
      </w:r>
      <w:r w:rsidRPr="00B13903">
        <w:rPr>
          <w:rFonts w:ascii="Calibri" w:eastAsia="Calibri" w:hAnsi="Calibri" w:cs="Calibri"/>
          <w:sz w:val="24"/>
          <w:szCs w:val="24"/>
        </w:rPr>
        <w:t xml:space="preserve">živi </w:t>
      </w:r>
      <w:r w:rsidR="00FF7D04" w:rsidRPr="00B13903">
        <w:rPr>
          <w:rFonts w:ascii="Calibri" w:eastAsia="Calibri" w:hAnsi="Calibri" w:cs="Calibri"/>
          <w:sz w:val="24"/>
          <w:szCs w:val="24"/>
        </w:rPr>
        <w:t>1</w:t>
      </w:r>
      <w:r w:rsidR="00C26D24">
        <w:rPr>
          <w:rFonts w:ascii="Calibri" w:eastAsia="Calibri" w:hAnsi="Calibri" w:cs="Calibri"/>
          <w:sz w:val="24"/>
          <w:szCs w:val="24"/>
        </w:rPr>
        <w:t>2.981</w:t>
      </w:r>
      <w:r w:rsidR="00FF7D04" w:rsidRPr="00B13903">
        <w:rPr>
          <w:rFonts w:ascii="Calibri" w:eastAsia="Calibri" w:hAnsi="Calibri" w:cs="Calibri"/>
          <w:sz w:val="24"/>
          <w:szCs w:val="24"/>
        </w:rPr>
        <w:t xml:space="preserve"> </w:t>
      </w:r>
      <w:r w:rsidRPr="00B13903">
        <w:rPr>
          <w:rFonts w:ascii="Calibri" w:eastAsia="Calibri" w:hAnsi="Calibri" w:cs="Calibri"/>
          <w:sz w:val="24"/>
          <w:szCs w:val="24"/>
        </w:rPr>
        <w:t>stanovnik</w:t>
      </w:r>
      <w:r w:rsidR="00A40680">
        <w:rPr>
          <w:rFonts w:ascii="Calibri" w:eastAsia="Calibri" w:hAnsi="Calibri" w:cs="Calibri"/>
          <w:sz w:val="24"/>
          <w:szCs w:val="24"/>
        </w:rPr>
        <w:t>.</w:t>
      </w:r>
      <w:r w:rsidR="001701D8">
        <w:rPr>
          <w:rFonts w:ascii="Calibri" w:eastAsia="Calibri" w:hAnsi="Calibri" w:cs="Calibri"/>
          <w:sz w:val="24"/>
          <w:szCs w:val="24"/>
        </w:rPr>
        <w:t xml:space="preserve"> U odnosu na Zagrebačku županiju, to je</w:t>
      </w:r>
      <w:r w:rsidR="00FF7D04" w:rsidRPr="00B13903">
        <w:rPr>
          <w:rFonts w:ascii="Calibri" w:eastAsia="Times New Roman" w:hAnsi="Calibri" w:cs="Calibri"/>
          <w:color w:val="000000"/>
          <w:sz w:val="24"/>
          <w:szCs w:val="24"/>
          <w:lang w:eastAsia="hr-HR"/>
        </w:rPr>
        <w:t xml:space="preserve"> 4,</w:t>
      </w:r>
      <w:r w:rsidR="00AB7EC2">
        <w:rPr>
          <w:rFonts w:ascii="Calibri" w:eastAsia="Times New Roman" w:hAnsi="Calibri" w:cs="Calibri"/>
          <w:color w:val="000000"/>
          <w:sz w:val="24"/>
          <w:szCs w:val="24"/>
          <w:lang w:eastAsia="hr-HR"/>
        </w:rPr>
        <w:t>33</w:t>
      </w:r>
      <w:r w:rsidR="00FF7D04" w:rsidRPr="00B13903">
        <w:rPr>
          <w:rFonts w:ascii="Calibri" w:eastAsia="Times New Roman" w:hAnsi="Calibri" w:cs="Calibri"/>
          <w:color w:val="000000"/>
          <w:sz w:val="24"/>
          <w:szCs w:val="24"/>
          <w:lang w:eastAsia="hr-HR"/>
        </w:rPr>
        <w:t>% ukupnog stanovništva Zagrebačke županije</w:t>
      </w:r>
      <w:r w:rsidR="00076406" w:rsidRPr="00B13903">
        <w:rPr>
          <w:rFonts w:ascii="Calibri" w:eastAsia="Calibri" w:hAnsi="Calibri" w:cs="Calibri"/>
          <w:sz w:val="24"/>
          <w:szCs w:val="24"/>
        </w:rPr>
        <w:t>.</w:t>
      </w:r>
      <w:r w:rsidRPr="00B13903">
        <w:rPr>
          <w:rFonts w:ascii="Calibri" w:eastAsia="Calibri" w:hAnsi="Calibri" w:cs="Calibri"/>
          <w:sz w:val="24"/>
          <w:szCs w:val="24"/>
        </w:rPr>
        <w:t xml:space="preserve"> </w:t>
      </w:r>
    </w:p>
    <w:p w14:paraId="059F80A5" w14:textId="77777777" w:rsidR="009C18D5" w:rsidRPr="004B0FF4" w:rsidRDefault="009C18D5" w:rsidP="00B1281C">
      <w:pPr>
        <w:spacing w:before="0" w:after="0"/>
        <w:jc w:val="both"/>
        <w:rPr>
          <w:rFonts w:ascii="Calibri" w:eastAsia="Calibri" w:hAnsi="Calibri" w:cs="Calibri"/>
          <w:sz w:val="16"/>
          <w:szCs w:val="16"/>
        </w:rPr>
      </w:pPr>
    </w:p>
    <w:p w14:paraId="445AA521" w14:textId="7F9DC5E0" w:rsidR="0001477B" w:rsidRPr="00E71167" w:rsidRDefault="009C18D5" w:rsidP="00B1281C">
      <w:pPr>
        <w:spacing w:before="0" w:after="0"/>
        <w:jc w:val="both"/>
        <w:rPr>
          <w:rFonts w:ascii="Calibri" w:eastAsia="Calibri" w:hAnsi="Calibri" w:cs="Calibri"/>
          <w:i/>
        </w:rPr>
      </w:pPr>
      <w:r w:rsidRPr="00E71167">
        <w:rPr>
          <w:rFonts w:ascii="Calibri" w:eastAsia="Calibri" w:hAnsi="Calibri" w:cs="Calibri"/>
          <w:i/>
        </w:rPr>
        <w:t>Tab</w:t>
      </w:r>
      <w:r w:rsidR="00E71167">
        <w:rPr>
          <w:rFonts w:ascii="Calibri" w:eastAsia="Calibri" w:hAnsi="Calibri" w:cs="Calibri"/>
          <w:i/>
        </w:rPr>
        <w:t>lica</w:t>
      </w:r>
      <w:r w:rsidRPr="00E71167">
        <w:rPr>
          <w:rFonts w:ascii="Calibri" w:eastAsia="Calibri" w:hAnsi="Calibri" w:cs="Calibri"/>
          <w:i/>
        </w:rPr>
        <w:t xml:space="preserve"> 1. Stanovništvo Grada Vrbovca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6"/>
        <w:gridCol w:w="1518"/>
        <w:gridCol w:w="1418"/>
        <w:gridCol w:w="1984"/>
        <w:gridCol w:w="2121"/>
      </w:tblGrid>
      <w:tr w:rsidR="0001477B" w:rsidRPr="000851C3" w14:paraId="24F924F8" w14:textId="77777777" w:rsidTr="004B0FF4">
        <w:trPr>
          <w:trHeight w:val="328"/>
        </w:trPr>
        <w:tc>
          <w:tcPr>
            <w:tcW w:w="2026" w:type="dxa"/>
            <w:vMerge w:val="restart"/>
            <w:vAlign w:val="center"/>
          </w:tcPr>
          <w:p w14:paraId="39830A72" w14:textId="7816D785" w:rsidR="0001477B" w:rsidRPr="004B0FF4" w:rsidRDefault="0001477B" w:rsidP="00B1281C">
            <w:pPr>
              <w:spacing w:before="0" w:after="0"/>
              <w:jc w:val="both"/>
              <w:rPr>
                <w:rFonts w:asciiTheme="majorHAnsi" w:hAnsiTheme="majorHAnsi" w:cstheme="majorHAnsi"/>
                <w:bCs/>
              </w:rPr>
            </w:pPr>
          </w:p>
        </w:tc>
        <w:tc>
          <w:tcPr>
            <w:tcW w:w="2936" w:type="dxa"/>
            <w:gridSpan w:val="2"/>
            <w:vAlign w:val="center"/>
          </w:tcPr>
          <w:p w14:paraId="73349572" w14:textId="77777777" w:rsidR="0001477B" w:rsidRPr="004B0FF4" w:rsidRDefault="0001477B" w:rsidP="004B0FF4">
            <w:pPr>
              <w:spacing w:before="0" w:after="0"/>
              <w:jc w:val="center"/>
              <w:rPr>
                <w:rFonts w:asciiTheme="majorHAnsi" w:hAnsiTheme="majorHAnsi" w:cstheme="majorHAnsi"/>
                <w:bCs/>
              </w:rPr>
            </w:pPr>
            <w:r w:rsidRPr="004B0FF4">
              <w:rPr>
                <w:rFonts w:asciiTheme="majorHAnsi" w:hAnsiTheme="majorHAnsi" w:cstheme="majorHAnsi"/>
                <w:bCs/>
              </w:rPr>
              <w:t>Broj stanovnika</w:t>
            </w:r>
          </w:p>
        </w:tc>
        <w:tc>
          <w:tcPr>
            <w:tcW w:w="1984" w:type="dxa"/>
            <w:vMerge w:val="restart"/>
            <w:vAlign w:val="center"/>
          </w:tcPr>
          <w:p w14:paraId="4356350B" w14:textId="77777777" w:rsidR="0001477B" w:rsidRPr="004B0FF4" w:rsidRDefault="0001477B" w:rsidP="00B1281C">
            <w:pPr>
              <w:spacing w:before="0" w:after="0"/>
              <w:jc w:val="both"/>
              <w:rPr>
                <w:rFonts w:asciiTheme="majorHAnsi" w:hAnsiTheme="majorHAnsi" w:cstheme="majorHAnsi"/>
                <w:bCs/>
              </w:rPr>
            </w:pPr>
            <w:r w:rsidRPr="004B0FF4">
              <w:rPr>
                <w:rFonts w:asciiTheme="majorHAnsi" w:hAnsiTheme="majorHAnsi" w:cstheme="majorHAnsi"/>
                <w:bCs/>
              </w:rPr>
              <w:t>Indeks (2021./2011.)</w:t>
            </w:r>
          </w:p>
        </w:tc>
        <w:tc>
          <w:tcPr>
            <w:tcW w:w="2121" w:type="dxa"/>
            <w:vMerge w:val="restart"/>
            <w:vAlign w:val="center"/>
          </w:tcPr>
          <w:p w14:paraId="5D3DBFEF" w14:textId="29A76F3E" w:rsidR="0001477B" w:rsidRPr="004B0FF4" w:rsidRDefault="0001477B" w:rsidP="00B1281C">
            <w:pPr>
              <w:spacing w:before="0" w:after="0"/>
              <w:jc w:val="both"/>
              <w:rPr>
                <w:rFonts w:asciiTheme="majorHAnsi" w:hAnsiTheme="majorHAnsi" w:cstheme="majorHAnsi"/>
                <w:bCs/>
              </w:rPr>
            </w:pPr>
            <w:r w:rsidRPr="004B0FF4">
              <w:rPr>
                <w:rFonts w:asciiTheme="majorHAnsi" w:hAnsiTheme="majorHAnsi" w:cstheme="majorHAnsi"/>
                <w:bCs/>
              </w:rPr>
              <w:t>Rast/pad</w:t>
            </w:r>
            <w:r w:rsidR="004B0FF4">
              <w:rPr>
                <w:rFonts w:asciiTheme="majorHAnsi" w:hAnsiTheme="majorHAnsi" w:cstheme="majorHAnsi"/>
                <w:bCs/>
              </w:rPr>
              <w:t xml:space="preserve"> </w:t>
            </w:r>
            <w:r w:rsidRPr="004B0FF4">
              <w:rPr>
                <w:rFonts w:asciiTheme="majorHAnsi" w:hAnsiTheme="majorHAnsi" w:cstheme="majorHAnsi"/>
                <w:bCs/>
              </w:rPr>
              <w:t>stanovnika</w:t>
            </w:r>
          </w:p>
        </w:tc>
      </w:tr>
      <w:tr w:rsidR="0001477B" w:rsidRPr="000851C3" w14:paraId="3AC6EDE2" w14:textId="77777777" w:rsidTr="004B0FF4">
        <w:trPr>
          <w:trHeight w:val="248"/>
        </w:trPr>
        <w:tc>
          <w:tcPr>
            <w:tcW w:w="2026" w:type="dxa"/>
            <w:vMerge/>
          </w:tcPr>
          <w:p w14:paraId="050BFC37" w14:textId="77777777" w:rsidR="0001477B" w:rsidRPr="004B0FF4" w:rsidRDefault="0001477B" w:rsidP="00B1281C">
            <w:pPr>
              <w:spacing w:before="0" w:after="0"/>
              <w:jc w:val="both"/>
              <w:rPr>
                <w:rFonts w:asciiTheme="majorHAnsi" w:hAnsiTheme="majorHAnsi" w:cstheme="majorHAnsi"/>
                <w:bCs/>
              </w:rPr>
            </w:pPr>
          </w:p>
        </w:tc>
        <w:tc>
          <w:tcPr>
            <w:tcW w:w="1518" w:type="dxa"/>
            <w:vAlign w:val="center"/>
          </w:tcPr>
          <w:p w14:paraId="37D76D59" w14:textId="77777777" w:rsidR="0001477B" w:rsidRPr="004B0FF4" w:rsidRDefault="0001477B" w:rsidP="004B0FF4">
            <w:pPr>
              <w:spacing w:before="0" w:after="0"/>
              <w:jc w:val="center"/>
              <w:rPr>
                <w:rFonts w:asciiTheme="majorHAnsi" w:hAnsiTheme="majorHAnsi" w:cstheme="majorHAnsi"/>
                <w:bCs/>
              </w:rPr>
            </w:pPr>
            <w:r w:rsidRPr="004B0FF4">
              <w:rPr>
                <w:rFonts w:asciiTheme="majorHAnsi" w:hAnsiTheme="majorHAnsi" w:cstheme="majorHAnsi"/>
                <w:bCs/>
              </w:rPr>
              <w:t>2011.</w:t>
            </w:r>
          </w:p>
        </w:tc>
        <w:tc>
          <w:tcPr>
            <w:tcW w:w="1418" w:type="dxa"/>
            <w:vAlign w:val="center"/>
          </w:tcPr>
          <w:p w14:paraId="5E8ABEFB" w14:textId="77777777" w:rsidR="0001477B" w:rsidRPr="004B0FF4" w:rsidRDefault="0001477B" w:rsidP="004B0FF4">
            <w:pPr>
              <w:spacing w:before="0" w:after="0"/>
              <w:jc w:val="center"/>
              <w:rPr>
                <w:rFonts w:asciiTheme="majorHAnsi" w:hAnsiTheme="majorHAnsi" w:cstheme="majorHAnsi"/>
                <w:bCs/>
              </w:rPr>
            </w:pPr>
            <w:r w:rsidRPr="004B0FF4">
              <w:rPr>
                <w:rFonts w:asciiTheme="majorHAnsi" w:hAnsiTheme="majorHAnsi" w:cstheme="majorHAnsi"/>
                <w:bCs/>
              </w:rPr>
              <w:t>2021.</w:t>
            </w:r>
          </w:p>
        </w:tc>
        <w:tc>
          <w:tcPr>
            <w:tcW w:w="1984" w:type="dxa"/>
            <w:vMerge/>
          </w:tcPr>
          <w:p w14:paraId="0BCD803F" w14:textId="77777777" w:rsidR="0001477B" w:rsidRPr="004B0FF4" w:rsidRDefault="0001477B" w:rsidP="00B1281C">
            <w:pPr>
              <w:spacing w:before="0" w:after="0"/>
              <w:jc w:val="both"/>
              <w:rPr>
                <w:rFonts w:asciiTheme="majorHAnsi" w:hAnsiTheme="majorHAnsi" w:cstheme="majorHAnsi"/>
                <w:bCs/>
              </w:rPr>
            </w:pPr>
          </w:p>
        </w:tc>
        <w:tc>
          <w:tcPr>
            <w:tcW w:w="2121" w:type="dxa"/>
            <w:vMerge/>
          </w:tcPr>
          <w:p w14:paraId="65BDBB4A" w14:textId="77777777" w:rsidR="0001477B" w:rsidRPr="004B0FF4" w:rsidRDefault="0001477B" w:rsidP="00B1281C">
            <w:pPr>
              <w:spacing w:before="0" w:after="0"/>
              <w:jc w:val="both"/>
              <w:rPr>
                <w:rFonts w:asciiTheme="majorHAnsi" w:hAnsiTheme="majorHAnsi" w:cstheme="majorHAnsi"/>
                <w:bCs/>
              </w:rPr>
            </w:pPr>
          </w:p>
        </w:tc>
      </w:tr>
      <w:tr w:rsidR="0001477B" w:rsidRPr="000851C3" w14:paraId="0B0CAEEA" w14:textId="77777777" w:rsidTr="004B0FF4">
        <w:trPr>
          <w:trHeight w:val="270"/>
        </w:trPr>
        <w:tc>
          <w:tcPr>
            <w:tcW w:w="2026" w:type="dxa"/>
          </w:tcPr>
          <w:p w14:paraId="7CA0D56F" w14:textId="6B151A6B" w:rsidR="0001477B" w:rsidRPr="004B0FF4" w:rsidRDefault="0001477B" w:rsidP="00B1281C">
            <w:pPr>
              <w:spacing w:before="0" w:after="0"/>
              <w:jc w:val="both"/>
              <w:rPr>
                <w:rFonts w:asciiTheme="majorHAnsi" w:hAnsiTheme="majorHAnsi" w:cstheme="majorHAnsi"/>
                <w:bCs/>
              </w:rPr>
            </w:pPr>
            <w:r w:rsidRPr="004B0FF4">
              <w:rPr>
                <w:rFonts w:asciiTheme="majorHAnsi" w:hAnsiTheme="majorHAnsi" w:cstheme="majorHAnsi"/>
                <w:bCs/>
              </w:rPr>
              <w:t>Vrbovec</w:t>
            </w:r>
          </w:p>
        </w:tc>
        <w:tc>
          <w:tcPr>
            <w:tcW w:w="1518" w:type="dxa"/>
            <w:vAlign w:val="center"/>
          </w:tcPr>
          <w:p w14:paraId="4128F777" w14:textId="0182AC04" w:rsidR="0001477B" w:rsidRPr="004B0FF4" w:rsidRDefault="0001477B" w:rsidP="00B1281C">
            <w:pPr>
              <w:spacing w:before="0" w:after="0"/>
              <w:jc w:val="both"/>
              <w:rPr>
                <w:rFonts w:asciiTheme="majorHAnsi" w:hAnsiTheme="majorHAnsi" w:cstheme="majorHAnsi"/>
                <w:bCs/>
              </w:rPr>
            </w:pPr>
            <w:r w:rsidRPr="004B0FF4">
              <w:rPr>
                <w:rFonts w:asciiTheme="majorHAnsi" w:hAnsiTheme="majorHAnsi" w:cstheme="majorHAnsi"/>
                <w:bCs/>
              </w:rPr>
              <w:t>14.797</w:t>
            </w:r>
          </w:p>
        </w:tc>
        <w:tc>
          <w:tcPr>
            <w:tcW w:w="1418" w:type="dxa"/>
            <w:vAlign w:val="center"/>
          </w:tcPr>
          <w:p w14:paraId="5BAA58AF" w14:textId="38F828EE" w:rsidR="0001477B" w:rsidRPr="004B0FF4" w:rsidRDefault="0001477B" w:rsidP="00B1281C">
            <w:pPr>
              <w:spacing w:before="0" w:after="0"/>
              <w:jc w:val="both"/>
              <w:rPr>
                <w:rFonts w:asciiTheme="majorHAnsi" w:hAnsiTheme="majorHAnsi" w:cstheme="majorHAnsi"/>
                <w:bCs/>
              </w:rPr>
            </w:pPr>
            <w:r w:rsidRPr="004B0FF4">
              <w:rPr>
                <w:rFonts w:asciiTheme="majorHAnsi" w:hAnsiTheme="majorHAnsi" w:cstheme="majorHAnsi"/>
                <w:bCs/>
              </w:rPr>
              <w:t>12.981</w:t>
            </w:r>
          </w:p>
        </w:tc>
        <w:tc>
          <w:tcPr>
            <w:tcW w:w="1984" w:type="dxa"/>
            <w:vAlign w:val="bottom"/>
          </w:tcPr>
          <w:p w14:paraId="31192437" w14:textId="571453D5" w:rsidR="0001477B" w:rsidRPr="004B0FF4" w:rsidRDefault="0001477B" w:rsidP="00B1281C">
            <w:pPr>
              <w:spacing w:before="0" w:after="0"/>
              <w:jc w:val="both"/>
              <w:rPr>
                <w:rFonts w:asciiTheme="majorHAnsi" w:hAnsiTheme="majorHAnsi" w:cstheme="majorHAnsi"/>
                <w:bCs/>
              </w:rPr>
            </w:pPr>
            <w:r w:rsidRPr="004B0FF4">
              <w:rPr>
                <w:rFonts w:asciiTheme="majorHAnsi" w:hAnsiTheme="majorHAnsi" w:cstheme="majorHAnsi"/>
                <w:bCs/>
              </w:rPr>
              <w:t>0,88</w:t>
            </w:r>
          </w:p>
        </w:tc>
        <w:tc>
          <w:tcPr>
            <w:tcW w:w="2121" w:type="dxa"/>
            <w:vAlign w:val="bottom"/>
          </w:tcPr>
          <w:p w14:paraId="2C8F2860" w14:textId="273CD5EF" w:rsidR="0001477B" w:rsidRPr="004B0FF4" w:rsidRDefault="0001477B" w:rsidP="00B1281C">
            <w:pPr>
              <w:spacing w:before="0" w:after="0"/>
              <w:jc w:val="both"/>
              <w:rPr>
                <w:rFonts w:asciiTheme="majorHAnsi" w:hAnsiTheme="majorHAnsi" w:cstheme="majorHAnsi"/>
                <w:bCs/>
              </w:rPr>
            </w:pPr>
            <w:r w:rsidRPr="004B0FF4">
              <w:rPr>
                <w:rFonts w:asciiTheme="majorHAnsi" w:hAnsiTheme="majorHAnsi" w:cstheme="majorHAnsi"/>
                <w:bCs/>
              </w:rPr>
              <w:t>-1</w:t>
            </w:r>
            <w:r w:rsidR="00C26D24" w:rsidRPr="004B0FF4">
              <w:rPr>
                <w:rFonts w:asciiTheme="majorHAnsi" w:hAnsiTheme="majorHAnsi" w:cstheme="majorHAnsi"/>
                <w:bCs/>
              </w:rPr>
              <w:t>2</w:t>
            </w:r>
            <w:r w:rsidRPr="004B0FF4">
              <w:rPr>
                <w:rFonts w:asciiTheme="majorHAnsi" w:hAnsiTheme="majorHAnsi" w:cstheme="majorHAnsi"/>
                <w:bCs/>
              </w:rPr>
              <w:t>,2</w:t>
            </w:r>
            <w:r w:rsidR="00C26D24" w:rsidRPr="004B0FF4">
              <w:rPr>
                <w:rFonts w:asciiTheme="majorHAnsi" w:hAnsiTheme="majorHAnsi" w:cstheme="majorHAnsi"/>
                <w:bCs/>
              </w:rPr>
              <w:t>7</w:t>
            </w:r>
            <w:r w:rsidRPr="004B0FF4">
              <w:rPr>
                <w:rFonts w:asciiTheme="majorHAnsi" w:hAnsiTheme="majorHAnsi" w:cstheme="majorHAnsi"/>
                <w:bCs/>
              </w:rPr>
              <w:t>%</w:t>
            </w:r>
          </w:p>
        </w:tc>
      </w:tr>
      <w:tr w:rsidR="0001477B" w:rsidRPr="000851C3" w14:paraId="03087E19" w14:textId="77777777" w:rsidTr="004B0FF4">
        <w:trPr>
          <w:trHeight w:val="174"/>
        </w:trPr>
        <w:tc>
          <w:tcPr>
            <w:tcW w:w="2026" w:type="dxa"/>
          </w:tcPr>
          <w:p w14:paraId="009EF7CA" w14:textId="2DAA65E8" w:rsidR="0001477B" w:rsidRPr="004B0FF4" w:rsidRDefault="0001477B" w:rsidP="00B1281C">
            <w:pPr>
              <w:spacing w:before="0" w:after="0"/>
              <w:jc w:val="both"/>
              <w:rPr>
                <w:rFonts w:asciiTheme="majorHAnsi" w:hAnsiTheme="majorHAnsi" w:cstheme="majorHAnsi"/>
                <w:bCs/>
              </w:rPr>
            </w:pPr>
            <w:r w:rsidRPr="004B0FF4">
              <w:rPr>
                <w:rFonts w:asciiTheme="majorHAnsi" w:hAnsiTheme="majorHAnsi" w:cstheme="majorHAnsi"/>
                <w:bCs/>
              </w:rPr>
              <w:t>Zagrebačka županija</w:t>
            </w:r>
          </w:p>
        </w:tc>
        <w:tc>
          <w:tcPr>
            <w:tcW w:w="1518" w:type="dxa"/>
            <w:vAlign w:val="center"/>
          </w:tcPr>
          <w:p w14:paraId="6D94BD5F" w14:textId="37A90006" w:rsidR="0001477B" w:rsidRPr="004B0FF4" w:rsidRDefault="00C26D24" w:rsidP="00B1281C">
            <w:pPr>
              <w:spacing w:before="0" w:after="0"/>
              <w:jc w:val="both"/>
              <w:rPr>
                <w:rFonts w:asciiTheme="majorHAnsi" w:hAnsiTheme="majorHAnsi" w:cstheme="majorHAnsi"/>
                <w:bCs/>
              </w:rPr>
            </w:pPr>
            <w:r w:rsidRPr="004B0FF4">
              <w:rPr>
                <w:rFonts w:asciiTheme="majorHAnsi" w:hAnsiTheme="majorHAnsi" w:cstheme="majorHAnsi"/>
                <w:bCs/>
              </w:rPr>
              <w:t>317.606</w:t>
            </w:r>
          </w:p>
        </w:tc>
        <w:tc>
          <w:tcPr>
            <w:tcW w:w="1418" w:type="dxa"/>
            <w:vAlign w:val="center"/>
          </w:tcPr>
          <w:p w14:paraId="7E31E02B" w14:textId="36A819E2" w:rsidR="0001477B" w:rsidRPr="004B0FF4" w:rsidRDefault="00C26D24" w:rsidP="00B1281C">
            <w:pPr>
              <w:spacing w:before="0" w:after="0"/>
              <w:jc w:val="both"/>
              <w:rPr>
                <w:rFonts w:asciiTheme="majorHAnsi" w:hAnsiTheme="majorHAnsi" w:cstheme="majorHAnsi"/>
                <w:bCs/>
              </w:rPr>
            </w:pPr>
            <w:r w:rsidRPr="004B0FF4">
              <w:rPr>
                <w:rFonts w:asciiTheme="majorHAnsi" w:hAnsiTheme="majorHAnsi" w:cstheme="majorHAnsi"/>
                <w:bCs/>
              </w:rPr>
              <w:t>299.985</w:t>
            </w:r>
          </w:p>
        </w:tc>
        <w:tc>
          <w:tcPr>
            <w:tcW w:w="1984" w:type="dxa"/>
            <w:vAlign w:val="bottom"/>
          </w:tcPr>
          <w:p w14:paraId="5A71C456" w14:textId="480BDD53" w:rsidR="0001477B" w:rsidRPr="004B0FF4" w:rsidRDefault="0001477B" w:rsidP="00B1281C">
            <w:pPr>
              <w:spacing w:before="0" w:after="0"/>
              <w:jc w:val="both"/>
              <w:rPr>
                <w:rFonts w:asciiTheme="majorHAnsi" w:hAnsiTheme="majorHAnsi" w:cstheme="majorHAnsi"/>
                <w:bCs/>
              </w:rPr>
            </w:pPr>
            <w:r w:rsidRPr="004B0FF4">
              <w:rPr>
                <w:rFonts w:asciiTheme="majorHAnsi" w:hAnsiTheme="majorHAnsi" w:cstheme="majorHAnsi"/>
                <w:bCs/>
              </w:rPr>
              <w:t>0,</w:t>
            </w:r>
            <w:r w:rsidR="00C26D24" w:rsidRPr="004B0FF4">
              <w:rPr>
                <w:rFonts w:asciiTheme="majorHAnsi" w:hAnsiTheme="majorHAnsi" w:cstheme="majorHAnsi"/>
                <w:bCs/>
              </w:rPr>
              <w:t>94</w:t>
            </w:r>
          </w:p>
        </w:tc>
        <w:tc>
          <w:tcPr>
            <w:tcW w:w="2121" w:type="dxa"/>
            <w:vAlign w:val="bottom"/>
          </w:tcPr>
          <w:p w14:paraId="5985F4AD" w14:textId="68544D8E" w:rsidR="0001477B" w:rsidRPr="004B0FF4" w:rsidRDefault="0001477B" w:rsidP="00B1281C">
            <w:pPr>
              <w:spacing w:before="0" w:after="0"/>
              <w:jc w:val="both"/>
              <w:rPr>
                <w:rFonts w:asciiTheme="majorHAnsi" w:hAnsiTheme="majorHAnsi" w:cstheme="majorHAnsi"/>
                <w:bCs/>
              </w:rPr>
            </w:pPr>
            <w:r w:rsidRPr="004B0FF4">
              <w:rPr>
                <w:rFonts w:asciiTheme="majorHAnsi" w:hAnsiTheme="majorHAnsi" w:cstheme="majorHAnsi"/>
                <w:bCs/>
              </w:rPr>
              <w:t>-</w:t>
            </w:r>
            <w:r w:rsidR="00C26D24" w:rsidRPr="004B0FF4">
              <w:rPr>
                <w:rFonts w:asciiTheme="majorHAnsi" w:hAnsiTheme="majorHAnsi" w:cstheme="majorHAnsi"/>
                <w:bCs/>
              </w:rPr>
              <w:t xml:space="preserve"> 5,55</w:t>
            </w:r>
            <w:r w:rsidRPr="004B0FF4">
              <w:rPr>
                <w:rFonts w:asciiTheme="majorHAnsi" w:hAnsiTheme="majorHAnsi" w:cstheme="majorHAnsi"/>
                <w:bCs/>
              </w:rPr>
              <w:t>%</w:t>
            </w:r>
          </w:p>
        </w:tc>
      </w:tr>
      <w:tr w:rsidR="0001477B" w:rsidRPr="000851C3" w14:paraId="799919A1" w14:textId="77777777" w:rsidTr="004B0FF4">
        <w:trPr>
          <w:trHeight w:val="280"/>
        </w:trPr>
        <w:tc>
          <w:tcPr>
            <w:tcW w:w="2026" w:type="dxa"/>
          </w:tcPr>
          <w:p w14:paraId="77DA321C" w14:textId="6581E46E" w:rsidR="0001477B" w:rsidRPr="004B0FF4" w:rsidRDefault="0001477B" w:rsidP="00B1281C">
            <w:pPr>
              <w:spacing w:before="0" w:after="0"/>
              <w:jc w:val="both"/>
              <w:rPr>
                <w:rFonts w:asciiTheme="majorHAnsi" w:hAnsiTheme="majorHAnsi" w:cstheme="majorHAnsi"/>
                <w:bCs/>
              </w:rPr>
            </w:pPr>
            <w:r w:rsidRPr="004B0FF4">
              <w:rPr>
                <w:rFonts w:asciiTheme="majorHAnsi" w:hAnsiTheme="majorHAnsi" w:cstheme="majorHAnsi"/>
                <w:bCs/>
              </w:rPr>
              <w:t>Republika Hrvatska</w:t>
            </w:r>
          </w:p>
        </w:tc>
        <w:tc>
          <w:tcPr>
            <w:tcW w:w="1518" w:type="dxa"/>
            <w:vAlign w:val="center"/>
          </w:tcPr>
          <w:p w14:paraId="08C162C0" w14:textId="45342060" w:rsidR="0001477B" w:rsidRPr="004B0FF4" w:rsidRDefault="00C26D24" w:rsidP="00B1281C">
            <w:pPr>
              <w:spacing w:before="0" w:after="0"/>
              <w:jc w:val="both"/>
              <w:rPr>
                <w:rFonts w:asciiTheme="majorHAnsi" w:hAnsiTheme="majorHAnsi" w:cstheme="majorHAnsi"/>
                <w:bCs/>
              </w:rPr>
            </w:pPr>
            <w:r w:rsidRPr="004B0FF4">
              <w:rPr>
                <w:rFonts w:asciiTheme="majorHAnsi" w:hAnsiTheme="majorHAnsi" w:cstheme="majorHAnsi"/>
                <w:bCs/>
              </w:rPr>
              <w:t>4.284.889</w:t>
            </w:r>
          </w:p>
        </w:tc>
        <w:tc>
          <w:tcPr>
            <w:tcW w:w="1418" w:type="dxa"/>
            <w:vAlign w:val="center"/>
          </w:tcPr>
          <w:p w14:paraId="7DF60CA1" w14:textId="3CB6D0EE" w:rsidR="0001477B" w:rsidRPr="004B0FF4" w:rsidRDefault="00C26D24" w:rsidP="00B1281C">
            <w:pPr>
              <w:spacing w:before="0" w:after="0"/>
              <w:jc w:val="both"/>
              <w:rPr>
                <w:rFonts w:asciiTheme="majorHAnsi" w:hAnsiTheme="majorHAnsi" w:cstheme="majorHAnsi"/>
                <w:bCs/>
              </w:rPr>
            </w:pPr>
            <w:r w:rsidRPr="004B0FF4">
              <w:rPr>
                <w:rFonts w:asciiTheme="majorHAnsi" w:hAnsiTheme="majorHAnsi" w:cstheme="majorHAnsi"/>
                <w:bCs/>
              </w:rPr>
              <w:t>3.871.833</w:t>
            </w:r>
          </w:p>
        </w:tc>
        <w:tc>
          <w:tcPr>
            <w:tcW w:w="1984" w:type="dxa"/>
            <w:vAlign w:val="bottom"/>
          </w:tcPr>
          <w:p w14:paraId="634F751F" w14:textId="1F72F283" w:rsidR="0001477B" w:rsidRPr="004B0FF4" w:rsidRDefault="0001477B" w:rsidP="00B1281C">
            <w:pPr>
              <w:spacing w:before="0" w:after="0"/>
              <w:jc w:val="both"/>
              <w:rPr>
                <w:rFonts w:asciiTheme="majorHAnsi" w:hAnsiTheme="majorHAnsi" w:cstheme="majorHAnsi"/>
                <w:bCs/>
              </w:rPr>
            </w:pPr>
            <w:r w:rsidRPr="004B0FF4">
              <w:rPr>
                <w:rFonts w:asciiTheme="majorHAnsi" w:hAnsiTheme="majorHAnsi" w:cstheme="majorHAnsi"/>
                <w:bCs/>
              </w:rPr>
              <w:t>0,</w:t>
            </w:r>
            <w:r w:rsidR="00C26D24" w:rsidRPr="004B0FF4">
              <w:rPr>
                <w:rFonts w:asciiTheme="majorHAnsi" w:hAnsiTheme="majorHAnsi" w:cstheme="majorHAnsi"/>
                <w:bCs/>
              </w:rPr>
              <w:t>90</w:t>
            </w:r>
          </w:p>
        </w:tc>
        <w:tc>
          <w:tcPr>
            <w:tcW w:w="2121" w:type="dxa"/>
            <w:vAlign w:val="bottom"/>
          </w:tcPr>
          <w:p w14:paraId="7A4D112E" w14:textId="3332EC91" w:rsidR="0001477B" w:rsidRPr="004B0FF4" w:rsidRDefault="0001477B" w:rsidP="00B1281C">
            <w:pPr>
              <w:spacing w:before="0" w:after="0"/>
              <w:jc w:val="both"/>
              <w:rPr>
                <w:rFonts w:asciiTheme="majorHAnsi" w:hAnsiTheme="majorHAnsi" w:cstheme="majorHAnsi"/>
                <w:bCs/>
              </w:rPr>
            </w:pPr>
            <w:r w:rsidRPr="004B0FF4">
              <w:rPr>
                <w:rFonts w:asciiTheme="majorHAnsi" w:hAnsiTheme="majorHAnsi" w:cstheme="majorHAnsi"/>
                <w:bCs/>
              </w:rPr>
              <w:t>-</w:t>
            </w:r>
            <w:r w:rsidR="00C26D24" w:rsidRPr="004B0FF4">
              <w:rPr>
                <w:rFonts w:asciiTheme="majorHAnsi" w:hAnsiTheme="majorHAnsi" w:cstheme="majorHAnsi"/>
                <w:bCs/>
              </w:rPr>
              <w:t xml:space="preserve"> 9,64</w:t>
            </w:r>
            <w:r w:rsidRPr="004B0FF4">
              <w:rPr>
                <w:rFonts w:asciiTheme="majorHAnsi" w:hAnsiTheme="majorHAnsi" w:cstheme="majorHAnsi"/>
                <w:bCs/>
              </w:rPr>
              <w:t>%</w:t>
            </w:r>
          </w:p>
        </w:tc>
      </w:tr>
    </w:tbl>
    <w:p w14:paraId="232A15C2" w14:textId="77777777" w:rsidR="0001477B" w:rsidRPr="004B0FF4" w:rsidRDefault="0001477B" w:rsidP="00B1281C">
      <w:pPr>
        <w:spacing w:before="0" w:after="0"/>
        <w:jc w:val="both"/>
        <w:rPr>
          <w:rFonts w:cstheme="minorHAnsi"/>
          <w:bCs/>
          <w:i/>
          <w:sz w:val="16"/>
          <w:szCs w:val="16"/>
        </w:rPr>
      </w:pPr>
      <w:r w:rsidRPr="004B0FF4">
        <w:rPr>
          <w:rFonts w:cstheme="minorHAnsi"/>
          <w:bCs/>
          <w:i/>
          <w:sz w:val="16"/>
          <w:szCs w:val="16"/>
        </w:rPr>
        <w:t>Izvor: DZS</w:t>
      </w:r>
    </w:p>
    <w:p w14:paraId="1485F7A1" w14:textId="77777777" w:rsidR="0001477B" w:rsidRPr="004B0FF4" w:rsidRDefault="0001477B" w:rsidP="00B1281C">
      <w:pPr>
        <w:spacing w:before="0" w:after="0"/>
        <w:jc w:val="both"/>
        <w:rPr>
          <w:rFonts w:ascii="Calibri" w:eastAsia="Calibri" w:hAnsi="Calibri" w:cs="Calibri"/>
          <w:sz w:val="16"/>
          <w:szCs w:val="16"/>
        </w:rPr>
      </w:pPr>
    </w:p>
    <w:p w14:paraId="548B15E7" w14:textId="72CB9CBF" w:rsidR="0026594A" w:rsidRDefault="0026594A" w:rsidP="00B1281C">
      <w:pPr>
        <w:keepNext/>
        <w:spacing w:before="0" w:after="0"/>
        <w:jc w:val="both"/>
        <w:rPr>
          <w:rFonts w:ascii="Calibri" w:eastAsia="Calibri" w:hAnsi="Calibri" w:cs="Calibri"/>
          <w:bCs/>
          <w:sz w:val="24"/>
          <w:szCs w:val="24"/>
        </w:rPr>
      </w:pPr>
      <w:r w:rsidRPr="0026594A">
        <w:rPr>
          <w:rFonts w:ascii="Calibri" w:eastAsia="Calibri" w:hAnsi="Calibri" w:cs="Calibri"/>
          <w:bCs/>
          <w:sz w:val="24"/>
          <w:szCs w:val="24"/>
        </w:rPr>
        <w:t xml:space="preserve">Prosječna gustoća naseljenosti </w:t>
      </w:r>
      <w:r w:rsidR="00B234C0">
        <w:rPr>
          <w:rFonts w:ascii="Calibri" w:eastAsia="Calibri" w:hAnsi="Calibri" w:cs="Calibri"/>
          <w:bCs/>
          <w:sz w:val="24"/>
          <w:szCs w:val="24"/>
        </w:rPr>
        <w:t xml:space="preserve">u Gradu Vrbovcu </w:t>
      </w:r>
      <w:r w:rsidRPr="0026594A">
        <w:rPr>
          <w:rFonts w:ascii="Calibri" w:eastAsia="Calibri" w:hAnsi="Calibri" w:cs="Calibri"/>
          <w:bCs/>
          <w:sz w:val="24"/>
          <w:szCs w:val="24"/>
        </w:rPr>
        <w:t>iznosi 82 stanovnika na km</w:t>
      </w:r>
      <w:r w:rsidR="00421EE8">
        <w:rPr>
          <w:rFonts w:ascii="Calibri" w:eastAsia="Calibri" w:hAnsi="Calibri" w:cs="Calibri"/>
          <w:bCs/>
          <w:sz w:val="24"/>
          <w:szCs w:val="24"/>
          <w:vertAlign w:val="superscript"/>
        </w:rPr>
        <w:t>2</w:t>
      </w:r>
      <w:r w:rsidRPr="0026594A">
        <w:rPr>
          <w:rFonts w:ascii="Calibri" w:eastAsia="Calibri" w:hAnsi="Calibri" w:cs="Calibri"/>
          <w:bCs/>
          <w:sz w:val="24"/>
          <w:szCs w:val="24"/>
        </w:rPr>
        <w:t>.</w:t>
      </w:r>
    </w:p>
    <w:p w14:paraId="08F0D894" w14:textId="4B0E9FD5" w:rsidR="001701D8" w:rsidRDefault="00A40680" w:rsidP="00B1281C">
      <w:pPr>
        <w:keepNext/>
        <w:spacing w:before="0" w:after="0"/>
        <w:jc w:val="both"/>
        <w:rPr>
          <w:rFonts w:ascii="Calibri" w:eastAsia="Calibri" w:hAnsi="Calibri" w:cs="Calibri"/>
          <w:bCs/>
          <w:sz w:val="24"/>
          <w:szCs w:val="24"/>
        </w:rPr>
      </w:pPr>
      <w:r w:rsidRPr="00A40680">
        <w:rPr>
          <w:rFonts w:ascii="Calibri" w:eastAsia="Calibri" w:hAnsi="Calibri" w:cs="Calibri"/>
          <w:bCs/>
          <w:sz w:val="24"/>
          <w:szCs w:val="24"/>
        </w:rPr>
        <w:t>Jedan od ključnih čimbenika trenda depopulacije svakako je negativan prirodan priraštaj koji je prisutan na području grada Vrbovca. Ukoliko promatramo posljednja razdoblja, broj umrlih je kroz godine konstantno značajno veći od broja rođenih. U 2021. godini rođeno je 132 stanovnika, a umrlo 195 - dakle, negativan prirodni priraštaj iznosi 63 stanovnika u toj godini, odnosno vitalni indeks je 67,7. To je ipak više od vitalnog indeksa u Zagrebačkoj županiji (63,9), odnosno Republici Hrvatskoj (58,2).</w:t>
      </w:r>
    </w:p>
    <w:p w14:paraId="0B167B42" w14:textId="77777777" w:rsidR="004B0FF4" w:rsidRPr="00644F1B" w:rsidRDefault="004B0FF4" w:rsidP="00B1281C">
      <w:pPr>
        <w:keepNext/>
        <w:spacing w:before="0" w:after="0"/>
        <w:jc w:val="both"/>
        <w:rPr>
          <w:rFonts w:ascii="Calibri" w:eastAsia="Calibri" w:hAnsi="Calibri" w:cs="Calibri"/>
          <w:bCs/>
          <w:sz w:val="16"/>
          <w:szCs w:val="16"/>
        </w:rPr>
      </w:pPr>
    </w:p>
    <w:p w14:paraId="667535F6" w14:textId="01AE1B21" w:rsidR="00936EEF" w:rsidRPr="00B13903" w:rsidRDefault="00936EEF" w:rsidP="004B0FF4">
      <w:pPr>
        <w:pStyle w:val="Heading2"/>
        <w:spacing w:before="0"/>
      </w:pPr>
      <w:bookmarkStart w:id="19" w:name="_Toc77859205"/>
      <w:bookmarkStart w:id="20" w:name="_Toc93344951"/>
      <w:r w:rsidRPr="002662B8">
        <w:t>Društvo</w:t>
      </w:r>
      <w:bookmarkEnd w:id="19"/>
      <w:bookmarkEnd w:id="20"/>
    </w:p>
    <w:p w14:paraId="0D279C8D" w14:textId="71221F3F" w:rsidR="00936EEF" w:rsidRPr="00B13903" w:rsidRDefault="00936EEF" w:rsidP="00B1281C">
      <w:pPr>
        <w:pStyle w:val="Heading4"/>
        <w:spacing w:before="0" w:after="0"/>
        <w:jc w:val="both"/>
      </w:pPr>
      <w:bookmarkStart w:id="21" w:name="_Toc77859206"/>
      <w:r w:rsidRPr="002662B8">
        <w:t>Stanovništvo</w:t>
      </w:r>
      <w:bookmarkEnd w:id="21"/>
    </w:p>
    <w:p w14:paraId="743AE891" w14:textId="4A36DE22" w:rsidR="0021073A" w:rsidRPr="00B13903" w:rsidRDefault="0021073A" w:rsidP="00B1281C">
      <w:pPr>
        <w:tabs>
          <w:tab w:val="left" w:pos="1096"/>
        </w:tabs>
        <w:spacing w:before="0" w:after="0"/>
        <w:jc w:val="both"/>
        <w:rPr>
          <w:rFonts w:ascii="Calibri" w:hAnsi="Calibri" w:cs="Calibri"/>
          <w:sz w:val="24"/>
          <w:szCs w:val="24"/>
        </w:rPr>
      </w:pPr>
      <w:r w:rsidRPr="00B13903">
        <w:rPr>
          <w:rFonts w:ascii="Calibri" w:hAnsi="Calibri" w:cs="Calibri"/>
          <w:sz w:val="24"/>
          <w:szCs w:val="24"/>
        </w:rPr>
        <w:t xml:space="preserve">Prema podacima Državnog zavoda za statistiku, na području </w:t>
      </w:r>
      <w:r w:rsidR="00CD71C9" w:rsidRPr="00B13903">
        <w:rPr>
          <w:rFonts w:ascii="Calibri" w:hAnsi="Calibri" w:cs="Calibri"/>
          <w:sz w:val="24"/>
          <w:szCs w:val="24"/>
        </w:rPr>
        <w:t>g</w:t>
      </w:r>
      <w:r w:rsidR="00605776" w:rsidRPr="00B13903">
        <w:rPr>
          <w:rFonts w:ascii="Calibri" w:hAnsi="Calibri" w:cs="Calibri"/>
          <w:sz w:val="24"/>
          <w:szCs w:val="24"/>
        </w:rPr>
        <w:t>rada Vrbovca</w:t>
      </w:r>
      <w:r w:rsidR="00B35902" w:rsidRPr="00B13903">
        <w:rPr>
          <w:rFonts w:ascii="Calibri" w:hAnsi="Calibri" w:cs="Calibri"/>
          <w:sz w:val="24"/>
          <w:szCs w:val="24"/>
        </w:rPr>
        <w:t xml:space="preserve"> </w:t>
      </w:r>
      <w:r w:rsidRPr="00B13903">
        <w:rPr>
          <w:rFonts w:ascii="Calibri" w:hAnsi="Calibri" w:cs="Calibri"/>
          <w:sz w:val="24"/>
          <w:szCs w:val="24"/>
        </w:rPr>
        <w:t>u 20</w:t>
      </w:r>
      <w:r w:rsidR="00B35902" w:rsidRPr="00B13903">
        <w:rPr>
          <w:rFonts w:ascii="Calibri" w:hAnsi="Calibri" w:cs="Calibri"/>
          <w:sz w:val="24"/>
          <w:szCs w:val="24"/>
        </w:rPr>
        <w:t>2</w:t>
      </w:r>
      <w:r w:rsidR="00943A36">
        <w:rPr>
          <w:rFonts w:ascii="Calibri" w:hAnsi="Calibri" w:cs="Calibri"/>
          <w:sz w:val="24"/>
          <w:szCs w:val="24"/>
        </w:rPr>
        <w:t>1</w:t>
      </w:r>
      <w:r w:rsidRPr="00B13903">
        <w:rPr>
          <w:rFonts w:ascii="Calibri" w:hAnsi="Calibri" w:cs="Calibri"/>
          <w:sz w:val="24"/>
          <w:szCs w:val="24"/>
        </w:rPr>
        <w:t>. godini</w:t>
      </w:r>
      <w:r w:rsidR="00315586" w:rsidRPr="00B13903">
        <w:rPr>
          <w:rFonts w:ascii="Calibri" w:hAnsi="Calibri" w:cs="Calibri"/>
          <w:sz w:val="24"/>
          <w:szCs w:val="24"/>
        </w:rPr>
        <w:t xml:space="preserve"> </w:t>
      </w:r>
      <w:r w:rsidR="00C122B7" w:rsidRPr="00B13903">
        <w:rPr>
          <w:rFonts w:ascii="Calibri" w:hAnsi="Calibri" w:cs="Calibri"/>
          <w:sz w:val="24"/>
          <w:szCs w:val="24"/>
        </w:rPr>
        <w:t xml:space="preserve">živi </w:t>
      </w:r>
      <w:r w:rsidR="00605776" w:rsidRPr="00B13903">
        <w:rPr>
          <w:rFonts w:ascii="Calibri" w:hAnsi="Calibri" w:cs="Calibri"/>
          <w:sz w:val="24"/>
          <w:szCs w:val="24"/>
        </w:rPr>
        <w:t>1</w:t>
      </w:r>
      <w:r w:rsidR="00943A36">
        <w:rPr>
          <w:rFonts w:ascii="Calibri" w:hAnsi="Calibri" w:cs="Calibri"/>
          <w:sz w:val="24"/>
          <w:szCs w:val="24"/>
        </w:rPr>
        <w:t>2.981</w:t>
      </w:r>
      <w:r w:rsidR="00C122B7" w:rsidRPr="00B13903">
        <w:rPr>
          <w:rFonts w:ascii="Calibri" w:hAnsi="Calibri" w:cs="Calibri"/>
          <w:sz w:val="24"/>
          <w:szCs w:val="24"/>
        </w:rPr>
        <w:t xml:space="preserve"> stanovnik, </w:t>
      </w:r>
      <w:r w:rsidR="00943A36">
        <w:rPr>
          <w:rFonts w:ascii="Calibri" w:hAnsi="Calibri" w:cs="Calibri"/>
          <w:sz w:val="24"/>
          <w:szCs w:val="24"/>
        </w:rPr>
        <w:t xml:space="preserve">te je </w:t>
      </w:r>
      <w:r w:rsidRPr="00B13903">
        <w:rPr>
          <w:rFonts w:ascii="Calibri" w:hAnsi="Calibri" w:cs="Calibri"/>
          <w:sz w:val="24"/>
          <w:szCs w:val="24"/>
        </w:rPr>
        <w:t>došlo do smanjenja broja stanovnika za</w:t>
      </w:r>
      <w:r w:rsidR="00943A36">
        <w:rPr>
          <w:rFonts w:ascii="Calibri" w:hAnsi="Calibri" w:cs="Calibri"/>
          <w:sz w:val="24"/>
          <w:szCs w:val="24"/>
        </w:rPr>
        <w:t xml:space="preserve"> 1.816</w:t>
      </w:r>
      <w:r w:rsidR="00B35902" w:rsidRPr="00B13903">
        <w:rPr>
          <w:rFonts w:ascii="Calibri" w:hAnsi="Calibri" w:cs="Calibri"/>
          <w:sz w:val="24"/>
          <w:szCs w:val="24"/>
        </w:rPr>
        <w:t xml:space="preserve"> stanovnika u odnosu na 2011. godinu</w:t>
      </w:r>
      <w:r w:rsidRPr="00B13903">
        <w:rPr>
          <w:rFonts w:ascii="Calibri" w:hAnsi="Calibri" w:cs="Calibri"/>
          <w:sz w:val="24"/>
          <w:szCs w:val="24"/>
        </w:rPr>
        <w:t xml:space="preserve">, što u postotno iznosu znači pad od </w:t>
      </w:r>
      <w:r w:rsidR="00943A36">
        <w:rPr>
          <w:rFonts w:ascii="Calibri" w:hAnsi="Calibri" w:cs="Calibri"/>
          <w:sz w:val="24"/>
          <w:szCs w:val="24"/>
        </w:rPr>
        <w:t>12,27</w:t>
      </w:r>
      <w:r w:rsidRPr="00B13903">
        <w:rPr>
          <w:rFonts w:ascii="Calibri" w:hAnsi="Calibri" w:cs="Calibri"/>
          <w:sz w:val="24"/>
          <w:szCs w:val="24"/>
        </w:rPr>
        <w:t xml:space="preserve">%. Sukladno tome, možemo konstatirati kako je u </w:t>
      </w:r>
      <w:r w:rsidR="00CD71C9" w:rsidRPr="00B13903">
        <w:rPr>
          <w:rFonts w:ascii="Calibri" w:hAnsi="Calibri" w:cs="Calibri"/>
          <w:sz w:val="24"/>
          <w:szCs w:val="24"/>
        </w:rPr>
        <w:t>g</w:t>
      </w:r>
      <w:r w:rsidR="005241BB" w:rsidRPr="00B13903">
        <w:rPr>
          <w:rFonts w:ascii="Calibri" w:hAnsi="Calibri" w:cs="Calibri"/>
          <w:sz w:val="24"/>
          <w:szCs w:val="24"/>
        </w:rPr>
        <w:t>radu Vrbovcu</w:t>
      </w:r>
      <w:r w:rsidR="00B35902" w:rsidRPr="00B13903">
        <w:rPr>
          <w:rFonts w:ascii="Calibri" w:hAnsi="Calibri" w:cs="Calibri"/>
          <w:sz w:val="24"/>
          <w:szCs w:val="24"/>
        </w:rPr>
        <w:t xml:space="preserve"> </w:t>
      </w:r>
      <w:r w:rsidR="00943A36">
        <w:rPr>
          <w:rFonts w:ascii="Calibri" w:hAnsi="Calibri" w:cs="Calibri"/>
          <w:sz w:val="24"/>
          <w:szCs w:val="24"/>
        </w:rPr>
        <w:t xml:space="preserve">(uspoređujući 2021/2011. godinu), </w:t>
      </w:r>
      <w:r w:rsidRPr="00B13903">
        <w:rPr>
          <w:rFonts w:ascii="Calibri" w:hAnsi="Calibri" w:cs="Calibri"/>
          <w:sz w:val="24"/>
          <w:szCs w:val="24"/>
        </w:rPr>
        <w:t xml:space="preserve">prisutan trend </w:t>
      </w:r>
      <w:r w:rsidRPr="00B13903">
        <w:rPr>
          <w:rFonts w:ascii="Calibri" w:hAnsi="Calibri" w:cs="Calibri"/>
          <w:bCs/>
          <w:sz w:val="24"/>
          <w:szCs w:val="24"/>
        </w:rPr>
        <w:t>depopulacije</w:t>
      </w:r>
      <w:r w:rsidRPr="00B13903">
        <w:rPr>
          <w:rFonts w:ascii="Calibri" w:hAnsi="Calibri" w:cs="Calibri"/>
          <w:sz w:val="24"/>
          <w:szCs w:val="24"/>
        </w:rPr>
        <w:t xml:space="preserve">, koji je dominantan trend na području čitave Republike Hrvatske. </w:t>
      </w:r>
    </w:p>
    <w:p w14:paraId="386771CB" w14:textId="05DC62EC" w:rsidR="00BA6221" w:rsidRDefault="00A40680" w:rsidP="00B1281C">
      <w:pPr>
        <w:spacing w:before="0" w:after="0"/>
        <w:jc w:val="both"/>
        <w:rPr>
          <w:rFonts w:ascii="Calibri" w:hAnsi="Calibri" w:cs="Calibri"/>
          <w:sz w:val="24"/>
          <w:szCs w:val="24"/>
        </w:rPr>
      </w:pPr>
      <w:r>
        <w:rPr>
          <w:rFonts w:ascii="Calibri" w:hAnsi="Calibri" w:cs="Calibri"/>
          <w:sz w:val="24"/>
          <w:szCs w:val="24"/>
        </w:rPr>
        <w:t>Ipak</w:t>
      </w:r>
      <w:r w:rsidR="0021073A" w:rsidRPr="00B13903">
        <w:rPr>
          <w:rFonts w:ascii="Calibri" w:hAnsi="Calibri" w:cs="Calibri"/>
          <w:sz w:val="24"/>
          <w:szCs w:val="24"/>
        </w:rPr>
        <w:t xml:space="preserve">, </w:t>
      </w:r>
      <w:r w:rsidR="00E71167">
        <w:rPr>
          <w:rFonts w:ascii="Calibri" w:hAnsi="Calibri" w:cs="Calibri"/>
          <w:sz w:val="24"/>
          <w:szCs w:val="24"/>
        </w:rPr>
        <w:t xml:space="preserve">uspoređujući broj </w:t>
      </w:r>
      <w:r w:rsidR="0021073A" w:rsidRPr="00B13903">
        <w:rPr>
          <w:rFonts w:ascii="Calibri" w:hAnsi="Calibri" w:cs="Calibri"/>
          <w:sz w:val="24"/>
          <w:szCs w:val="24"/>
        </w:rPr>
        <w:t>doseljenih i odseljenih stanovnika</w:t>
      </w:r>
      <w:r w:rsidR="00E71167">
        <w:rPr>
          <w:rFonts w:ascii="Calibri" w:hAnsi="Calibri" w:cs="Calibri"/>
          <w:sz w:val="24"/>
          <w:szCs w:val="24"/>
        </w:rPr>
        <w:t xml:space="preserve"> u Vrbovcu, u</w:t>
      </w:r>
      <w:r w:rsidR="0021073A" w:rsidRPr="00B13903">
        <w:rPr>
          <w:rFonts w:ascii="Calibri" w:hAnsi="Calibri" w:cs="Calibri"/>
          <w:sz w:val="24"/>
          <w:szCs w:val="24"/>
        </w:rPr>
        <w:t xml:space="preserve"> </w:t>
      </w:r>
      <w:r w:rsidR="00BA6221" w:rsidRPr="00B13903">
        <w:rPr>
          <w:rFonts w:ascii="Calibri" w:hAnsi="Calibri" w:cs="Calibri"/>
          <w:sz w:val="24"/>
          <w:szCs w:val="24"/>
        </w:rPr>
        <w:t>periodu 20</w:t>
      </w:r>
      <w:r w:rsidR="00E71167">
        <w:rPr>
          <w:rFonts w:ascii="Calibri" w:hAnsi="Calibri" w:cs="Calibri"/>
          <w:sz w:val="24"/>
          <w:szCs w:val="24"/>
        </w:rPr>
        <w:t>21</w:t>
      </w:r>
      <w:r w:rsidR="00BA6221" w:rsidRPr="00B13903">
        <w:rPr>
          <w:rFonts w:ascii="Calibri" w:hAnsi="Calibri" w:cs="Calibri"/>
          <w:sz w:val="24"/>
          <w:szCs w:val="24"/>
        </w:rPr>
        <w:t>.-202</w:t>
      </w:r>
      <w:r w:rsidR="00E71167">
        <w:rPr>
          <w:rFonts w:ascii="Calibri" w:hAnsi="Calibri" w:cs="Calibri"/>
          <w:sz w:val="24"/>
          <w:szCs w:val="24"/>
        </w:rPr>
        <w:t>3</w:t>
      </w:r>
      <w:r w:rsidR="00BA6221" w:rsidRPr="00B13903">
        <w:rPr>
          <w:rFonts w:ascii="Calibri" w:hAnsi="Calibri" w:cs="Calibri"/>
          <w:sz w:val="24"/>
          <w:szCs w:val="24"/>
        </w:rPr>
        <w:t xml:space="preserve">. godine </w:t>
      </w:r>
      <w:r w:rsidR="00E71167">
        <w:rPr>
          <w:rFonts w:ascii="Calibri" w:hAnsi="Calibri" w:cs="Calibri"/>
          <w:sz w:val="24"/>
          <w:szCs w:val="24"/>
        </w:rPr>
        <w:t xml:space="preserve">ukupan </w:t>
      </w:r>
      <w:r w:rsidR="0021073A" w:rsidRPr="00B13903">
        <w:rPr>
          <w:rFonts w:ascii="Calibri" w:hAnsi="Calibri" w:cs="Calibri"/>
          <w:sz w:val="24"/>
          <w:szCs w:val="24"/>
        </w:rPr>
        <w:t xml:space="preserve">broj doseljenih stanovnika iznosi </w:t>
      </w:r>
      <w:r w:rsidR="006D39A5" w:rsidRPr="00B13903">
        <w:rPr>
          <w:rFonts w:ascii="Calibri" w:hAnsi="Calibri" w:cs="Calibri"/>
          <w:sz w:val="24"/>
          <w:szCs w:val="24"/>
        </w:rPr>
        <w:t>1.</w:t>
      </w:r>
      <w:r w:rsidR="00E71167">
        <w:rPr>
          <w:rFonts w:ascii="Calibri" w:hAnsi="Calibri" w:cs="Calibri"/>
          <w:sz w:val="24"/>
          <w:szCs w:val="24"/>
        </w:rPr>
        <w:t>391</w:t>
      </w:r>
      <w:r w:rsidR="006D39A5" w:rsidRPr="00B13903">
        <w:rPr>
          <w:rFonts w:ascii="Calibri" w:hAnsi="Calibri" w:cs="Calibri"/>
          <w:sz w:val="24"/>
          <w:szCs w:val="24"/>
        </w:rPr>
        <w:t xml:space="preserve">, a broj odseljenih </w:t>
      </w:r>
      <w:r w:rsidR="00E71167">
        <w:rPr>
          <w:rFonts w:ascii="Calibri" w:hAnsi="Calibri" w:cs="Calibri"/>
          <w:sz w:val="24"/>
          <w:szCs w:val="24"/>
        </w:rPr>
        <w:t>1.089</w:t>
      </w:r>
      <w:r w:rsidR="0021073A" w:rsidRPr="00B13903">
        <w:rPr>
          <w:rFonts w:ascii="Calibri" w:hAnsi="Calibri" w:cs="Calibri"/>
          <w:sz w:val="24"/>
          <w:szCs w:val="24"/>
        </w:rPr>
        <w:t xml:space="preserve">. Dakle, </w:t>
      </w:r>
      <w:r w:rsidR="00E71167">
        <w:rPr>
          <w:rFonts w:ascii="Calibri" w:hAnsi="Calibri" w:cs="Calibri"/>
          <w:sz w:val="24"/>
          <w:szCs w:val="24"/>
        </w:rPr>
        <w:t>migracija</w:t>
      </w:r>
      <w:r w:rsidR="00BA6221" w:rsidRPr="00B13903">
        <w:rPr>
          <w:rFonts w:ascii="Calibri" w:hAnsi="Calibri" w:cs="Calibri"/>
          <w:sz w:val="24"/>
          <w:szCs w:val="24"/>
        </w:rPr>
        <w:t xml:space="preserve"> stanovništva smanj</w:t>
      </w:r>
      <w:r w:rsidR="00E71167">
        <w:rPr>
          <w:rFonts w:ascii="Calibri" w:hAnsi="Calibri" w:cs="Calibri"/>
          <w:sz w:val="24"/>
          <w:szCs w:val="24"/>
        </w:rPr>
        <w:t>uje negativan trend odljeva stanovništva</w:t>
      </w:r>
      <w:r w:rsidR="00BA6221" w:rsidRPr="00B13903">
        <w:rPr>
          <w:rFonts w:ascii="Calibri" w:hAnsi="Calibri" w:cs="Calibri"/>
          <w:sz w:val="24"/>
          <w:szCs w:val="24"/>
        </w:rPr>
        <w:t>.</w:t>
      </w:r>
    </w:p>
    <w:p w14:paraId="1E6B1533" w14:textId="77777777" w:rsidR="006F283A" w:rsidRPr="004B0FF4" w:rsidRDefault="006F283A" w:rsidP="00B1281C">
      <w:pPr>
        <w:spacing w:before="0" w:after="0"/>
        <w:jc w:val="both"/>
        <w:rPr>
          <w:rFonts w:ascii="Calibri" w:hAnsi="Calibri" w:cs="Calibri"/>
          <w:i/>
          <w:iCs/>
          <w:sz w:val="16"/>
          <w:szCs w:val="16"/>
        </w:rPr>
      </w:pPr>
    </w:p>
    <w:p w14:paraId="404EF2CE" w14:textId="001E1DD5" w:rsidR="00BA6221" w:rsidRPr="00B13903" w:rsidRDefault="00BA6221" w:rsidP="00B1281C">
      <w:pPr>
        <w:spacing w:before="0" w:after="0"/>
        <w:jc w:val="both"/>
        <w:rPr>
          <w:rFonts w:ascii="Calibri" w:hAnsi="Calibri" w:cs="Calibri"/>
          <w:i/>
          <w:iCs/>
        </w:rPr>
      </w:pPr>
      <w:r w:rsidRPr="00B13903">
        <w:rPr>
          <w:rFonts w:ascii="Calibri" w:hAnsi="Calibri" w:cs="Calibri"/>
          <w:i/>
          <w:iCs/>
        </w:rPr>
        <w:t xml:space="preserve">Tablica </w:t>
      </w:r>
      <w:r w:rsidR="00E71167">
        <w:rPr>
          <w:rFonts w:ascii="Calibri" w:hAnsi="Calibri" w:cs="Calibri"/>
          <w:i/>
          <w:iCs/>
        </w:rPr>
        <w:t>2</w:t>
      </w:r>
      <w:r w:rsidRPr="00B13903">
        <w:rPr>
          <w:rFonts w:ascii="Calibri" w:hAnsi="Calibri" w:cs="Calibri"/>
          <w:i/>
          <w:iCs/>
        </w:rPr>
        <w:t xml:space="preserve">. Doseljeni i odseljeni na području </w:t>
      </w:r>
      <w:r w:rsidR="00C336E7" w:rsidRPr="00B13903">
        <w:rPr>
          <w:rFonts w:ascii="Calibri" w:hAnsi="Calibri" w:cs="Calibri"/>
          <w:i/>
          <w:iCs/>
        </w:rPr>
        <w:t>grada Vrbovca</w:t>
      </w:r>
    </w:p>
    <w:tbl>
      <w:tblPr>
        <w:tblStyle w:val="TableGrid"/>
        <w:tblW w:w="0" w:type="auto"/>
        <w:jc w:val="center"/>
        <w:tblLook w:val="04A0" w:firstRow="1" w:lastRow="0" w:firstColumn="1" w:lastColumn="0" w:noHBand="0" w:noVBand="1"/>
      </w:tblPr>
      <w:tblGrid>
        <w:gridCol w:w="1526"/>
        <w:gridCol w:w="1984"/>
        <w:gridCol w:w="2268"/>
      </w:tblGrid>
      <w:tr w:rsidR="00BA6221" w:rsidRPr="00B13903" w14:paraId="30EBA6EB" w14:textId="77777777" w:rsidTr="00432267">
        <w:trPr>
          <w:jc w:val="center"/>
        </w:trPr>
        <w:tc>
          <w:tcPr>
            <w:tcW w:w="1526" w:type="dxa"/>
            <w:shd w:val="clear" w:color="auto" w:fill="B4C6E7" w:themeFill="accent1" w:themeFillTint="66"/>
          </w:tcPr>
          <w:p w14:paraId="19C36F2D" w14:textId="6B030ED2" w:rsidR="00BA6221" w:rsidRPr="004B0FF4" w:rsidRDefault="00BA6221" w:rsidP="00B1281C">
            <w:pPr>
              <w:spacing w:before="0" w:after="0"/>
              <w:jc w:val="both"/>
              <w:rPr>
                <w:rFonts w:ascii="Calibri" w:hAnsi="Calibri" w:cs="Calibri"/>
              </w:rPr>
            </w:pPr>
            <w:r w:rsidRPr="004B0FF4">
              <w:rPr>
                <w:rFonts w:ascii="Calibri" w:hAnsi="Calibri" w:cs="Calibri"/>
              </w:rPr>
              <w:t>Godina</w:t>
            </w:r>
          </w:p>
        </w:tc>
        <w:tc>
          <w:tcPr>
            <w:tcW w:w="1984" w:type="dxa"/>
            <w:shd w:val="clear" w:color="auto" w:fill="B4C6E7" w:themeFill="accent1" w:themeFillTint="66"/>
          </w:tcPr>
          <w:p w14:paraId="798CC80B" w14:textId="4CA54B97" w:rsidR="00BA6221" w:rsidRPr="004B0FF4" w:rsidRDefault="00BA6221" w:rsidP="00B1281C">
            <w:pPr>
              <w:spacing w:before="0" w:after="0"/>
              <w:jc w:val="both"/>
              <w:rPr>
                <w:rFonts w:ascii="Calibri" w:hAnsi="Calibri" w:cs="Calibri"/>
              </w:rPr>
            </w:pPr>
            <w:r w:rsidRPr="004B0FF4">
              <w:rPr>
                <w:rFonts w:ascii="Calibri" w:hAnsi="Calibri" w:cs="Calibri"/>
              </w:rPr>
              <w:t>Doseljeni</w:t>
            </w:r>
          </w:p>
        </w:tc>
        <w:tc>
          <w:tcPr>
            <w:tcW w:w="2268" w:type="dxa"/>
            <w:shd w:val="clear" w:color="auto" w:fill="B4C6E7" w:themeFill="accent1" w:themeFillTint="66"/>
          </w:tcPr>
          <w:p w14:paraId="28E33EC4" w14:textId="65ACBA94" w:rsidR="00BA6221" w:rsidRPr="004B0FF4" w:rsidRDefault="00BA6221" w:rsidP="00B1281C">
            <w:pPr>
              <w:spacing w:before="0" w:after="0"/>
              <w:jc w:val="both"/>
              <w:rPr>
                <w:rFonts w:ascii="Calibri" w:hAnsi="Calibri" w:cs="Calibri"/>
              </w:rPr>
            </w:pPr>
            <w:r w:rsidRPr="004B0FF4">
              <w:rPr>
                <w:rFonts w:ascii="Calibri" w:hAnsi="Calibri" w:cs="Calibri"/>
              </w:rPr>
              <w:t>Odseljeni</w:t>
            </w:r>
          </w:p>
        </w:tc>
      </w:tr>
      <w:tr w:rsidR="00BA6221" w:rsidRPr="00B13903" w14:paraId="39EB9FBD" w14:textId="77777777" w:rsidTr="00432267">
        <w:trPr>
          <w:jc w:val="center"/>
        </w:trPr>
        <w:tc>
          <w:tcPr>
            <w:tcW w:w="1526" w:type="dxa"/>
          </w:tcPr>
          <w:p w14:paraId="5BC1BE50" w14:textId="2EE57D05" w:rsidR="00BA6221" w:rsidRPr="004B0FF4" w:rsidRDefault="00BA6221" w:rsidP="00B1281C">
            <w:pPr>
              <w:spacing w:before="0" w:after="0"/>
              <w:jc w:val="both"/>
              <w:rPr>
                <w:rFonts w:ascii="Calibri" w:hAnsi="Calibri" w:cs="Calibri"/>
              </w:rPr>
            </w:pPr>
            <w:r w:rsidRPr="004B0FF4">
              <w:rPr>
                <w:rFonts w:ascii="Calibri" w:hAnsi="Calibri" w:cs="Calibri"/>
              </w:rPr>
              <w:t>20</w:t>
            </w:r>
            <w:r w:rsidR="006F283A" w:rsidRPr="004B0FF4">
              <w:rPr>
                <w:rFonts w:ascii="Calibri" w:hAnsi="Calibri" w:cs="Calibri"/>
              </w:rPr>
              <w:t>21.</w:t>
            </w:r>
          </w:p>
        </w:tc>
        <w:tc>
          <w:tcPr>
            <w:tcW w:w="1984" w:type="dxa"/>
          </w:tcPr>
          <w:p w14:paraId="32AEEE97" w14:textId="72CBB936" w:rsidR="00BA6221" w:rsidRPr="004B0FF4" w:rsidRDefault="006D39A5" w:rsidP="00B1281C">
            <w:pPr>
              <w:spacing w:before="0" w:after="0"/>
              <w:jc w:val="both"/>
              <w:rPr>
                <w:rFonts w:ascii="Calibri" w:hAnsi="Calibri" w:cs="Calibri"/>
              </w:rPr>
            </w:pPr>
            <w:r w:rsidRPr="004B0FF4">
              <w:rPr>
                <w:rFonts w:ascii="Calibri" w:hAnsi="Calibri" w:cs="Calibri"/>
              </w:rPr>
              <w:t>36</w:t>
            </w:r>
            <w:r w:rsidR="006F283A" w:rsidRPr="004B0FF4">
              <w:rPr>
                <w:rFonts w:ascii="Calibri" w:hAnsi="Calibri" w:cs="Calibri"/>
              </w:rPr>
              <w:t>4</w:t>
            </w:r>
          </w:p>
        </w:tc>
        <w:tc>
          <w:tcPr>
            <w:tcW w:w="2268" w:type="dxa"/>
          </w:tcPr>
          <w:p w14:paraId="7C03D412" w14:textId="1F31B477" w:rsidR="00BA6221" w:rsidRPr="004B0FF4" w:rsidRDefault="006F283A" w:rsidP="00B1281C">
            <w:pPr>
              <w:spacing w:before="0" w:after="0"/>
              <w:jc w:val="both"/>
              <w:rPr>
                <w:rFonts w:ascii="Calibri" w:hAnsi="Calibri" w:cs="Calibri"/>
              </w:rPr>
            </w:pPr>
            <w:r w:rsidRPr="004B0FF4">
              <w:rPr>
                <w:rFonts w:ascii="Calibri" w:hAnsi="Calibri" w:cs="Calibri"/>
              </w:rPr>
              <w:t>358</w:t>
            </w:r>
          </w:p>
        </w:tc>
      </w:tr>
      <w:tr w:rsidR="00BA6221" w:rsidRPr="00B13903" w14:paraId="5428AB88" w14:textId="77777777" w:rsidTr="00432267">
        <w:trPr>
          <w:jc w:val="center"/>
        </w:trPr>
        <w:tc>
          <w:tcPr>
            <w:tcW w:w="1526" w:type="dxa"/>
          </w:tcPr>
          <w:p w14:paraId="1F5BF067" w14:textId="692E4B63" w:rsidR="00BA6221" w:rsidRPr="004B0FF4" w:rsidRDefault="00BA6221" w:rsidP="00B1281C">
            <w:pPr>
              <w:spacing w:before="0" w:after="0"/>
              <w:jc w:val="both"/>
              <w:rPr>
                <w:rFonts w:ascii="Calibri" w:hAnsi="Calibri" w:cs="Calibri"/>
              </w:rPr>
            </w:pPr>
            <w:r w:rsidRPr="004B0FF4">
              <w:rPr>
                <w:rFonts w:ascii="Calibri" w:hAnsi="Calibri" w:cs="Calibri"/>
              </w:rPr>
              <w:t>20</w:t>
            </w:r>
            <w:r w:rsidR="006F283A" w:rsidRPr="004B0FF4">
              <w:rPr>
                <w:rFonts w:ascii="Calibri" w:hAnsi="Calibri" w:cs="Calibri"/>
              </w:rPr>
              <w:t>22</w:t>
            </w:r>
            <w:r w:rsidRPr="004B0FF4">
              <w:rPr>
                <w:rFonts w:ascii="Calibri" w:hAnsi="Calibri" w:cs="Calibri"/>
              </w:rPr>
              <w:t>.</w:t>
            </w:r>
          </w:p>
        </w:tc>
        <w:tc>
          <w:tcPr>
            <w:tcW w:w="1984" w:type="dxa"/>
          </w:tcPr>
          <w:p w14:paraId="2522519F" w14:textId="36F4D6DC" w:rsidR="00BA6221" w:rsidRPr="004B0FF4" w:rsidRDefault="006F283A" w:rsidP="00B1281C">
            <w:pPr>
              <w:spacing w:before="0" w:after="0"/>
              <w:jc w:val="both"/>
              <w:rPr>
                <w:rFonts w:ascii="Calibri" w:hAnsi="Calibri" w:cs="Calibri"/>
              </w:rPr>
            </w:pPr>
            <w:r w:rsidRPr="004B0FF4">
              <w:rPr>
                <w:rFonts w:ascii="Calibri" w:hAnsi="Calibri" w:cs="Calibri"/>
              </w:rPr>
              <w:t>534</w:t>
            </w:r>
          </w:p>
        </w:tc>
        <w:tc>
          <w:tcPr>
            <w:tcW w:w="2268" w:type="dxa"/>
          </w:tcPr>
          <w:p w14:paraId="30A20F10" w14:textId="26E071CD" w:rsidR="00BA6221" w:rsidRPr="004B0FF4" w:rsidRDefault="006F283A" w:rsidP="00B1281C">
            <w:pPr>
              <w:spacing w:before="0" w:after="0"/>
              <w:jc w:val="both"/>
              <w:rPr>
                <w:rFonts w:ascii="Calibri" w:hAnsi="Calibri" w:cs="Calibri"/>
              </w:rPr>
            </w:pPr>
            <w:r w:rsidRPr="004B0FF4">
              <w:rPr>
                <w:rFonts w:ascii="Calibri" w:hAnsi="Calibri" w:cs="Calibri"/>
              </w:rPr>
              <w:t>343</w:t>
            </w:r>
          </w:p>
        </w:tc>
      </w:tr>
      <w:tr w:rsidR="00BA6221" w:rsidRPr="00B13903" w14:paraId="101F6DFC" w14:textId="77777777" w:rsidTr="00432267">
        <w:trPr>
          <w:jc w:val="center"/>
        </w:trPr>
        <w:tc>
          <w:tcPr>
            <w:tcW w:w="1526" w:type="dxa"/>
          </w:tcPr>
          <w:p w14:paraId="37496EA0" w14:textId="23ED7FD7" w:rsidR="00BA6221" w:rsidRPr="004B0FF4" w:rsidRDefault="00BA6221" w:rsidP="00B1281C">
            <w:pPr>
              <w:spacing w:before="0" w:after="0"/>
              <w:jc w:val="both"/>
              <w:rPr>
                <w:rFonts w:ascii="Calibri" w:hAnsi="Calibri" w:cs="Calibri"/>
              </w:rPr>
            </w:pPr>
            <w:r w:rsidRPr="004B0FF4">
              <w:rPr>
                <w:rFonts w:ascii="Calibri" w:hAnsi="Calibri" w:cs="Calibri"/>
              </w:rPr>
              <w:t>20</w:t>
            </w:r>
            <w:r w:rsidR="006F283A" w:rsidRPr="004B0FF4">
              <w:rPr>
                <w:rFonts w:ascii="Calibri" w:hAnsi="Calibri" w:cs="Calibri"/>
              </w:rPr>
              <w:t>23</w:t>
            </w:r>
            <w:r w:rsidRPr="004B0FF4">
              <w:rPr>
                <w:rFonts w:ascii="Calibri" w:hAnsi="Calibri" w:cs="Calibri"/>
              </w:rPr>
              <w:t>.</w:t>
            </w:r>
          </w:p>
        </w:tc>
        <w:tc>
          <w:tcPr>
            <w:tcW w:w="1984" w:type="dxa"/>
          </w:tcPr>
          <w:p w14:paraId="1725D162" w14:textId="27B87B23" w:rsidR="00BA6221" w:rsidRPr="004B0FF4" w:rsidRDefault="006F283A" w:rsidP="00B1281C">
            <w:pPr>
              <w:spacing w:before="0" w:after="0"/>
              <w:jc w:val="both"/>
              <w:rPr>
                <w:rFonts w:ascii="Calibri" w:hAnsi="Calibri" w:cs="Calibri"/>
              </w:rPr>
            </w:pPr>
            <w:r w:rsidRPr="004B0FF4">
              <w:rPr>
                <w:rFonts w:ascii="Calibri" w:hAnsi="Calibri" w:cs="Calibri"/>
              </w:rPr>
              <w:t>493</w:t>
            </w:r>
          </w:p>
        </w:tc>
        <w:tc>
          <w:tcPr>
            <w:tcW w:w="2268" w:type="dxa"/>
          </w:tcPr>
          <w:p w14:paraId="20DE6D9A" w14:textId="7557E02F" w:rsidR="00BA6221" w:rsidRPr="004B0FF4" w:rsidRDefault="006F283A" w:rsidP="00B1281C">
            <w:pPr>
              <w:spacing w:before="0" w:after="0"/>
              <w:jc w:val="both"/>
              <w:rPr>
                <w:rFonts w:ascii="Calibri" w:hAnsi="Calibri" w:cs="Calibri"/>
              </w:rPr>
            </w:pPr>
            <w:r w:rsidRPr="004B0FF4">
              <w:rPr>
                <w:rFonts w:ascii="Calibri" w:hAnsi="Calibri" w:cs="Calibri"/>
              </w:rPr>
              <w:t>388</w:t>
            </w:r>
          </w:p>
        </w:tc>
      </w:tr>
      <w:tr w:rsidR="00BA6221" w:rsidRPr="00B13903" w14:paraId="4F246441" w14:textId="77777777" w:rsidTr="00432267">
        <w:trPr>
          <w:trHeight w:val="296"/>
          <w:jc w:val="center"/>
        </w:trPr>
        <w:tc>
          <w:tcPr>
            <w:tcW w:w="1526" w:type="dxa"/>
          </w:tcPr>
          <w:p w14:paraId="01DE8610" w14:textId="69AAD83E" w:rsidR="00BA6221" w:rsidRPr="004B0FF4" w:rsidRDefault="00BA6221" w:rsidP="00B1281C">
            <w:pPr>
              <w:spacing w:before="0" w:after="0"/>
              <w:jc w:val="both"/>
              <w:rPr>
                <w:rFonts w:ascii="Calibri" w:hAnsi="Calibri" w:cs="Calibri"/>
              </w:rPr>
            </w:pPr>
            <w:r w:rsidRPr="004B0FF4">
              <w:rPr>
                <w:rFonts w:ascii="Calibri" w:hAnsi="Calibri" w:cs="Calibri"/>
              </w:rPr>
              <w:t>Ukupno</w:t>
            </w:r>
          </w:p>
        </w:tc>
        <w:tc>
          <w:tcPr>
            <w:tcW w:w="1984" w:type="dxa"/>
          </w:tcPr>
          <w:p w14:paraId="50C9BB73" w14:textId="25CE7B00" w:rsidR="00BA6221" w:rsidRPr="004B0FF4" w:rsidRDefault="006D39A5" w:rsidP="00B1281C">
            <w:pPr>
              <w:spacing w:before="0" w:after="0"/>
              <w:jc w:val="both"/>
              <w:rPr>
                <w:rFonts w:ascii="Calibri" w:hAnsi="Calibri" w:cs="Calibri"/>
              </w:rPr>
            </w:pPr>
            <w:r w:rsidRPr="004B0FF4">
              <w:rPr>
                <w:rFonts w:ascii="Calibri" w:hAnsi="Calibri" w:cs="Calibri"/>
              </w:rPr>
              <w:t>1.</w:t>
            </w:r>
            <w:r w:rsidR="006F283A" w:rsidRPr="004B0FF4">
              <w:rPr>
                <w:rFonts w:ascii="Calibri" w:hAnsi="Calibri" w:cs="Calibri"/>
              </w:rPr>
              <w:t>391</w:t>
            </w:r>
          </w:p>
        </w:tc>
        <w:tc>
          <w:tcPr>
            <w:tcW w:w="2268" w:type="dxa"/>
          </w:tcPr>
          <w:p w14:paraId="662907FD" w14:textId="3686BB17" w:rsidR="006D39A5" w:rsidRPr="004B0FF4" w:rsidRDefault="006F283A" w:rsidP="00B1281C">
            <w:pPr>
              <w:spacing w:before="0" w:after="0"/>
              <w:jc w:val="both"/>
              <w:rPr>
                <w:rFonts w:ascii="Calibri" w:hAnsi="Calibri" w:cs="Calibri"/>
              </w:rPr>
            </w:pPr>
            <w:r w:rsidRPr="004B0FF4">
              <w:rPr>
                <w:rFonts w:ascii="Calibri" w:hAnsi="Calibri" w:cs="Calibri"/>
              </w:rPr>
              <w:t>1.089</w:t>
            </w:r>
          </w:p>
        </w:tc>
      </w:tr>
    </w:tbl>
    <w:p w14:paraId="6804B351" w14:textId="1A526FF7" w:rsidR="0021073A" w:rsidRPr="00644F1B" w:rsidRDefault="0021073A" w:rsidP="00B1281C">
      <w:pPr>
        <w:spacing w:before="0" w:after="0"/>
        <w:jc w:val="both"/>
        <w:rPr>
          <w:rFonts w:ascii="Calibri" w:hAnsi="Calibri" w:cs="Calibri"/>
          <w:i/>
          <w:iCs/>
          <w:sz w:val="16"/>
          <w:szCs w:val="16"/>
        </w:rPr>
      </w:pPr>
      <w:r w:rsidRPr="00644F1B">
        <w:rPr>
          <w:rFonts w:ascii="Calibri" w:hAnsi="Calibri" w:cs="Calibri"/>
          <w:i/>
          <w:iCs/>
          <w:sz w:val="16"/>
          <w:szCs w:val="16"/>
        </w:rPr>
        <w:t>Izvor: Državni zavod za statistiku</w:t>
      </w:r>
    </w:p>
    <w:p w14:paraId="49FE48F6" w14:textId="2065CB73" w:rsidR="00F07DAC" w:rsidRPr="00B13903" w:rsidRDefault="0021073A" w:rsidP="00B1281C">
      <w:pPr>
        <w:tabs>
          <w:tab w:val="left" w:pos="1096"/>
        </w:tabs>
        <w:spacing w:before="0" w:after="0"/>
        <w:jc w:val="both"/>
        <w:rPr>
          <w:rFonts w:ascii="Calibri" w:hAnsi="Calibri" w:cs="Calibri"/>
          <w:sz w:val="24"/>
          <w:szCs w:val="24"/>
        </w:rPr>
      </w:pPr>
      <w:r w:rsidRPr="00B13903">
        <w:rPr>
          <w:rFonts w:ascii="Calibri" w:hAnsi="Calibri" w:cs="Calibri"/>
          <w:sz w:val="24"/>
          <w:szCs w:val="24"/>
        </w:rPr>
        <w:t xml:space="preserve">Kada je riječ o spolnoj strukturi stanovništva, u </w:t>
      </w:r>
      <w:r w:rsidR="00CD71C9" w:rsidRPr="00B13903">
        <w:rPr>
          <w:rFonts w:ascii="Calibri" w:hAnsi="Calibri" w:cs="Calibri"/>
          <w:sz w:val="24"/>
          <w:szCs w:val="24"/>
        </w:rPr>
        <w:t>g</w:t>
      </w:r>
      <w:r w:rsidR="006D39A5" w:rsidRPr="00B13903">
        <w:rPr>
          <w:rFonts w:ascii="Calibri" w:hAnsi="Calibri" w:cs="Calibri"/>
          <w:sz w:val="24"/>
          <w:szCs w:val="24"/>
        </w:rPr>
        <w:t>radu Vrbovc</w:t>
      </w:r>
      <w:r w:rsidR="00EA7B09">
        <w:rPr>
          <w:rFonts w:ascii="Calibri" w:hAnsi="Calibri" w:cs="Calibri"/>
          <w:sz w:val="24"/>
          <w:szCs w:val="24"/>
        </w:rPr>
        <w:t>u</w:t>
      </w:r>
      <w:r w:rsidR="0094678E" w:rsidRPr="00B13903">
        <w:rPr>
          <w:rFonts w:ascii="Calibri" w:hAnsi="Calibri" w:cs="Calibri"/>
          <w:sz w:val="24"/>
          <w:szCs w:val="24"/>
        </w:rPr>
        <w:t xml:space="preserve"> (Popis 20</w:t>
      </w:r>
      <w:r w:rsidR="00A40680">
        <w:rPr>
          <w:rFonts w:ascii="Calibri" w:hAnsi="Calibri" w:cs="Calibri"/>
          <w:sz w:val="24"/>
          <w:szCs w:val="24"/>
        </w:rPr>
        <w:t>2</w:t>
      </w:r>
      <w:r w:rsidR="0094678E" w:rsidRPr="00B13903">
        <w:rPr>
          <w:rFonts w:ascii="Calibri" w:hAnsi="Calibri" w:cs="Calibri"/>
          <w:sz w:val="24"/>
          <w:szCs w:val="24"/>
        </w:rPr>
        <w:t>1.</w:t>
      </w:r>
      <w:r w:rsidR="00432267" w:rsidRPr="00B13903">
        <w:rPr>
          <w:rFonts w:ascii="Calibri" w:hAnsi="Calibri" w:cs="Calibri"/>
          <w:sz w:val="24"/>
          <w:szCs w:val="24"/>
        </w:rPr>
        <w:t xml:space="preserve"> </w:t>
      </w:r>
      <w:r w:rsidR="0094678E" w:rsidRPr="00B13903">
        <w:rPr>
          <w:rFonts w:ascii="Calibri" w:hAnsi="Calibri" w:cs="Calibri"/>
          <w:sz w:val="24"/>
          <w:szCs w:val="24"/>
        </w:rPr>
        <w:t xml:space="preserve">godine) živi </w:t>
      </w:r>
      <w:r w:rsidR="00644F1B">
        <w:rPr>
          <w:rFonts w:ascii="Calibri" w:hAnsi="Calibri" w:cs="Calibri"/>
          <w:sz w:val="24"/>
          <w:szCs w:val="24"/>
        </w:rPr>
        <w:t xml:space="preserve">6.739 </w:t>
      </w:r>
      <w:r w:rsidR="0094678E" w:rsidRPr="00B13903">
        <w:rPr>
          <w:rFonts w:ascii="Calibri" w:hAnsi="Calibri" w:cs="Calibri"/>
          <w:sz w:val="24"/>
          <w:szCs w:val="24"/>
        </w:rPr>
        <w:t xml:space="preserve"> osoba </w:t>
      </w:r>
      <w:r w:rsidR="009755BF" w:rsidRPr="00B13903">
        <w:rPr>
          <w:rFonts w:ascii="Calibri" w:hAnsi="Calibri" w:cs="Calibri"/>
          <w:sz w:val="24"/>
          <w:szCs w:val="24"/>
        </w:rPr>
        <w:t>ženskog</w:t>
      </w:r>
      <w:r w:rsidRPr="00B13903">
        <w:rPr>
          <w:rFonts w:ascii="Calibri" w:hAnsi="Calibri" w:cs="Calibri"/>
          <w:sz w:val="24"/>
          <w:szCs w:val="24"/>
        </w:rPr>
        <w:t xml:space="preserve"> spola (</w:t>
      </w:r>
      <w:r w:rsidR="0094678E" w:rsidRPr="00B13903">
        <w:rPr>
          <w:rFonts w:ascii="Calibri" w:hAnsi="Calibri" w:cs="Calibri"/>
          <w:sz w:val="24"/>
          <w:szCs w:val="24"/>
        </w:rPr>
        <w:t>5</w:t>
      </w:r>
      <w:r w:rsidR="00A40680">
        <w:rPr>
          <w:rFonts w:ascii="Calibri" w:hAnsi="Calibri" w:cs="Calibri"/>
          <w:sz w:val="24"/>
          <w:szCs w:val="24"/>
        </w:rPr>
        <w:t>2</w:t>
      </w:r>
      <w:r w:rsidRPr="00B13903">
        <w:rPr>
          <w:rFonts w:ascii="Calibri" w:hAnsi="Calibri" w:cs="Calibri"/>
          <w:bCs/>
          <w:sz w:val="24"/>
          <w:szCs w:val="24"/>
        </w:rPr>
        <w:t>%</w:t>
      </w:r>
      <w:r w:rsidRPr="00B13903">
        <w:rPr>
          <w:rFonts w:ascii="Calibri" w:hAnsi="Calibri" w:cs="Calibri"/>
          <w:sz w:val="24"/>
          <w:szCs w:val="24"/>
        </w:rPr>
        <w:t xml:space="preserve">), </w:t>
      </w:r>
      <w:r w:rsidR="00644F1B">
        <w:rPr>
          <w:rFonts w:ascii="Calibri" w:hAnsi="Calibri" w:cs="Calibri"/>
          <w:sz w:val="24"/>
          <w:szCs w:val="24"/>
        </w:rPr>
        <w:t xml:space="preserve">a 6.242 </w:t>
      </w:r>
      <w:r w:rsidR="009755BF" w:rsidRPr="00B13903">
        <w:rPr>
          <w:rFonts w:ascii="Calibri" w:hAnsi="Calibri" w:cs="Calibri"/>
          <w:sz w:val="24"/>
          <w:szCs w:val="24"/>
        </w:rPr>
        <w:t>muškog</w:t>
      </w:r>
      <w:r w:rsidRPr="00B13903">
        <w:rPr>
          <w:rFonts w:ascii="Calibri" w:hAnsi="Calibri" w:cs="Calibri"/>
          <w:sz w:val="24"/>
          <w:szCs w:val="24"/>
        </w:rPr>
        <w:t xml:space="preserve"> </w:t>
      </w:r>
      <w:r w:rsidR="00644F1B">
        <w:rPr>
          <w:rFonts w:ascii="Calibri" w:hAnsi="Calibri" w:cs="Calibri"/>
          <w:sz w:val="24"/>
          <w:szCs w:val="24"/>
        </w:rPr>
        <w:t xml:space="preserve">spola </w:t>
      </w:r>
      <w:r w:rsidRPr="00B13903">
        <w:rPr>
          <w:rFonts w:ascii="Calibri" w:hAnsi="Calibri" w:cs="Calibri"/>
          <w:sz w:val="24"/>
          <w:szCs w:val="24"/>
        </w:rPr>
        <w:t>(</w:t>
      </w:r>
      <w:r w:rsidRPr="00B13903">
        <w:rPr>
          <w:rFonts w:ascii="Calibri" w:hAnsi="Calibri" w:cs="Calibri"/>
          <w:bCs/>
          <w:sz w:val="24"/>
          <w:szCs w:val="24"/>
        </w:rPr>
        <w:t>4</w:t>
      </w:r>
      <w:r w:rsidR="009755BF" w:rsidRPr="00B13903">
        <w:rPr>
          <w:rFonts w:ascii="Calibri" w:hAnsi="Calibri" w:cs="Calibri"/>
          <w:bCs/>
          <w:sz w:val="24"/>
          <w:szCs w:val="24"/>
        </w:rPr>
        <w:t>8</w:t>
      </w:r>
      <w:r w:rsidR="00192AA1" w:rsidRPr="00B13903">
        <w:rPr>
          <w:rFonts w:ascii="Calibri" w:hAnsi="Calibri" w:cs="Calibri"/>
          <w:bCs/>
          <w:sz w:val="24"/>
          <w:szCs w:val="24"/>
        </w:rPr>
        <w:t>%</w:t>
      </w:r>
      <w:r w:rsidR="009755BF" w:rsidRPr="00B13903">
        <w:rPr>
          <w:rFonts w:ascii="Calibri" w:hAnsi="Calibri" w:cs="Calibri"/>
          <w:bCs/>
          <w:sz w:val="24"/>
          <w:szCs w:val="24"/>
        </w:rPr>
        <w:t>)</w:t>
      </w:r>
      <w:r w:rsidRPr="00B13903">
        <w:rPr>
          <w:rFonts w:ascii="Calibri" w:hAnsi="Calibri" w:cs="Calibri"/>
          <w:sz w:val="24"/>
          <w:szCs w:val="24"/>
        </w:rPr>
        <w:t xml:space="preserve">. </w:t>
      </w:r>
    </w:p>
    <w:p w14:paraId="3D4E384E" w14:textId="4D7E0C15" w:rsidR="002D6CBB" w:rsidRDefault="00F07DAC" w:rsidP="00B1281C">
      <w:pPr>
        <w:tabs>
          <w:tab w:val="left" w:pos="1096"/>
        </w:tabs>
        <w:spacing w:before="0" w:after="0"/>
        <w:jc w:val="both"/>
        <w:rPr>
          <w:rFonts w:ascii="Calibri" w:hAnsi="Calibri" w:cs="Calibri"/>
          <w:sz w:val="24"/>
          <w:szCs w:val="24"/>
        </w:rPr>
      </w:pPr>
      <w:r w:rsidRPr="00B13903">
        <w:rPr>
          <w:rFonts w:ascii="Calibri" w:eastAsia="Times New Roman" w:hAnsi="Calibri" w:cs="Calibri"/>
          <w:color w:val="000000"/>
          <w:sz w:val="24"/>
          <w:szCs w:val="24"/>
          <w:lang w:eastAsia="hr-HR"/>
        </w:rPr>
        <w:lastRenderedPageBreak/>
        <w:t>Dobna struktura jedan je od najvažnijih pokazatelja vitalnosti i potencijala stanovništva</w:t>
      </w:r>
      <w:r w:rsidRPr="00B13903">
        <w:rPr>
          <w:rFonts w:ascii="Calibri" w:eastAsia="Times New Roman" w:hAnsi="Calibri" w:cs="Calibri"/>
          <w:b/>
          <w:bCs/>
          <w:color w:val="000000"/>
          <w:sz w:val="24"/>
          <w:szCs w:val="24"/>
          <w:lang w:eastAsia="hr-HR"/>
        </w:rPr>
        <w:t xml:space="preserve">. </w:t>
      </w:r>
      <w:r w:rsidRPr="00B13903">
        <w:rPr>
          <w:rFonts w:ascii="Calibri" w:eastAsia="Times New Roman" w:hAnsi="Calibri" w:cs="Calibri"/>
          <w:color w:val="000000"/>
          <w:sz w:val="24"/>
          <w:szCs w:val="24"/>
          <w:lang w:eastAsia="hr-HR"/>
        </w:rPr>
        <w:t>Od ukupno 1</w:t>
      </w:r>
      <w:r w:rsidR="00E02479">
        <w:rPr>
          <w:rFonts w:ascii="Calibri" w:eastAsia="Times New Roman" w:hAnsi="Calibri" w:cs="Calibri"/>
          <w:color w:val="000000"/>
          <w:sz w:val="24"/>
          <w:szCs w:val="24"/>
          <w:lang w:eastAsia="hr-HR"/>
        </w:rPr>
        <w:t>2.981</w:t>
      </w:r>
      <w:r w:rsidRPr="00B13903">
        <w:rPr>
          <w:rFonts w:ascii="Calibri" w:eastAsia="Times New Roman" w:hAnsi="Calibri" w:cs="Calibri"/>
          <w:color w:val="000000"/>
          <w:sz w:val="24"/>
          <w:szCs w:val="24"/>
          <w:lang w:eastAsia="hr-HR"/>
        </w:rPr>
        <w:t xml:space="preserve"> stanovnika </w:t>
      </w:r>
      <w:r w:rsidR="00CD71C9" w:rsidRPr="00B13903">
        <w:rPr>
          <w:rFonts w:ascii="Calibri" w:eastAsia="Times New Roman" w:hAnsi="Calibri" w:cs="Calibri"/>
          <w:color w:val="000000"/>
          <w:sz w:val="24"/>
          <w:szCs w:val="24"/>
          <w:lang w:eastAsia="hr-HR"/>
        </w:rPr>
        <w:t>g</w:t>
      </w:r>
      <w:r w:rsidRPr="00B13903">
        <w:rPr>
          <w:rFonts w:ascii="Calibri" w:eastAsia="Times New Roman" w:hAnsi="Calibri" w:cs="Calibri"/>
          <w:color w:val="000000"/>
          <w:sz w:val="24"/>
          <w:szCs w:val="24"/>
          <w:lang w:eastAsia="hr-HR"/>
        </w:rPr>
        <w:t xml:space="preserve">rada Vrbovca, njih </w:t>
      </w:r>
      <w:r w:rsidR="00E02479">
        <w:rPr>
          <w:rFonts w:ascii="Calibri" w:eastAsia="Times New Roman" w:hAnsi="Calibri" w:cs="Calibri"/>
          <w:color w:val="000000"/>
          <w:sz w:val="24"/>
          <w:szCs w:val="24"/>
          <w:lang w:eastAsia="hr-HR"/>
        </w:rPr>
        <w:t>2.616</w:t>
      </w:r>
      <w:r w:rsidRPr="00B13903">
        <w:rPr>
          <w:rFonts w:ascii="Calibri" w:eastAsia="Times New Roman" w:hAnsi="Calibri" w:cs="Calibri"/>
          <w:color w:val="000000"/>
          <w:sz w:val="24"/>
          <w:szCs w:val="24"/>
          <w:lang w:eastAsia="hr-HR"/>
        </w:rPr>
        <w:t xml:space="preserve"> mlađe je od 19 godina, što čini udio od 2</w:t>
      </w:r>
      <w:r w:rsidR="00E02479">
        <w:rPr>
          <w:rFonts w:ascii="Calibri" w:eastAsia="Times New Roman" w:hAnsi="Calibri" w:cs="Calibri"/>
          <w:color w:val="000000"/>
          <w:sz w:val="24"/>
          <w:szCs w:val="24"/>
          <w:lang w:eastAsia="hr-HR"/>
        </w:rPr>
        <w:t>0,15</w:t>
      </w:r>
      <w:r w:rsidRPr="00B13903">
        <w:rPr>
          <w:rFonts w:ascii="Calibri" w:eastAsia="Times New Roman" w:hAnsi="Calibri" w:cs="Calibri"/>
          <w:color w:val="000000"/>
          <w:sz w:val="24"/>
          <w:szCs w:val="24"/>
          <w:lang w:eastAsia="hr-HR"/>
        </w:rPr>
        <w:t>%, dok je starijih od 6</w:t>
      </w:r>
      <w:r w:rsidR="00E02479">
        <w:rPr>
          <w:rFonts w:ascii="Calibri" w:eastAsia="Times New Roman" w:hAnsi="Calibri" w:cs="Calibri"/>
          <w:color w:val="000000"/>
          <w:sz w:val="24"/>
          <w:szCs w:val="24"/>
          <w:lang w:eastAsia="hr-HR"/>
        </w:rPr>
        <w:t>4</w:t>
      </w:r>
      <w:r w:rsidRPr="00B13903">
        <w:rPr>
          <w:rFonts w:ascii="Calibri" w:eastAsia="Times New Roman" w:hAnsi="Calibri" w:cs="Calibri"/>
          <w:color w:val="000000"/>
          <w:sz w:val="24"/>
          <w:szCs w:val="24"/>
          <w:lang w:eastAsia="hr-HR"/>
        </w:rPr>
        <w:t xml:space="preserve"> godin</w:t>
      </w:r>
      <w:r w:rsidR="00E02479">
        <w:rPr>
          <w:rFonts w:ascii="Calibri" w:eastAsia="Times New Roman" w:hAnsi="Calibri" w:cs="Calibri"/>
          <w:color w:val="000000"/>
          <w:sz w:val="24"/>
          <w:szCs w:val="24"/>
          <w:lang w:eastAsia="hr-HR"/>
        </w:rPr>
        <w:t>e</w:t>
      </w:r>
      <w:r w:rsidRPr="00B13903">
        <w:rPr>
          <w:rFonts w:ascii="Calibri" w:eastAsia="Times New Roman" w:hAnsi="Calibri" w:cs="Calibri"/>
          <w:color w:val="000000"/>
          <w:sz w:val="24"/>
          <w:szCs w:val="24"/>
          <w:lang w:eastAsia="hr-HR"/>
        </w:rPr>
        <w:t xml:space="preserve"> </w:t>
      </w:r>
      <w:r w:rsidR="00E02479">
        <w:rPr>
          <w:rFonts w:ascii="Calibri" w:eastAsia="Times New Roman" w:hAnsi="Calibri" w:cs="Calibri"/>
          <w:color w:val="000000"/>
          <w:sz w:val="24"/>
          <w:szCs w:val="24"/>
          <w:lang w:eastAsia="hr-HR"/>
        </w:rPr>
        <w:t>2.857</w:t>
      </w:r>
      <w:r w:rsidRPr="00B13903">
        <w:rPr>
          <w:rFonts w:ascii="Calibri" w:eastAsia="Times New Roman" w:hAnsi="Calibri" w:cs="Calibri"/>
          <w:color w:val="000000"/>
          <w:sz w:val="24"/>
          <w:szCs w:val="24"/>
          <w:lang w:eastAsia="hr-HR"/>
        </w:rPr>
        <w:t xml:space="preserve"> osoba, odnosno 22</w:t>
      </w:r>
      <w:r w:rsidR="00E02479">
        <w:rPr>
          <w:rFonts w:ascii="Calibri" w:eastAsia="Times New Roman" w:hAnsi="Calibri" w:cs="Calibri"/>
          <w:color w:val="000000"/>
          <w:sz w:val="24"/>
          <w:szCs w:val="24"/>
          <w:lang w:eastAsia="hr-HR"/>
        </w:rPr>
        <w:t>,01</w:t>
      </w:r>
      <w:r w:rsidRPr="00B13903">
        <w:rPr>
          <w:rFonts w:ascii="Calibri" w:eastAsia="Times New Roman" w:hAnsi="Calibri" w:cs="Calibri"/>
          <w:color w:val="000000"/>
          <w:sz w:val="24"/>
          <w:szCs w:val="24"/>
          <w:lang w:eastAsia="hr-HR"/>
        </w:rPr>
        <w:t xml:space="preserve">%. Navedeno pokazuje da </w:t>
      </w:r>
      <w:r w:rsidR="00432267" w:rsidRPr="00B13903">
        <w:rPr>
          <w:rFonts w:ascii="Calibri" w:eastAsia="Times New Roman" w:hAnsi="Calibri" w:cs="Calibri"/>
          <w:color w:val="000000"/>
          <w:sz w:val="24"/>
          <w:szCs w:val="24"/>
          <w:lang w:eastAsia="hr-HR"/>
        </w:rPr>
        <w:t>g</w:t>
      </w:r>
      <w:r w:rsidRPr="00B13903">
        <w:rPr>
          <w:rFonts w:ascii="Calibri" w:eastAsia="Times New Roman" w:hAnsi="Calibri" w:cs="Calibri"/>
          <w:color w:val="000000"/>
          <w:sz w:val="24"/>
          <w:szCs w:val="24"/>
          <w:lang w:eastAsia="hr-HR"/>
        </w:rPr>
        <w:t xml:space="preserve">rad, iako neznatno, odolijeva trendu „starenja stanovništva“ koji je vidljiv na nacionalnoj razini. </w:t>
      </w:r>
      <w:r w:rsidR="0021073A" w:rsidRPr="00B13903">
        <w:rPr>
          <w:rFonts w:ascii="Calibri" w:hAnsi="Calibri" w:cs="Calibri"/>
          <w:sz w:val="24"/>
          <w:szCs w:val="24"/>
        </w:rPr>
        <w:t xml:space="preserve">Za razliku od većine ostalih jedinica, veći je udio mladog stanovništva i stanovništva srednje dobi, u odnosu na stanovnike starije životne dobi. Prve dvije nabrojane skupine, mladi i radno sposobno stanovništvo, generatori su daljnjeg razvoja i rasta svih sektora. </w:t>
      </w:r>
    </w:p>
    <w:p w14:paraId="77A26C53" w14:textId="77777777" w:rsidR="004B0FF4" w:rsidRPr="00644F1B" w:rsidRDefault="004B0FF4" w:rsidP="00B1281C">
      <w:pPr>
        <w:tabs>
          <w:tab w:val="left" w:pos="1096"/>
        </w:tabs>
        <w:spacing w:before="0" w:after="0"/>
        <w:jc w:val="both"/>
        <w:rPr>
          <w:rFonts w:ascii="Calibri" w:hAnsi="Calibri" w:cs="Calibri"/>
          <w:sz w:val="16"/>
          <w:szCs w:val="16"/>
        </w:rPr>
      </w:pPr>
    </w:p>
    <w:p w14:paraId="319DE818" w14:textId="7EC45D35" w:rsidR="004F2211" w:rsidRPr="00B13903" w:rsidRDefault="004F2211" w:rsidP="004B0FF4">
      <w:pPr>
        <w:pStyle w:val="Heading2"/>
        <w:spacing w:before="0"/>
      </w:pPr>
      <w:bookmarkStart w:id="22" w:name="_Toc93344952"/>
      <w:bookmarkStart w:id="23" w:name="_Toc77859209"/>
      <w:r w:rsidRPr="002662B8">
        <w:t>Gospodarstvo</w:t>
      </w:r>
      <w:bookmarkEnd w:id="22"/>
    </w:p>
    <w:p w14:paraId="3DF22CCD" w14:textId="58C4ECEE" w:rsidR="001E30C0" w:rsidRPr="00B13903" w:rsidRDefault="001E30C0" w:rsidP="00B1281C">
      <w:pPr>
        <w:pStyle w:val="Heading4"/>
        <w:spacing w:before="0" w:after="0"/>
        <w:jc w:val="both"/>
      </w:pPr>
      <w:r w:rsidRPr="00B13903">
        <w:t xml:space="preserve">Indeks </w:t>
      </w:r>
      <w:r w:rsidRPr="002662B8">
        <w:t>razvijenosti</w:t>
      </w:r>
    </w:p>
    <w:p w14:paraId="0EAD816D" w14:textId="14BB7988" w:rsidR="001E30C0" w:rsidRDefault="001E30C0" w:rsidP="00B1281C">
      <w:pPr>
        <w:spacing w:before="0" w:after="0"/>
        <w:jc w:val="both"/>
        <w:rPr>
          <w:rFonts w:ascii="Calibri" w:hAnsi="Calibri" w:cs="Calibri"/>
          <w:sz w:val="24"/>
          <w:szCs w:val="24"/>
        </w:rPr>
      </w:pPr>
      <w:r w:rsidRPr="00B13903">
        <w:rPr>
          <w:rFonts w:ascii="Calibri" w:hAnsi="Calibri" w:cs="Calibri"/>
          <w:sz w:val="24"/>
          <w:szCs w:val="24"/>
        </w:rPr>
        <w:t>Indeks razvijenosti kompozitni je pokazatelj</w:t>
      </w:r>
      <w:r w:rsidRPr="00B13903">
        <w:rPr>
          <w:rStyle w:val="FootnoteReference"/>
          <w:rFonts w:ascii="Calibri" w:hAnsi="Calibri" w:cs="Calibri"/>
          <w:sz w:val="24"/>
          <w:szCs w:val="24"/>
        </w:rPr>
        <w:footnoteReference w:id="1"/>
      </w:r>
      <w:r w:rsidR="008A0A66" w:rsidRPr="00B13903">
        <w:rPr>
          <w:rFonts w:ascii="Calibri" w:hAnsi="Calibri" w:cs="Calibri"/>
          <w:sz w:val="24"/>
          <w:szCs w:val="24"/>
        </w:rPr>
        <w:t xml:space="preserve"> kojim</w:t>
      </w:r>
      <w:r w:rsidRPr="00B13903">
        <w:rPr>
          <w:rFonts w:ascii="Calibri" w:hAnsi="Calibri" w:cs="Calibri"/>
          <w:sz w:val="24"/>
          <w:szCs w:val="24"/>
        </w:rPr>
        <w:t xml:space="preserve"> mjerimo stupanj razvijenosti jedinica lokalne i regionalne samouprave. </w:t>
      </w:r>
      <w:r w:rsidR="004C7924" w:rsidRPr="00B13903">
        <w:rPr>
          <w:rFonts w:ascii="Calibri" w:hAnsi="Calibri" w:cs="Calibri"/>
          <w:sz w:val="24"/>
          <w:szCs w:val="24"/>
        </w:rPr>
        <w:t xml:space="preserve">Grad Vrbovec </w:t>
      </w:r>
      <w:r w:rsidRPr="00B13903">
        <w:rPr>
          <w:rFonts w:ascii="Calibri" w:hAnsi="Calibri" w:cs="Calibri"/>
          <w:sz w:val="24"/>
          <w:szCs w:val="24"/>
        </w:rPr>
        <w:t xml:space="preserve">nalazi se u </w:t>
      </w:r>
      <w:r w:rsidR="007A6080" w:rsidRPr="00B13903">
        <w:rPr>
          <w:rFonts w:ascii="Calibri" w:hAnsi="Calibri" w:cs="Calibri"/>
          <w:sz w:val="24"/>
          <w:szCs w:val="24"/>
        </w:rPr>
        <w:t>prvoj trećini</w:t>
      </w:r>
      <w:r w:rsidR="004C357A" w:rsidRPr="00B13903">
        <w:rPr>
          <w:rFonts w:ascii="Calibri" w:hAnsi="Calibri" w:cs="Calibri"/>
          <w:sz w:val="24"/>
          <w:szCs w:val="24"/>
        </w:rPr>
        <w:t xml:space="preserve"> </w:t>
      </w:r>
      <w:r w:rsidRPr="00B13903">
        <w:rPr>
          <w:rFonts w:ascii="Calibri" w:hAnsi="Calibri" w:cs="Calibri"/>
          <w:sz w:val="24"/>
          <w:szCs w:val="24"/>
        </w:rPr>
        <w:t>rangiranih jedinica lokalne samouprave (</w:t>
      </w:r>
      <w:r w:rsidR="004C7924" w:rsidRPr="00B13903">
        <w:rPr>
          <w:rFonts w:ascii="Calibri" w:hAnsi="Calibri" w:cs="Calibri"/>
          <w:sz w:val="24"/>
          <w:szCs w:val="24"/>
        </w:rPr>
        <w:t>6</w:t>
      </w:r>
      <w:r w:rsidRPr="00B13903">
        <w:rPr>
          <w:rFonts w:ascii="Calibri" w:hAnsi="Calibri" w:cs="Calibri"/>
          <w:sz w:val="24"/>
          <w:szCs w:val="24"/>
        </w:rPr>
        <w:t xml:space="preserve">. skupina) s indeksom razvijenosti </w:t>
      </w:r>
      <w:r w:rsidR="004C7924" w:rsidRPr="00B13903">
        <w:rPr>
          <w:rFonts w:ascii="Calibri" w:hAnsi="Calibri" w:cs="Calibri"/>
          <w:sz w:val="24"/>
          <w:szCs w:val="24"/>
        </w:rPr>
        <w:t>102,</w:t>
      </w:r>
      <w:r w:rsidR="005046A7">
        <w:rPr>
          <w:rFonts w:ascii="Calibri" w:hAnsi="Calibri" w:cs="Calibri"/>
          <w:sz w:val="24"/>
          <w:szCs w:val="24"/>
        </w:rPr>
        <w:t>507</w:t>
      </w:r>
      <w:r w:rsidRPr="00B13903">
        <w:rPr>
          <w:rFonts w:ascii="Calibri" w:hAnsi="Calibri" w:cs="Calibri"/>
          <w:sz w:val="24"/>
          <w:szCs w:val="24"/>
        </w:rPr>
        <w:t xml:space="preserve">. Smjestio se na </w:t>
      </w:r>
      <w:r w:rsidR="007A6080" w:rsidRPr="00B13903">
        <w:rPr>
          <w:rFonts w:ascii="Calibri" w:hAnsi="Calibri" w:cs="Calibri"/>
          <w:sz w:val="24"/>
          <w:szCs w:val="24"/>
        </w:rPr>
        <w:t>1</w:t>
      </w:r>
      <w:r w:rsidR="005046A7">
        <w:rPr>
          <w:rFonts w:ascii="Calibri" w:hAnsi="Calibri" w:cs="Calibri"/>
          <w:sz w:val="24"/>
          <w:szCs w:val="24"/>
        </w:rPr>
        <w:t>96</w:t>
      </w:r>
      <w:r w:rsidRPr="00B13903">
        <w:rPr>
          <w:rFonts w:ascii="Calibri" w:hAnsi="Calibri" w:cs="Calibri"/>
          <w:bCs/>
          <w:sz w:val="24"/>
          <w:szCs w:val="24"/>
        </w:rPr>
        <w:t>. mjesto od 556 jedinica</w:t>
      </w:r>
      <w:r w:rsidRPr="00B13903">
        <w:rPr>
          <w:rFonts w:ascii="Calibri" w:hAnsi="Calibri" w:cs="Calibri"/>
          <w:sz w:val="24"/>
          <w:szCs w:val="24"/>
        </w:rPr>
        <w:t xml:space="preserve"> lokalne samouprave sukladno obilježjima vlastite društveno-gospodarske situacije. Usporedbe radi, Zagrebačka županija se smjestila na 2. mjesto</w:t>
      </w:r>
      <w:r w:rsidR="002F448E" w:rsidRPr="00B13903">
        <w:rPr>
          <w:rFonts w:ascii="Calibri" w:hAnsi="Calibri" w:cs="Calibri"/>
          <w:sz w:val="24"/>
          <w:szCs w:val="24"/>
        </w:rPr>
        <w:t xml:space="preserve"> u rangu jedinica </w:t>
      </w:r>
      <w:r w:rsidR="002F448E" w:rsidRPr="0001401B">
        <w:rPr>
          <w:rFonts w:ascii="Calibri" w:hAnsi="Calibri" w:cs="Calibri"/>
          <w:sz w:val="24"/>
          <w:szCs w:val="24"/>
        </w:rPr>
        <w:t>regionalne samouprave</w:t>
      </w:r>
      <w:r w:rsidRPr="0001401B">
        <w:rPr>
          <w:rFonts w:ascii="Calibri" w:hAnsi="Calibri" w:cs="Calibri"/>
          <w:sz w:val="24"/>
          <w:szCs w:val="24"/>
        </w:rPr>
        <w:t xml:space="preserve">, iza </w:t>
      </w:r>
      <w:r w:rsidR="00CD71C9" w:rsidRPr="0001401B">
        <w:rPr>
          <w:rFonts w:ascii="Calibri" w:hAnsi="Calibri" w:cs="Calibri"/>
          <w:sz w:val="24"/>
          <w:szCs w:val="24"/>
        </w:rPr>
        <w:t>G</w:t>
      </w:r>
      <w:r w:rsidRPr="0001401B">
        <w:rPr>
          <w:rFonts w:ascii="Calibri" w:hAnsi="Calibri" w:cs="Calibri"/>
          <w:sz w:val="24"/>
          <w:szCs w:val="24"/>
        </w:rPr>
        <w:t xml:space="preserve">rada Zagreba (s indeksom od </w:t>
      </w:r>
      <w:r w:rsidRPr="0001401B">
        <w:rPr>
          <w:rFonts w:ascii="Calibri" w:hAnsi="Calibri" w:cs="Calibri"/>
          <w:bCs/>
          <w:sz w:val="24"/>
          <w:szCs w:val="24"/>
        </w:rPr>
        <w:t>108,</w:t>
      </w:r>
      <w:r w:rsidR="005046A7" w:rsidRPr="0001401B">
        <w:rPr>
          <w:rFonts w:ascii="Calibri" w:hAnsi="Calibri" w:cs="Calibri"/>
          <w:bCs/>
          <w:sz w:val="24"/>
          <w:szCs w:val="24"/>
        </w:rPr>
        <w:t>271</w:t>
      </w:r>
      <w:r w:rsidRPr="0001401B">
        <w:rPr>
          <w:rFonts w:ascii="Calibri" w:hAnsi="Calibri" w:cs="Calibri"/>
          <w:sz w:val="24"/>
          <w:szCs w:val="24"/>
        </w:rPr>
        <w:t xml:space="preserve">), </w:t>
      </w:r>
      <w:r w:rsidR="00E0239D" w:rsidRPr="0001401B">
        <w:rPr>
          <w:rFonts w:ascii="Calibri" w:hAnsi="Calibri" w:cs="Calibri"/>
          <w:sz w:val="24"/>
          <w:szCs w:val="24"/>
        </w:rPr>
        <w:t xml:space="preserve">te je </w:t>
      </w:r>
      <w:r w:rsidRPr="0001401B">
        <w:rPr>
          <w:rFonts w:ascii="Calibri" w:hAnsi="Calibri" w:cs="Calibri"/>
          <w:sz w:val="24"/>
          <w:szCs w:val="24"/>
        </w:rPr>
        <w:t>dio prve polovine iznadprosječno rangiranih jedinica regionalne samouprave</w:t>
      </w:r>
      <w:r w:rsidR="004C357A" w:rsidRPr="0001401B">
        <w:rPr>
          <w:rFonts w:ascii="Calibri" w:hAnsi="Calibri" w:cs="Calibri"/>
          <w:sz w:val="24"/>
          <w:szCs w:val="24"/>
        </w:rPr>
        <w:t>.</w:t>
      </w:r>
      <w:r w:rsidRPr="0001401B">
        <w:rPr>
          <w:rFonts w:ascii="Calibri" w:hAnsi="Calibri" w:cs="Calibri"/>
          <w:sz w:val="24"/>
          <w:szCs w:val="24"/>
        </w:rPr>
        <w:t xml:space="preserve"> </w:t>
      </w:r>
    </w:p>
    <w:p w14:paraId="77321A23" w14:textId="77777777" w:rsidR="004B0FF4" w:rsidRPr="004B0FF4" w:rsidRDefault="004B0FF4" w:rsidP="00B1281C">
      <w:pPr>
        <w:spacing w:before="0" w:after="0"/>
        <w:jc w:val="both"/>
        <w:rPr>
          <w:rFonts w:ascii="Calibri" w:hAnsi="Calibri" w:cs="Calibri"/>
          <w:sz w:val="16"/>
          <w:szCs w:val="16"/>
        </w:rPr>
      </w:pPr>
    </w:p>
    <w:p w14:paraId="2145D523" w14:textId="11E87F50" w:rsidR="00F74E98" w:rsidRPr="0001401B" w:rsidRDefault="00E203FB" w:rsidP="00B1281C">
      <w:pPr>
        <w:pStyle w:val="Heading4"/>
        <w:spacing w:before="0" w:after="0"/>
        <w:jc w:val="both"/>
        <w:rPr>
          <w:rFonts w:eastAsia="Calibri"/>
        </w:rPr>
      </w:pPr>
      <w:r w:rsidRPr="0001401B">
        <w:t xml:space="preserve">Gospodarstvo </w:t>
      </w:r>
    </w:p>
    <w:p w14:paraId="69AB17FF" w14:textId="1FE252DE" w:rsidR="00203CAF" w:rsidRPr="0001401B" w:rsidRDefault="00F74E98" w:rsidP="00B1281C">
      <w:pPr>
        <w:spacing w:before="0" w:after="0"/>
        <w:jc w:val="both"/>
        <w:rPr>
          <w:rFonts w:ascii="Calibri" w:eastAsia="Calibri" w:hAnsi="Calibri" w:cs="Calibri"/>
          <w:sz w:val="24"/>
          <w:szCs w:val="24"/>
        </w:rPr>
      </w:pPr>
      <w:r w:rsidRPr="0001401B">
        <w:rPr>
          <w:rFonts w:ascii="Calibri" w:eastAsia="Calibri" w:hAnsi="Calibri" w:cs="Calibri"/>
          <w:sz w:val="24"/>
          <w:szCs w:val="24"/>
        </w:rPr>
        <w:t xml:space="preserve">U </w:t>
      </w:r>
      <w:r w:rsidR="00CD71C9" w:rsidRPr="0001401B">
        <w:rPr>
          <w:rFonts w:ascii="Calibri" w:eastAsia="Calibri" w:hAnsi="Calibri" w:cs="Calibri"/>
          <w:sz w:val="24"/>
          <w:szCs w:val="24"/>
        </w:rPr>
        <w:t>g</w:t>
      </w:r>
      <w:r w:rsidRPr="0001401B">
        <w:rPr>
          <w:rFonts w:ascii="Calibri" w:eastAsia="Calibri" w:hAnsi="Calibri" w:cs="Calibri"/>
          <w:sz w:val="24"/>
          <w:szCs w:val="24"/>
        </w:rPr>
        <w:t>radu Vrbovcu 202</w:t>
      </w:r>
      <w:r w:rsidR="00203CAF" w:rsidRPr="0001401B">
        <w:rPr>
          <w:rFonts w:ascii="Calibri" w:eastAsia="Calibri" w:hAnsi="Calibri" w:cs="Calibri"/>
          <w:sz w:val="24"/>
          <w:szCs w:val="24"/>
        </w:rPr>
        <w:t>4</w:t>
      </w:r>
      <w:r w:rsidRPr="0001401B">
        <w:rPr>
          <w:rFonts w:ascii="Calibri" w:eastAsia="Calibri" w:hAnsi="Calibri" w:cs="Calibri"/>
          <w:sz w:val="24"/>
          <w:szCs w:val="24"/>
        </w:rPr>
        <w:t>. godin</w:t>
      </w:r>
      <w:r w:rsidR="009F3CFA">
        <w:rPr>
          <w:rFonts w:ascii="Calibri" w:eastAsia="Calibri" w:hAnsi="Calibri" w:cs="Calibri"/>
          <w:sz w:val="24"/>
          <w:szCs w:val="24"/>
        </w:rPr>
        <w:t>e</w:t>
      </w:r>
      <w:r w:rsidRPr="0001401B">
        <w:rPr>
          <w:rFonts w:ascii="Calibri" w:eastAsia="Calibri" w:hAnsi="Calibri" w:cs="Calibri"/>
          <w:sz w:val="24"/>
          <w:szCs w:val="24"/>
        </w:rPr>
        <w:t xml:space="preserve"> </w:t>
      </w:r>
      <w:r w:rsidR="00203CAF" w:rsidRPr="0001401B">
        <w:rPr>
          <w:rFonts w:ascii="Calibri" w:eastAsia="Calibri" w:hAnsi="Calibri" w:cs="Calibri"/>
          <w:sz w:val="24"/>
          <w:szCs w:val="24"/>
        </w:rPr>
        <w:t xml:space="preserve">aktivno </w:t>
      </w:r>
      <w:r w:rsidR="00240147" w:rsidRPr="0001401B">
        <w:rPr>
          <w:rFonts w:ascii="Calibri" w:eastAsia="Calibri" w:hAnsi="Calibri" w:cs="Calibri"/>
          <w:sz w:val="24"/>
          <w:szCs w:val="24"/>
        </w:rPr>
        <w:t>j</w:t>
      </w:r>
      <w:r w:rsidR="00203CAF" w:rsidRPr="0001401B">
        <w:rPr>
          <w:rFonts w:ascii="Calibri" w:eastAsia="Calibri" w:hAnsi="Calibri" w:cs="Calibri"/>
          <w:sz w:val="24"/>
          <w:szCs w:val="24"/>
        </w:rPr>
        <w:t>e</w:t>
      </w:r>
      <w:r w:rsidR="00240147" w:rsidRPr="0001401B">
        <w:rPr>
          <w:rFonts w:ascii="Calibri" w:eastAsia="Calibri" w:hAnsi="Calibri" w:cs="Calibri"/>
          <w:sz w:val="24"/>
          <w:szCs w:val="24"/>
        </w:rPr>
        <w:t xml:space="preserve"> ukupno </w:t>
      </w:r>
      <w:r w:rsidR="00203CAF" w:rsidRPr="0001401B">
        <w:rPr>
          <w:rFonts w:ascii="Calibri" w:eastAsia="Calibri" w:hAnsi="Calibri" w:cs="Calibri"/>
          <w:sz w:val="24"/>
          <w:szCs w:val="24"/>
        </w:rPr>
        <w:t>1.050</w:t>
      </w:r>
      <w:r w:rsidR="00315586" w:rsidRPr="0001401B">
        <w:rPr>
          <w:rFonts w:ascii="Calibri" w:eastAsia="Calibri" w:hAnsi="Calibri" w:cs="Calibri"/>
          <w:sz w:val="24"/>
          <w:szCs w:val="24"/>
        </w:rPr>
        <w:t xml:space="preserve"> </w:t>
      </w:r>
      <w:r w:rsidR="00240147" w:rsidRPr="0001401B">
        <w:rPr>
          <w:rFonts w:ascii="Calibri" w:eastAsia="Calibri" w:hAnsi="Calibri" w:cs="Calibri"/>
          <w:sz w:val="24"/>
          <w:szCs w:val="24"/>
        </w:rPr>
        <w:t>poslovn</w:t>
      </w:r>
      <w:r w:rsidR="00203CAF" w:rsidRPr="0001401B">
        <w:rPr>
          <w:rFonts w:ascii="Calibri" w:eastAsia="Calibri" w:hAnsi="Calibri" w:cs="Calibri"/>
          <w:sz w:val="24"/>
          <w:szCs w:val="24"/>
        </w:rPr>
        <w:t>ih</w:t>
      </w:r>
      <w:r w:rsidR="00240147" w:rsidRPr="0001401B">
        <w:rPr>
          <w:rFonts w:ascii="Calibri" w:eastAsia="Calibri" w:hAnsi="Calibri" w:cs="Calibri"/>
          <w:sz w:val="24"/>
          <w:szCs w:val="24"/>
        </w:rPr>
        <w:t xml:space="preserve"> subjek</w:t>
      </w:r>
      <w:r w:rsidR="00203CAF" w:rsidRPr="0001401B">
        <w:rPr>
          <w:rFonts w:ascii="Calibri" w:eastAsia="Calibri" w:hAnsi="Calibri" w:cs="Calibri"/>
          <w:sz w:val="24"/>
          <w:szCs w:val="24"/>
        </w:rPr>
        <w:t>a</w:t>
      </w:r>
      <w:r w:rsidR="00240147" w:rsidRPr="0001401B">
        <w:rPr>
          <w:rFonts w:ascii="Calibri" w:eastAsia="Calibri" w:hAnsi="Calibri" w:cs="Calibri"/>
          <w:sz w:val="24"/>
          <w:szCs w:val="24"/>
        </w:rPr>
        <w:t>ta</w:t>
      </w:r>
      <w:r w:rsidR="00203CAF" w:rsidRPr="0001401B">
        <w:rPr>
          <w:rFonts w:ascii="Calibri" w:eastAsia="Calibri" w:hAnsi="Calibri" w:cs="Calibri"/>
          <w:sz w:val="24"/>
          <w:szCs w:val="24"/>
        </w:rPr>
        <w:t xml:space="preserve">. 405 </w:t>
      </w:r>
      <w:r w:rsidR="009F3CFA">
        <w:rPr>
          <w:rFonts w:ascii="Calibri" w:eastAsia="Calibri" w:hAnsi="Calibri" w:cs="Calibri"/>
          <w:sz w:val="24"/>
          <w:szCs w:val="24"/>
        </w:rPr>
        <w:t xml:space="preserve">subjekata ih </w:t>
      </w:r>
      <w:r w:rsidR="00203CAF" w:rsidRPr="0001401B">
        <w:rPr>
          <w:rFonts w:ascii="Calibri" w:eastAsia="Calibri" w:hAnsi="Calibri" w:cs="Calibri"/>
          <w:sz w:val="24"/>
          <w:szCs w:val="24"/>
        </w:rPr>
        <w:t>ostvaruj</w:t>
      </w:r>
      <w:r w:rsidR="009F3CFA">
        <w:rPr>
          <w:rFonts w:ascii="Calibri" w:eastAsia="Calibri" w:hAnsi="Calibri" w:cs="Calibri"/>
          <w:sz w:val="24"/>
          <w:szCs w:val="24"/>
        </w:rPr>
        <w:t>e</w:t>
      </w:r>
      <w:r w:rsidR="00203CAF" w:rsidRPr="0001401B">
        <w:rPr>
          <w:rFonts w:ascii="Calibri" w:eastAsia="Calibri" w:hAnsi="Calibri" w:cs="Calibri"/>
          <w:sz w:val="24"/>
          <w:szCs w:val="24"/>
        </w:rPr>
        <w:t xml:space="preserve"> dobit, 17 </w:t>
      </w:r>
      <w:r w:rsidR="009F3CFA">
        <w:rPr>
          <w:rFonts w:ascii="Calibri" w:eastAsia="Calibri" w:hAnsi="Calibri" w:cs="Calibri"/>
          <w:sz w:val="24"/>
          <w:szCs w:val="24"/>
        </w:rPr>
        <w:t xml:space="preserve">je </w:t>
      </w:r>
      <w:r w:rsidR="00203CAF" w:rsidRPr="0001401B">
        <w:rPr>
          <w:rFonts w:ascii="Calibri" w:eastAsia="Calibri" w:hAnsi="Calibri" w:cs="Calibri"/>
          <w:sz w:val="24"/>
          <w:szCs w:val="24"/>
        </w:rPr>
        <w:t>proračunskih korisnika</w:t>
      </w:r>
      <w:r w:rsidR="009F3CFA">
        <w:rPr>
          <w:rFonts w:ascii="Calibri" w:eastAsia="Calibri" w:hAnsi="Calibri" w:cs="Calibri"/>
          <w:sz w:val="24"/>
          <w:szCs w:val="24"/>
        </w:rPr>
        <w:t xml:space="preserve">, </w:t>
      </w:r>
      <w:r w:rsidR="00203CAF" w:rsidRPr="0001401B">
        <w:rPr>
          <w:rFonts w:ascii="Calibri" w:eastAsia="Calibri" w:hAnsi="Calibri" w:cs="Calibri"/>
          <w:sz w:val="24"/>
          <w:szCs w:val="24"/>
        </w:rPr>
        <w:t>193 neprofitne organizacij</w:t>
      </w:r>
      <w:r w:rsidR="009F3CFA">
        <w:rPr>
          <w:rFonts w:ascii="Calibri" w:eastAsia="Calibri" w:hAnsi="Calibri" w:cs="Calibri"/>
          <w:sz w:val="24"/>
          <w:szCs w:val="24"/>
        </w:rPr>
        <w:t xml:space="preserve"> te</w:t>
      </w:r>
      <w:r w:rsidR="00240147" w:rsidRPr="0001401B">
        <w:rPr>
          <w:rFonts w:ascii="Calibri" w:eastAsia="Calibri" w:hAnsi="Calibri" w:cs="Calibri"/>
          <w:sz w:val="24"/>
          <w:szCs w:val="24"/>
        </w:rPr>
        <w:t xml:space="preserve"> 43</w:t>
      </w:r>
      <w:r w:rsidR="00203CAF" w:rsidRPr="0001401B">
        <w:rPr>
          <w:rFonts w:ascii="Calibri" w:eastAsia="Calibri" w:hAnsi="Calibri" w:cs="Calibri"/>
          <w:sz w:val="24"/>
          <w:szCs w:val="24"/>
        </w:rPr>
        <w:t>4</w:t>
      </w:r>
      <w:r w:rsidRPr="0001401B">
        <w:rPr>
          <w:rFonts w:ascii="Calibri" w:eastAsia="Calibri" w:hAnsi="Calibri" w:cs="Calibri"/>
          <w:sz w:val="24"/>
          <w:szCs w:val="24"/>
        </w:rPr>
        <w:t xml:space="preserve"> obrt</w:t>
      </w:r>
      <w:r w:rsidR="00240147" w:rsidRPr="0001401B">
        <w:rPr>
          <w:rFonts w:ascii="Calibri" w:eastAsia="Calibri" w:hAnsi="Calibri" w:cs="Calibri"/>
          <w:sz w:val="24"/>
          <w:szCs w:val="24"/>
        </w:rPr>
        <w:t>nika</w:t>
      </w:r>
      <w:r w:rsidRPr="0001401B">
        <w:rPr>
          <w:rFonts w:ascii="Calibri" w:eastAsia="Calibri" w:hAnsi="Calibri" w:cs="Calibri"/>
          <w:sz w:val="24"/>
          <w:szCs w:val="24"/>
        </w:rPr>
        <w:t>.</w:t>
      </w:r>
    </w:p>
    <w:p w14:paraId="48BBCE26" w14:textId="41D0CB4D" w:rsidR="00203CAF" w:rsidRDefault="00203CAF" w:rsidP="00B1281C">
      <w:pPr>
        <w:spacing w:before="0" w:after="0"/>
        <w:jc w:val="both"/>
        <w:rPr>
          <w:rFonts w:ascii="Calibri" w:eastAsia="Calibri" w:hAnsi="Calibri" w:cs="Calibri"/>
          <w:sz w:val="24"/>
          <w:szCs w:val="24"/>
        </w:rPr>
      </w:pPr>
      <w:r w:rsidRPr="0001401B">
        <w:rPr>
          <w:rFonts w:ascii="Calibri" w:eastAsia="Calibri" w:hAnsi="Calibri" w:cs="Calibri"/>
          <w:sz w:val="24"/>
          <w:szCs w:val="24"/>
        </w:rPr>
        <w:t>Razvrstavajući poslovne subjekte prema djelatnostima, najviše aktivnih poslovnih subjekata posluje u djelatnosti bez oznake – 250, te ostalim uslugama i djelatnostima – 185 subjekata.</w:t>
      </w:r>
    </w:p>
    <w:p w14:paraId="02141E18" w14:textId="184AEAAA" w:rsidR="009F6E21" w:rsidRPr="0001401B" w:rsidRDefault="009F6E21" w:rsidP="00B1281C">
      <w:pPr>
        <w:spacing w:before="0" w:after="0"/>
        <w:jc w:val="both"/>
        <w:rPr>
          <w:rFonts w:ascii="Calibri" w:eastAsia="Calibri" w:hAnsi="Calibri" w:cs="Calibri"/>
          <w:sz w:val="24"/>
          <w:szCs w:val="24"/>
        </w:rPr>
      </w:pPr>
      <w:r>
        <w:rPr>
          <w:rFonts w:ascii="Calibri" w:eastAsia="Calibri" w:hAnsi="Calibri" w:cs="Calibri"/>
          <w:sz w:val="24"/>
          <w:szCs w:val="24"/>
        </w:rPr>
        <w:t xml:space="preserve">Ukupno </w:t>
      </w:r>
      <w:r w:rsidR="00807562">
        <w:rPr>
          <w:rFonts w:ascii="Calibri" w:eastAsia="Calibri" w:hAnsi="Calibri" w:cs="Calibri"/>
          <w:sz w:val="24"/>
          <w:szCs w:val="24"/>
        </w:rPr>
        <w:t>su</w:t>
      </w:r>
      <w:r>
        <w:rPr>
          <w:rFonts w:ascii="Calibri" w:eastAsia="Calibri" w:hAnsi="Calibri" w:cs="Calibri"/>
          <w:sz w:val="24"/>
          <w:szCs w:val="24"/>
        </w:rPr>
        <w:t xml:space="preserve"> u svim djelatnostima u Vrbovcu </w:t>
      </w:r>
      <w:r w:rsidR="00785900">
        <w:rPr>
          <w:rFonts w:ascii="Calibri" w:eastAsia="Calibri" w:hAnsi="Calibri" w:cs="Calibri"/>
          <w:sz w:val="24"/>
          <w:szCs w:val="24"/>
        </w:rPr>
        <w:t>tijekom 2024. bil</w:t>
      </w:r>
      <w:r w:rsidR="00807562">
        <w:rPr>
          <w:rFonts w:ascii="Calibri" w:eastAsia="Calibri" w:hAnsi="Calibri" w:cs="Calibri"/>
          <w:sz w:val="24"/>
          <w:szCs w:val="24"/>
        </w:rPr>
        <w:t>e</w:t>
      </w:r>
      <w:r w:rsidR="00785900">
        <w:rPr>
          <w:rFonts w:ascii="Calibri" w:eastAsia="Calibri" w:hAnsi="Calibri" w:cs="Calibri"/>
          <w:sz w:val="24"/>
          <w:szCs w:val="24"/>
        </w:rPr>
        <w:t xml:space="preserve"> </w:t>
      </w:r>
      <w:r>
        <w:rPr>
          <w:rFonts w:ascii="Calibri" w:eastAsia="Calibri" w:hAnsi="Calibri" w:cs="Calibri"/>
          <w:sz w:val="24"/>
          <w:szCs w:val="24"/>
        </w:rPr>
        <w:t>zaposlen</w:t>
      </w:r>
      <w:r w:rsidR="00807562">
        <w:rPr>
          <w:rFonts w:ascii="Calibri" w:eastAsia="Calibri" w:hAnsi="Calibri" w:cs="Calibri"/>
          <w:sz w:val="24"/>
          <w:szCs w:val="24"/>
        </w:rPr>
        <w:t>e</w:t>
      </w:r>
      <w:r>
        <w:rPr>
          <w:rFonts w:ascii="Calibri" w:eastAsia="Calibri" w:hAnsi="Calibri" w:cs="Calibri"/>
          <w:sz w:val="24"/>
          <w:szCs w:val="24"/>
        </w:rPr>
        <w:t xml:space="preserve"> </w:t>
      </w:r>
      <w:r w:rsidR="00807562">
        <w:rPr>
          <w:rFonts w:ascii="Calibri" w:eastAsia="Calibri" w:hAnsi="Calibri" w:cs="Calibri"/>
          <w:sz w:val="24"/>
          <w:szCs w:val="24"/>
        </w:rPr>
        <w:t>ukupno 5.324 osobe.</w:t>
      </w:r>
    </w:p>
    <w:p w14:paraId="103E6180" w14:textId="77777777" w:rsidR="0001401B" w:rsidRPr="0001401B" w:rsidRDefault="0001401B" w:rsidP="00B1281C">
      <w:pPr>
        <w:spacing w:before="0" w:after="0"/>
        <w:jc w:val="both"/>
        <w:rPr>
          <w:rFonts w:ascii="Calibri" w:eastAsia="Calibri" w:hAnsi="Calibri" w:cs="Calibri"/>
          <w:sz w:val="16"/>
          <w:szCs w:val="16"/>
        </w:rPr>
      </w:pPr>
    </w:p>
    <w:p w14:paraId="2C6FB49E" w14:textId="20B7EBAC" w:rsidR="009A000E" w:rsidRPr="00644F1B" w:rsidRDefault="00203CAF" w:rsidP="00B1281C">
      <w:pPr>
        <w:spacing w:before="0" w:after="0"/>
        <w:jc w:val="both"/>
        <w:rPr>
          <w:rFonts w:ascii="Calibri" w:eastAsia="Calibri" w:hAnsi="Calibri" w:cs="Calibri"/>
        </w:rPr>
      </w:pPr>
      <w:r w:rsidRPr="00644F1B">
        <w:rPr>
          <w:rFonts w:ascii="Calibri" w:eastAsia="Calibri" w:hAnsi="Calibri" w:cs="Calibri"/>
        </w:rPr>
        <w:t xml:space="preserve">Tablica </w:t>
      </w:r>
      <w:r w:rsidR="004B0FF4" w:rsidRPr="00644F1B">
        <w:rPr>
          <w:rFonts w:ascii="Calibri" w:eastAsia="Calibri" w:hAnsi="Calibri" w:cs="Calibri"/>
        </w:rPr>
        <w:t>3</w:t>
      </w:r>
      <w:r w:rsidRPr="00644F1B">
        <w:rPr>
          <w:rFonts w:ascii="Calibri" w:eastAsia="Calibri" w:hAnsi="Calibri" w:cs="Calibri"/>
        </w:rPr>
        <w:t>. Aktivni poslovni subjekti prema</w:t>
      </w:r>
      <w:r w:rsidR="0001401B" w:rsidRPr="00644F1B">
        <w:rPr>
          <w:rFonts w:ascii="Calibri" w:eastAsia="Calibri" w:hAnsi="Calibri" w:cs="Calibri"/>
        </w:rPr>
        <w:t xml:space="preserve"> NKD 2025.</w:t>
      </w:r>
    </w:p>
    <w:tbl>
      <w:tblPr>
        <w:tblStyle w:val="TableGrid"/>
        <w:tblW w:w="8642" w:type="dxa"/>
        <w:tblLook w:val="04A0" w:firstRow="1" w:lastRow="0" w:firstColumn="1" w:lastColumn="0" w:noHBand="0" w:noVBand="1"/>
      </w:tblPr>
      <w:tblGrid>
        <w:gridCol w:w="5240"/>
        <w:gridCol w:w="3402"/>
      </w:tblGrid>
      <w:tr w:rsidR="0001401B" w:rsidRPr="0001401B" w14:paraId="620E5786" w14:textId="77777777" w:rsidTr="009A000E">
        <w:tc>
          <w:tcPr>
            <w:tcW w:w="5240" w:type="dxa"/>
            <w:vAlign w:val="center"/>
          </w:tcPr>
          <w:p w14:paraId="2BCF5A35" w14:textId="6F025C73" w:rsidR="0001401B" w:rsidRPr="009A000E" w:rsidRDefault="0001401B" w:rsidP="00B1281C">
            <w:pPr>
              <w:spacing w:before="0" w:after="0"/>
              <w:jc w:val="both"/>
              <w:rPr>
                <w:rFonts w:ascii="Calibri" w:eastAsia="Calibri" w:hAnsi="Calibri" w:cs="Calibri"/>
                <w:b/>
                <w:sz w:val="22"/>
                <w:szCs w:val="22"/>
              </w:rPr>
            </w:pPr>
            <w:r w:rsidRPr="009A000E">
              <w:rPr>
                <w:rFonts w:ascii="Calibri" w:eastAsia="Calibri" w:hAnsi="Calibri" w:cs="Calibri"/>
                <w:b/>
                <w:sz w:val="22"/>
                <w:szCs w:val="22"/>
              </w:rPr>
              <w:t>PODRUČJE NKD 2025</w:t>
            </w:r>
          </w:p>
        </w:tc>
        <w:tc>
          <w:tcPr>
            <w:tcW w:w="3402" w:type="dxa"/>
            <w:vAlign w:val="center"/>
          </w:tcPr>
          <w:p w14:paraId="4CC47034" w14:textId="0342746A" w:rsidR="0001401B" w:rsidRPr="009A000E" w:rsidRDefault="0001401B" w:rsidP="00B1281C">
            <w:pPr>
              <w:spacing w:before="0" w:after="0"/>
              <w:jc w:val="both"/>
              <w:rPr>
                <w:rFonts w:ascii="Calibri" w:eastAsia="Calibri" w:hAnsi="Calibri" w:cs="Calibri"/>
                <w:b/>
                <w:sz w:val="22"/>
                <w:szCs w:val="22"/>
              </w:rPr>
            </w:pPr>
            <w:r w:rsidRPr="009A000E">
              <w:rPr>
                <w:rFonts w:ascii="Calibri" w:eastAsia="Calibri" w:hAnsi="Calibri" w:cs="Calibri"/>
                <w:b/>
                <w:sz w:val="22"/>
                <w:szCs w:val="22"/>
              </w:rPr>
              <w:t>BROJ</w:t>
            </w:r>
            <w:r w:rsidR="00644F1B">
              <w:rPr>
                <w:rFonts w:ascii="Calibri" w:eastAsia="Calibri" w:hAnsi="Calibri" w:cs="Calibri"/>
                <w:b/>
                <w:sz w:val="22"/>
                <w:szCs w:val="22"/>
              </w:rPr>
              <w:t xml:space="preserve"> </w:t>
            </w:r>
            <w:r w:rsidRPr="009A000E">
              <w:rPr>
                <w:rFonts w:ascii="Calibri" w:eastAsia="Calibri" w:hAnsi="Calibri" w:cs="Calibri"/>
                <w:b/>
                <w:sz w:val="22"/>
                <w:szCs w:val="22"/>
              </w:rPr>
              <w:t>POSLOVNIH SUBJEKATA</w:t>
            </w:r>
          </w:p>
        </w:tc>
      </w:tr>
      <w:tr w:rsidR="0001401B" w:rsidRPr="0001401B" w14:paraId="3C2DA506" w14:textId="77777777" w:rsidTr="009A000E">
        <w:tc>
          <w:tcPr>
            <w:tcW w:w="5240" w:type="dxa"/>
            <w:vAlign w:val="center"/>
          </w:tcPr>
          <w:p w14:paraId="5B408A31" w14:textId="18220F09" w:rsidR="0001401B" w:rsidRPr="009A000E" w:rsidRDefault="0001401B" w:rsidP="00B1281C">
            <w:pPr>
              <w:spacing w:before="0" w:after="0"/>
              <w:jc w:val="both"/>
              <w:rPr>
                <w:rFonts w:ascii="Calibri" w:eastAsia="Calibri" w:hAnsi="Calibri" w:cs="Calibri"/>
                <w:sz w:val="22"/>
                <w:szCs w:val="22"/>
              </w:rPr>
            </w:pPr>
            <w:r w:rsidRPr="009A000E">
              <w:rPr>
                <w:rFonts w:ascii="Calibri" w:eastAsia="Calibri" w:hAnsi="Calibri" w:cs="Calibri"/>
                <w:sz w:val="22"/>
                <w:szCs w:val="22"/>
              </w:rPr>
              <w:t>F</w:t>
            </w:r>
            <w:r w:rsidR="009A000E" w:rsidRPr="009A000E">
              <w:rPr>
                <w:rFonts w:ascii="Calibri" w:eastAsia="Calibri" w:hAnsi="Calibri" w:cs="Calibri"/>
                <w:sz w:val="22"/>
                <w:szCs w:val="22"/>
              </w:rPr>
              <w:t xml:space="preserve"> – </w:t>
            </w:r>
            <w:r w:rsidRPr="009A000E">
              <w:rPr>
                <w:rFonts w:ascii="Calibri" w:eastAsia="Calibri" w:hAnsi="Calibri" w:cs="Calibri"/>
                <w:sz w:val="22"/>
                <w:szCs w:val="22"/>
              </w:rPr>
              <w:t>Građevinarstvo</w:t>
            </w:r>
          </w:p>
        </w:tc>
        <w:tc>
          <w:tcPr>
            <w:tcW w:w="3402" w:type="dxa"/>
            <w:vAlign w:val="center"/>
          </w:tcPr>
          <w:p w14:paraId="560263D3" w14:textId="50D7F84C" w:rsidR="0001401B" w:rsidRPr="009A000E" w:rsidRDefault="0001401B" w:rsidP="00B1281C">
            <w:pPr>
              <w:spacing w:before="0" w:after="0"/>
              <w:jc w:val="both"/>
              <w:rPr>
                <w:rFonts w:ascii="Calibri" w:eastAsia="Calibri" w:hAnsi="Calibri" w:cs="Calibri"/>
                <w:sz w:val="22"/>
                <w:szCs w:val="22"/>
              </w:rPr>
            </w:pPr>
            <w:r w:rsidRPr="009A000E">
              <w:rPr>
                <w:rFonts w:ascii="Calibri" w:eastAsia="Calibri" w:hAnsi="Calibri" w:cs="Calibri"/>
                <w:sz w:val="22"/>
                <w:szCs w:val="22"/>
              </w:rPr>
              <w:t>126</w:t>
            </w:r>
          </w:p>
        </w:tc>
      </w:tr>
      <w:tr w:rsidR="0001401B" w:rsidRPr="0001401B" w14:paraId="73B8949F" w14:textId="77777777" w:rsidTr="009A000E">
        <w:tc>
          <w:tcPr>
            <w:tcW w:w="5240" w:type="dxa"/>
            <w:vAlign w:val="center"/>
          </w:tcPr>
          <w:p w14:paraId="3E20A99A" w14:textId="2E9886F3" w:rsidR="0001401B" w:rsidRPr="009A000E" w:rsidRDefault="0001401B" w:rsidP="00B1281C">
            <w:pPr>
              <w:spacing w:before="0" w:after="0"/>
              <w:jc w:val="both"/>
              <w:rPr>
                <w:rFonts w:ascii="Calibri" w:eastAsia="Calibri" w:hAnsi="Calibri" w:cs="Calibri"/>
                <w:sz w:val="22"/>
                <w:szCs w:val="22"/>
              </w:rPr>
            </w:pPr>
            <w:r w:rsidRPr="009A000E">
              <w:rPr>
                <w:rFonts w:ascii="Calibri" w:eastAsia="Calibri" w:hAnsi="Calibri" w:cs="Calibri"/>
                <w:sz w:val="22"/>
                <w:szCs w:val="22"/>
              </w:rPr>
              <w:t>G – Trgovina na veliko i malo</w:t>
            </w:r>
          </w:p>
        </w:tc>
        <w:tc>
          <w:tcPr>
            <w:tcW w:w="3402" w:type="dxa"/>
            <w:vAlign w:val="center"/>
          </w:tcPr>
          <w:p w14:paraId="06174B4C" w14:textId="593B49DE" w:rsidR="0001401B" w:rsidRPr="009A000E" w:rsidRDefault="0001401B" w:rsidP="00B1281C">
            <w:pPr>
              <w:spacing w:before="0" w:after="0"/>
              <w:jc w:val="both"/>
              <w:rPr>
                <w:rFonts w:ascii="Calibri" w:eastAsia="Calibri" w:hAnsi="Calibri" w:cs="Calibri"/>
                <w:sz w:val="22"/>
                <w:szCs w:val="22"/>
              </w:rPr>
            </w:pPr>
            <w:r w:rsidRPr="009A000E">
              <w:rPr>
                <w:rFonts w:ascii="Calibri" w:eastAsia="Calibri" w:hAnsi="Calibri" w:cs="Calibri"/>
                <w:sz w:val="22"/>
                <w:szCs w:val="22"/>
              </w:rPr>
              <w:t>91</w:t>
            </w:r>
          </w:p>
        </w:tc>
      </w:tr>
      <w:tr w:rsidR="0001401B" w:rsidRPr="0001401B" w14:paraId="51AF5E94" w14:textId="77777777" w:rsidTr="009A000E">
        <w:tc>
          <w:tcPr>
            <w:tcW w:w="5240" w:type="dxa"/>
            <w:vAlign w:val="center"/>
          </w:tcPr>
          <w:p w14:paraId="0B2A8D41" w14:textId="1D3EFE2F" w:rsidR="0001401B" w:rsidRPr="009A000E" w:rsidRDefault="0001401B" w:rsidP="00B1281C">
            <w:pPr>
              <w:spacing w:before="0" w:after="0"/>
              <w:jc w:val="both"/>
              <w:rPr>
                <w:rFonts w:ascii="Calibri" w:eastAsia="Calibri" w:hAnsi="Calibri" w:cs="Calibri"/>
                <w:sz w:val="22"/>
                <w:szCs w:val="22"/>
              </w:rPr>
            </w:pPr>
            <w:r w:rsidRPr="009A000E">
              <w:rPr>
                <w:rFonts w:ascii="Calibri" w:eastAsia="Calibri" w:hAnsi="Calibri" w:cs="Calibri"/>
                <w:sz w:val="22"/>
                <w:szCs w:val="22"/>
              </w:rPr>
              <w:t>N – Stručne, znanstvene i tehničke djelatnosti</w:t>
            </w:r>
          </w:p>
        </w:tc>
        <w:tc>
          <w:tcPr>
            <w:tcW w:w="3402" w:type="dxa"/>
            <w:vAlign w:val="center"/>
          </w:tcPr>
          <w:p w14:paraId="7A79A2E5" w14:textId="216945B1" w:rsidR="0001401B" w:rsidRPr="009A000E" w:rsidRDefault="0001401B" w:rsidP="00B1281C">
            <w:pPr>
              <w:spacing w:before="0" w:after="0"/>
              <w:jc w:val="both"/>
              <w:rPr>
                <w:rFonts w:ascii="Calibri" w:eastAsia="Calibri" w:hAnsi="Calibri" w:cs="Calibri"/>
                <w:sz w:val="22"/>
                <w:szCs w:val="22"/>
              </w:rPr>
            </w:pPr>
            <w:r w:rsidRPr="009A000E">
              <w:rPr>
                <w:rFonts w:ascii="Calibri" w:eastAsia="Calibri" w:hAnsi="Calibri" w:cs="Calibri"/>
                <w:sz w:val="22"/>
                <w:szCs w:val="22"/>
              </w:rPr>
              <w:t>87</w:t>
            </w:r>
          </w:p>
        </w:tc>
      </w:tr>
      <w:tr w:rsidR="0001401B" w:rsidRPr="0001401B" w14:paraId="1353F468" w14:textId="77777777" w:rsidTr="009A000E">
        <w:tc>
          <w:tcPr>
            <w:tcW w:w="5240" w:type="dxa"/>
            <w:vAlign w:val="center"/>
          </w:tcPr>
          <w:p w14:paraId="4FCC3253" w14:textId="77E3AE8F" w:rsidR="0001401B" w:rsidRPr="009A000E" w:rsidRDefault="0001401B" w:rsidP="00B1281C">
            <w:pPr>
              <w:spacing w:before="0" w:after="0"/>
              <w:jc w:val="both"/>
              <w:rPr>
                <w:rFonts w:ascii="Calibri" w:eastAsia="Calibri" w:hAnsi="Calibri" w:cs="Calibri"/>
                <w:sz w:val="22"/>
                <w:szCs w:val="22"/>
              </w:rPr>
            </w:pPr>
            <w:r w:rsidRPr="009A000E">
              <w:rPr>
                <w:rFonts w:ascii="Calibri" w:eastAsia="Calibri" w:hAnsi="Calibri" w:cs="Calibri"/>
                <w:sz w:val="22"/>
                <w:szCs w:val="22"/>
              </w:rPr>
              <w:t>C – Prerađivačka industrija</w:t>
            </w:r>
          </w:p>
        </w:tc>
        <w:tc>
          <w:tcPr>
            <w:tcW w:w="3402" w:type="dxa"/>
            <w:vAlign w:val="center"/>
          </w:tcPr>
          <w:p w14:paraId="67B37CD5" w14:textId="1D648674" w:rsidR="0001401B" w:rsidRPr="009A000E" w:rsidRDefault="0001401B" w:rsidP="00B1281C">
            <w:pPr>
              <w:spacing w:before="0" w:after="0"/>
              <w:jc w:val="both"/>
              <w:rPr>
                <w:rFonts w:ascii="Calibri" w:eastAsia="Calibri" w:hAnsi="Calibri" w:cs="Calibri"/>
                <w:sz w:val="22"/>
                <w:szCs w:val="22"/>
              </w:rPr>
            </w:pPr>
            <w:r w:rsidRPr="009A000E">
              <w:rPr>
                <w:rFonts w:ascii="Calibri" w:eastAsia="Calibri" w:hAnsi="Calibri" w:cs="Calibri"/>
                <w:sz w:val="22"/>
                <w:szCs w:val="22"/>
              </w:rPr>
              <w:t>76</w:t>
            </w:r>
          </w:p>
        </w:tc>
      </w:tr>
      <w:tr w:rsidR="0001401B" w:rsidRPr="0001401B" w14:paraId="046A9E7C" w14:textId="77777777" w:rsidTr="009A000E">
        <w:tc>
          <w:tcPr>
            <w:tcW w:w="5240" w:type="dxa"/>
            <w:vAlign w:val="center"/>
          </w:tcPr>
          <w:p w14:paraId="16D3E791" w14:textId="39A3D0FB" w:rsidR="0001401B" w:rsidRPr="009A000E" w:rsidRDefault="007F788A" w:rsidP="00B1281C">
            <w:pPr>
              <w:spacing w:before="0" w:after="0"/>
              <w:jc w:val="both"/>
              <w:rPr>
                <w:rFonts w:ascii="Calibri" w:eastAsia="Calibri" w:hAnsi="Calibri" w:cs="Calibri"/>
                <w:sz w:val="22"/>
                <w:szCs w:val="22"/>
              </w:rPr>
            </w:pPr>
            <w:r w:rsidRPr="009A000E">
              <w:rPr>
                <w:rFonts w:ascii="Calibri" w:eastAsia="Calibri" w:hAnsi="Calibri" w:cs="Calibri"/>
                <w:sz w:val="22"/>
                <w:szCs w:val="22"/>
              </w:rPr>
              <w:t>S – Umjetnost, sport i rekreacija</w:t>
            </w:r>
          </w:p>
        </w:tc>
        <w:tc>
          <w:tcPr>
            <w:tcW w:w="3402" w:type="dxa"/>
            <w:vAlign w:val="center"/>
          </w:tcPr>
          <w:p w14:paraId="5A67587A" w14:textId="5B8BEABD" w:rsidR="0001401B" w:rsidRPr="009A000E" w:rsidRDefault="007F788A" w:rsidP="00B1281C">
            <w:pPr>
              <w:spacing w:before="0" w:after="0"/>
              <w:jc w:val="both"/>
              <w:rPr>
                <w:rFonts w:ascii="Calibri" w:eastAsia="Calibri" w:hAnsi="Calibri" w:cs="Calibri"/>
                <w:sz w:val="22"/>
                <w:szCs w:val="22"/>
              </w:rPr>
            </w:pPr>
            <w:r w:rsidRPr="009A000E">
              <w:rPr>
                <w:rFonts w:ascii="Calibri" w:eastAsia="Calibri" w:hAnsi="Calibri" w:cs="Calibri"/>
                <w:sz w:val="22"/>
                <w:szCs w:val="22"/>
              </w:rPr>
              <w:t>53</w:t>
            </w:r>
          </w:p>
        </w:tc>
      </w:tr>
      <w:tr w:rsidR="0001401B" w:rsidRPr="0001401B" w14:paraId="09E2ABAB" w14:textId="77777777" w:rsidTr="009A000E">
        <w:tc>
          <w:tcPr>
            <w:tcW w:w="5240" w:type="dxa"/>
            <w:vAlign w:val="center"/>
          </w:tcPr>
          <w:p w14:paraId="094E9F8A" w14:textId="152C3FAC" w:rsidR="0001401B" w:rsidRPr="009A000E" w:rsidRDefault="007F788A" w:rsidP="00B1281C">
            <w:pPr>
              <w:spacing w:before="0" w:after="0"/>
              <w:jc w:val="both"/>
              <w:rPr>
                <w:rFonts w:ascii="Calibri" w:eastAsia="Calibri" w:hAnsi="Calibri" w:cs="Calibri"/>
                <w:sz w:val="22"/>
                <w:szCs w:val="22"/>
              </w:rPr>
            </w:pPr>
            <w:r w:rsidRPr="009A000E">
              <w:rPr>
                <w:rFonts w:ascii="Calibri" w:eastAsia="Calibri" w:hAnsi="Calibri" w:cs="Calibri"/>
                <w:sz w:val="22"/>
                <w:szCs w:val="22"/>
              </w:rPr>
              <w:t>I – Smještaj te priprema i usluživanje hrane</w:t>
            </w:r>
          </w:p>
        </w:tc>
        <w:tc>
          <w:tcPr>
            <w:tcW w:w="3402" w:type="dxa"/>
            <w:vAlign w:val="center"/>
          </w:tcPr>
          <w:p w14:paraId="284B3638" w14:textId="11605C9E" w:rsidR="0001401B" w:rsidRPr="009A000E" w:rsidRDefault="007F788A" w:rsidP="00B1281C">
            <w:pPr>
              <w:spacing w:before="0" w:after="0"/>
              <w:jc w:val="both"/>
              <w:rPr>
                <w:rFonts w:ascii="Calibri" w:eastAsia="Calibri" w:hAnsi="Calibri" w:cs="Calibri"/>
                <w:sz w:val="22"/>
                <w:szCs w:val="22"/>
              </w:rPr>
            </w:pPr>
            <w:r w:rsidRPr="009A000E">
              <w:rPr>
                <w:rFonts w:ascii="Calibri" w:eastAsia="Calibri" w:hAnsi="Calibri" w:cs="Calibri"/>
                <w:sz w:val="22"/>
                <w:szCs w:val="22"/>
              </w:rPr>
              <w:t>32</w:t>
            </w:r>
          </w:p>
        </w:tc>
      </w:tr>
      <w:tr w:rsidR="0001401B" w:rsidRPr="0001401B" w14:paraId="7A00BFC6" w14:textId="77777777" w:rsidTr="009A000E">
        <w:tc>
          <w:tcPr>
            <w:tcW w:w="5240" w:type="dxa"/>
            <w:vAlign w:val="center"/>
          </w:tcPr>
          <w:p w14:paraId="57E0724C" w14:textId="56EE5E72" w:rsidR="0001401B" w:rsidRPr="009A000E" w:rsidRDefault="007F788A" w:rsidP="00B1281C">
            <w:pPr>
              <w:spacing w:before="0" w:after="0"/>
              <w:jc w:val="both"/>
              <w:rPr>
                <w:rFonts w:ascii="Calibri" w:eastAsia="Calibri" w:hAnsi="Calibri" w:cs="Calibri"/>
                <w:sz w:val="22"/>
                <w:szCs w:val="22"/>
              </w:rPr>
            </w:pPr>
            <w:r w:rsidRPr="009A000E">
              <w:rPr>
                <w:rFonts w:ascii="Calibri" w:eastAsia="Calibri" w:hAnsi="Calibri" w:cs="Calibri"/>
                <w:sz w:val="22"/>
                <w:szCs w:val="22"/>
              </w:rPr>
              <w:t>H – Prijevoz i skladištenje</w:t>
            </w:r>
          </w:p>
        </w:tc>
        <w:tc>
          <w:tcPr>
            <w:tcW w:w="3402" w:type="dxa"/>
            <w:vAlign w:val="center"/>
          </w:tcPr>
          <w:p w14:paraId="588DA9C5" w14:textId="48BE4517" w:rsidR="0001401B" w:rsidRPr="009A000E" w:rsidRDefault="007F788A" w:rsidP="00B1281C">
            <w:pPr>
              <w:spacing w:before="0" w:after="0"/>
              <w:jc w:val="both"/>
              <w:rPr>
                <w:rFonts w:ascii="Calibri" w:eastAsia="Calibri" w:hAnsi="Calibri" w:cs="Calibri"/>
                <w:sz w:val="22"/>
                <w:szCs w:val="22"/>
              </w:rPr>
            </w:pPr>
            <w:r w:rsidRPr="009A000E">
              <w:rPr>
                <w:rFonts w:ascii="Calibri" w:eastAsia="Calibri" w:hAnsi="Calibri" w:cs="Calibri"/>
                <w:sz w:val="22"/>
                <w:szCs w:val="22"/>
              </w:rPr>
              <w:t>31</w:t>
            </w:r>
          </w:p>
        </w:tc>
      </w:tr>
      <w:tr w:rsidR="0001401B" w:rsidRPr="0001401B" w14:paraId="09EA657A" w14:textId="77777777" w:rsidTr="009A000E">
        <w:tc>
          <w:tcPr>
            <w:tcW w:w="5240" w:type="dxa"/>
            <w:vAlign w:val="center"/>
          </w:tcPr>
          <w:p w14:paraId="623E8127" w14:textId="0E7528C2" w:rsidR="0001401B" w:rsidRPr="009A000E" w:rsidRDefault="007F788A" w:rsidP="00B1281C">
            <w:pPr>
              <w:spacing w:before="0" w:after="0"/>
              <w:jc w:val="both"/>
              <w:rPr>
                <w:rFonts w:ascii="Calibri" w:eastAsia="Calibri" w:hAnsi="Calibri" w:cs="Calibri"/>
                <w:sz w:val="22"/>
                <w:szCs w:val="22"/>
              </w:rPr>
            </w:pPr>
            <w:r w:rsidRPr="009A000E">
              <w:rPr>
                <w:rFonts w:ascii="Calibri" w:eastAsia="Calibri" w:hAnsi="Calibri" w:cs="Calibri"/>
                <w:sz w:val="22"/>
                <w:szCs w:val="22"/>
              </w:rPr>
              <w:t>O – Administrativne i pomoćne uslužne djelatnosti</w:t>
            </w:r>
          </w:p>
        </w:tc>
        <w:tc>
          <w:tcPr>
            <w:tcW w:w="3402" w:type="dxa"/>
            <w:vAlign w:val="center"/>
          </w:tcPr>
          <w:p w14:paraId="12EDA7A9" w14:textId="1D2AD2DB" w:rsidR="0001401B" w:rsidRPr="009A000E" w:rsidRDefault="009A000E" w:rsidP="00B1281C">
            <w:pPr>
              <w:spacing w:before="0" w:after="0"/>
              <w:jc w:val="both"/>
              <w:rPr>
                <w:rFonts w:ascii="Calibri" w:eastAsia="Calibri" w:hAnsi="Calibri" w:cs="Calibri"/>
                <w:sz w:val="22"/>
                <w:szCs w:val="22"/>
              </w:rPr>
            </w:pPr>
            <w:r w:rsidRPr="009A000E">
              <w:rPr>
                <w:rFonts w:ascii="Calibri" w:eastAsia="Calibri" w:hAnsi="Calibri" w:cs="Calibri"/>
                <w:sz w:val="22"/>
                <w:szCs w:val="22"/>
              </w:rPr>
              <w:t>28</w:t>
            </w:r>
          </w:p>
        </w:tc>
      </w:tr>
      <w:tr w:rsidR="0001401B" w:rsidRPr="0001401B" w14:paraId="605247FF" w14:textId="77777777" w:rsidTr="009A000E">
        <w:tc>
          <w:tcPr>
            <w:tcW w:w="5240" w:type="dxa"/>
            <w:vAlign w:val="center"/>
          </w:tcPr>
          <w:p w14:paraId="1AECA0A5" w14:textId="0210AB23" w:rsidR="0001401B" w:rsidRPr="009A000E" w:rsidRDefault="009A000E" w:rsidP="00B1281C">
            <w:pPr>
              <w:spacing w:before="0" w:after="0"/>
              <w:jc w:val="both"/>
              <w:rPr>
                <w:rFonts w:ascii="Calibri" w:eastAsia="Calibri" w:hAnsi="Calibri" w:cs="Calibri"/>
                <w:sz w:val="22"/>
                <w:szCs w:val="22"/>
              </w:rPr>
            </w:pPr>
            <w:r w:rsidRPr="009A000E">
              <w:rPr>
                <w:rFonts w:ascii="Calibri" w:eastAsia="Calibri" w:hAnsi="Calibri" w:cs="Calibri"/>
                <w:sz w:val="22"/>
                <w:szCs w:val="22"/>
              </w:rPr>
              <w:t xml:space="preserve">K – </w:t>
            </w:r>
            <w:r w:rsidR="007F788A" w:rsidRPr="009A000E">
              <w:rPr>
                <w:rFonts w:ascii="Calibri" w:eastAsia="Calibri" w:hAnsi="Calibri" w:cs="Calibri"/>
                <w:sz w:val="22"/>
                <w:szCs w:val="22"/>
              </w:rPr>
              <w:t>Telekomunikacije, računalno programiranje, savjetovanje, računalna infrastruktura i ostale informacijske uslužne djelatnosti</w:t>
            </w:r>
          </w:p>
        </w:tc>
        <w:tc>
          <w:tcPr>
            <w:tcW w:w="3402" w:type="dxa"/>
            <w:vAlign w:val="center"/>
          </w:tcPr>
          <w:p w14:paraId="02DBA972" w14:textId="71541787" w:rsidR="0001401B" w:rsidRPr="009A000E" w:rsidRDefault="009A000E" w:rsidP="00B1281C">
            <w:pPr>
              <w:spacing w:before="0" w:after="0"/>
              <w:jc w:val="both"/>
              <w:rPr>
                <w:rFonts w:ascii="Calibri" w:eastAsia="Calibri" w:hAnsi="Calibri" w:cs="Calibri"/>
                <w:sz w:val="22"/>
                <w:szCs w:val="22"/>
              </w:rPr>
            </w:pPr>
            <w:r w:rsidRPr="009A000E">
              <w:rPr>
                <w:rFonts w:ascii="Calibri" w:eastAsia="Calibri" w:hAnsi="Calibri" w:cs="Calibri"/>
                <w:sz w:val="22"/>
                <w:szCs w:val="22"/>
              </w:rPr>
              <w:t>25</w:t>
            </w:r>
          </w:p>
        </w:tc>
      </w:tr>
    </w:tbl>
    <w:p w14:paraId="0EBF4AB6" w14:textId="71881A21" w:rsidR="00203CAF" w:rsidRPr="00644F1B" w:rsidRDefault="0001401B" w:rsidP="00B1281C">
      <w:pPr>
        <w:spacing w:before="0" w:after="0"/>
        <w:jc w:val="both"/>
        <w:rPr>
          <w:rFonts w:ascii="Calibri" w:eastAsia="Calibri" w:hAnsi="Calibri" w:cs="Calibri"/>
          <w:i/>
          <w:sz w:val="16"/>
          <w:szCs w:val="16"/>
        </w:rPr>
      </w:pPr>
      <w:r w:rsidRPr="00644F1B">
        <w:rPr>
          <w:rFonts w:ascii="Calibri" w:eastAsia="Calibri" w:hAnsi="Calibri" w:cs="Calibri"/>
          <w:i/>
          <w:sz w:val="16"/>
          <w:szCs w:val="16"/>
        </w:rPr>
        <w:t>Izvor: INFO BIZ</w:t>
      </w:r>
    </w:p>
    <w:p w14:paraId="0D5F5835" w14:textId="77777777" w:rsidR="004B0FF4" w:rsidRPr="00644F1B" w:rsidRDefault="004B0FF4" w:rsidP="00B1281C">
      <w:pPr>
        <w:spacing w:before="0" w:after="0"/>
        <w:jc w:val="both"/>
        <w:rPr>
          <w:rFonts w:ascii="Calibri" w:eastAsia="Calibri" w:hAnsi="Calibri" w:cs="Calibri"/>
          <w:i/>
          <w:sz w:val="16"/>
          <w:szCs w:val="16"/>
        </w:rPr>
      </w:pPr>
    </w:p>
    <w:p w14:paraId="1C4B0EC3" w14:textId="5FF9C301" w:rsidR="00CE6C21" w:rsidRPr="00765AFA" w:rsidRDefault="00CE6C21" w:rsidP="00B1281C">
      <w:pPr>
        <w:spacing w:before="0" w:after="0"/>
        <w:jc w:val="both"/>
        <w:rPr>
          <w:rFonts w:ascii="Calibri" w:hAnsi="Calibri" w:cs="Calibri"/>
          <w:sz w:val="24"/>
          <w:szCs w:val="24"/>
        </w:rPr>
      </w:pPr>
      <w:r w:rsidRPr="00765AFA">
        <w:rPr>
          <w:rFonts w:ascii="Calibri" w:hAnsi="Calibri" w:cs="Calibri"/>
          <w:sz w:val="24"/>
          <w:szCs w:val="24"/>
        </w:rPr>
        <w:lastRenderedPageBreak/>
        <w:t>Za razvoj malog gospodarstva u 20</w:t>
      </w:r>
      <w:r w:rsidR="002C2682" w:rsidRPr="00765AFA">
        <w:rPr>
          <w:rFonts w:ascii="Calibri" w:hAnsi="Calibri" w:cs="Calibri"/>
          <w:sz w:val="24"/>
          <w:szCs w:val="24"/>
        </w:rPr>
        <w:t>2</w:t>
      </w:r>
      <w:r w:rsidR="00F37504" w:rsidRPr="00765AFA">
        <w:rPr>
          <w:rFonts w:ascii="Calibri" w:hAnsi="Calibri" w:cs="Calibri"/>
          <w:sz w:val="24"/>
          <w:szCs w:val="24"/>
        </w:rPr>
        <w:t xml:space="preserve">2, 2023. i </w:t>
      </w:r>
      <w:r w:rsidRPr="00765AFA">
        <w:rPr>
          <w:rFonts w:ascii="Calibri" w:hAnsi="Calibri" w:cs="Calibri"/>
          <w:sz w:val="24"/>
          <w:szCs w:val="24"/>
        </w:rPr>
        <w:t>202</w:t>
      </w:r>
      <w:r w:rsidR="002C2682" w:rsidRPr="00765AFA">
        <w:rPr>
          <w:rFonts w:ascii="Calibri" w:hAnsi="Calibri" w:cs="Calibri"/>
          <w:sz w:val="24"/>
          <w:szCs w:val="24"/>
        </w:rPr>
        <w:t>4</w:t>
      </w:r>
      <w:r w:rsidRPr="00765AFA">
        <w:rPr>
          <w:rFonts w:ascii="Calibri" w:hAnsi="Calibri" w:cs="Calibri"/>
          <w:sz w:val="24"/>
          <w:szCs w:val="24"/>
        </w:rPr>
        <w:t>. godin</w:t>
      </w:r>
      <w:r w:rsidR="00F37504" w:rsidRPr="00765AFA">
        <w:rPr>
          <w:rFonts w:ascii="Calibri" w:hAnsi="Calibri" w:cs="Calibri"/>
          <w:sz w:val="24"/>
          <w:szCs w:val="24"/>
        </w:rPr>
        <w:t>i</w:t>
      </w:r>
      <w:r w:rsidRPr="00765AFA">
        <w:rPr>
          <w:rFonts w:ascii="Calibri" w:hAnsi="Calibri" w:cs="Calibri"/>
          <w:sz w:val="24"/>
          <w:szCs w:val="24"/>
        </w:rPr>
        <w:t xml:space="preserve"> ukupno je dodijeljeno 2</w:t>
      </w:r>
      <w:r w:rsidR="00252C81" w:rsidRPr="00765AFA">
        <w:rPr>
          <w:rFonts w:ascii="Calibri" w:hAnsi="Calibri" w:cs="Calibri"/>
          <w:sz w:val="24"/>
          <w:szCs w:val="24"/>
        </w:rPr>
        <w:t>84.</w:t>
      </w:r>
      <w:r w:rsidR="00F37504" w:rsidRPr="00765AFA">
        <w:rPr>
          <w:rFonts w:ascii="Calibri" w:hAnsi="Calibri" w:cs="Calibri"/>
          <w:sz w:val="24"/>
          <w:szCs w:val="24"/>
        </w:rPr>
        <w:t>964</w:t>
      </w:r>
      <w:r w:rsidRPr="00765AFA">
        <w:rPr>
          <w:rFonts w:ascii="Calibri" w:hAnsi="Calibri" w:cs="Calibri"/>
          <w:sz w:val="24"/>
          <w:szCs w:val="24"/>
        </w:rPr>
        <w:t xml:space="preserve"> </w:t>
      </w:r>
      <w:r w:rsidR="00252C81" w:rsidRPr="00765AFA">
        <w:rPr>
          <w:rFonts w:ascii="Calibri" w:hAnsi="Calibri" w:cs="Calibri"/>
          <w:sz w:val="24"/>
          <w:szCs w:val="24"/>
        </w:rPr>
        <w:t>eura</w:t>
      </w:r>
      <w:r w:rsidRPr="00765AFA">
        <w:rPr>
          <w:rFonts w:ascii="Calibri" w:hAnsi="Calibri" w:cs="Calibri"/>
          <w:sz w:val="24"/>
          <w:szCs w:val="24"/>
        </w:rPr>
        <w:t xml:space="preserve"> potpora, koj</w:t>
      </w:r>
      <w:r w:rsidR="00252C81" w:rsidRPr="00765AFA">
        <w:rPr>
          <w:rFonts w:ascii="Calibri" w:hAnsi="Calibri" w:cs="Calibri"/>
          <w:sz w:val="24"/>
          <w:szCs w:val="24"/>
        </w:rPr>
        <w:t>e</w:t>
      </w:r>
      <w:r w:rsidRPr="00765AFA">
        <w:rPr>
          <w:rFonts w:ascii="Calibri" w:hAnsi="Calibri" w:cs="Calibri"/>
          <w:sz w:val="24"/>
          <w:szCs w:val="24"/>
        </w:rPr>
        <w:t xml:space="preserve"> je do</w:t>
      </w:r>
      <w:r w:rsidR="00F37504" w:rsidRPr="00765AFA">
        <w:rPr>
          <w:rFonts w:ascii="Calibri" w:hAnsi="Calibri" w:cs="Calibri"/>
          <w:sz w:val="24"/>
          <w:szCs w:val="24"/>
        </w:rPr>
        <w:t>bilo 77 gospodarskih subjekata, te 100.650 eura potpora koje je dobilo 485 poljoprivrednika.</w:t>
      </w:r>
    </w:p>
    <w:p w14:paraId="09F8BCAF" w14:textId="1AC4AD38" w:rsidR="000F7891" w:rsidRPr="009F3CFA" w:rsidRDefault="000F7891" w:rsidP="00B1281C">
      <w:pPr>
        <w:spacing w:before="0" w:after="0"/>
        <w:jc w:val="both"/>
        <w:rPr>
          <w:rFonts w:ascii="Calibri" w:eastAsia="Calibri" w:hAnsi="Calibri" w:cs="Calibri"/>
          <w:i/>
          <w:iCs/>
          <w:color w:val="FF0000"/>
          <w:sz w:val="16"/>
          <w:szCs w:val="16"/>
        </w:rPr>
      </w:pPr>
    </w:p>
    <w:p w14:paraId="0F4142C8" w14:textId="607933B7" w:rsidR="000F7891" w:rsidRPr="00B13903" w:rsidRDefault="000F7891" w:rsidP="00B1281C">
      <w:pPr>
        <w:pStyle w:val="Heading4"/>
        <w:spacing w:before="0" w:after="0"/>
        <w:jc w:val="both"/>
        <w:rPr>
          <w:rFonts w:eastAsia="Calibri"/>
        </w:rPr>
      </w:pPr>
      <w:r w:rsidRPr="002662B8">
        <w:t>Turizam</w:t>
      </w:r>
      <w:r w:rsidRPr="00B13903">
        <w:t xml:space="preserve"> </w:t>
      </w:r>
    </w:p>
    <w:p w14:paraId="1E01BB21" w14:textId="525ACF52" w:rsidR="003C0369" w:rsidRDefault="003C0369"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Obzirom na potencijal u razvoju lova i vinogradarstva te kulturno-povijesnih vrijednosti postoji mogućnost razvoja lovnog, etno-gastronomskog i izletničkog turizma te razv</w:t>
      </w:r>
      <w:r w:rsidR="007B2E9D" w:rsidRPr="00B13903">
        <w:rPr>
          <w:rFonts w:ascii="Calibri" w:eastAsia="Calibri" w:hAnsi="Calibri" w:cs="Calibri"/>
          <w:sz w:val="24"/>
          <w:szCs w:val="24"/>
        </w:rPr>
        <w:t>o</w:t>
      </w:r>
      <w:r w:rsidRPr="00B13903">
        <w:rPr>
          <w:rFonts w:ascii="Calibri" w:eastAsia="Calibri" w:hAnsi="Calibri" w:cs="Calibri"/>
          <w:sz w:val="24"/>
          <w:szCs w:val="24"/>
        </w:rPr>
        <w:t>j</w:t>
      </w:r>
      <w:r w:rsidR="002E77FF">
        <w:rPr>
          <w:rFonts w:ascii="Calibri" w:eastAsia="Calibri" w:hAnsi="Calibri" w:cs="Calibri"/>
          <w:sz w:val="24"/>
          <w:szCs w:val="24"/>
        </w:rPr>
        <w:t>a</w:t>
      </w:r>
      <w:r w:rsidRPr="00B13903">
        <w:rPr>
          <w:rFonts w:ascii="Calibri" w:eastAsia="Calibri" w:hAnsi="Calibri" w:cs="Calibri"/>
          <w:sz w:val="24"/>
          <w:szCs w:val="24"/>
        </w:rPr>
        <w:t xml:space="preserve"> manji</w:t>
      </w:r>
      <w:r w:rsidR="007B2E9D" w:rsidRPr="00B13903">
        <w:rPr>
          <w:rFonts w:ascii="Calibri" w:eastAsia="Calibri" w:hAnsi="Calibri" w:cs="Calibri"/>
          <w:sz w:val="24"/>
          <w:szCs w:val="24"/>
        </w:rPr>
        <w:t>h</w:t>
      </w:r>
      <w:r w:rsidRPr="00B13903">
        <w:rPr>
          <w:rFonts w:ascii="Calibri" w:eastAsia="Calibri" w:hAnsi="Calibri" w:cs="Calibri"/>
          <w:sz w:val="24"/>
          <w:szCs w:val="24"/>
        </w:rPr>
        <w:t xml:space="preserve"> smještajni</w:t>
      </w:r>
      <w:r w:rsidR="007B2E9D" w:rsidRPr="00B13903">
        <w:rPr>
          <w:rFonts w:ascii="Calibri" w:eastAsia="Calibri" w:hAnsi="Calibri" w:cs="Calibri"/>
          <w:sz w:val="24"/>
          <w:szCs w:val="24"/>
        </w:rPr>
        <w:t>h</w:t>
      </w:r>
      <w:r w:rsidRPr="00B13903">
        <w:rPr>
          <w:rFonts w:ascii="Calibri" w:eastAsia="Calibri" w:hAnsi="Calibri" w:cs="Calibri"/>
          <w:sz w:val="24"/>
          <w:szCs w:val="24"/>
        </w:rPr>
        <w:t xml:space="preserve"> kapacitet</w:t>
      </w:r>
      <w:r w:rsidR="007B2E9D" w:rsidRPr="00B13903">
        <w:rPr>
          <w:rFonts w:ascii="Calibri" w:eastAsia="Calibri" w:hAnsi="Calibri" w:cs="Calibri"/>
          <w:sz w:val="24"/>
          <w:szCs w:val="24"/>
        </w:rPr>
        <w:t>a</w:t>
      </w:r>
      <w:r w:rsidRPr="00B13903">
        <w:rPr>
          <w:rFonts w:ascii="Calibri" w:eastAsia="Calibri" w:hAnsi="Calibri" w:cs="Calibri"/>
          <w:sz w:val="24"/>
          <w:szCs w:val="24"/>
        </w:rPr>
        <w:t xml:space="preserve"> pozicionirani</w:t>
      </w:r>
      <w:r w:rsidR="007B2E9D" w:rsidRPr="00B13903">
        <w:rPr>
          <w:rFonts w:ascii="Calibri" w:eastAsia="Calibri" w:hAnsi="Calibri" w:cs="Calibri"/>
          <w:sz w:val="24"/>
          <w:szCs w:val="24"/>
        </w:rPr>
        <w:t>h</w:t>
      </w:r>
      <w:r w:rsidRPr="00B13903">
        <w:rPr>
          <w:rFonts w:ascii="Calibri" w:eastAsia="Calibri" w:hAnsi="Calibri" w:cs="Calibri"/>
          <w:sz w:val="24"/>
          <w:szCs w:val="24"/>
        </w:rPr>
        <w:t xml:space="preserve"> na prikladnim mjestima.</w:t>
      </w:r>
      <w:r w:rsidR="00A864EE">
        <w:rPr>
          <w:rFonts w:ascii="Calibri" w:eastAsia="Calibri" w:hAnsi="Calibri" w:cs="Calibri"/>
          <w:sz w:val="24"/>
          <w:szCs w:val="24"/>
        </w:rPr>
        <w:t xml:space="preserve"> Ukupno u Gradu Vrbovcu kapacitet smještaja iznosi 79 kreveta.</w:t>
      </w:r>
      <w:r w:rsidR="00383869">
        <w:rPr>
          <w:rFonts w:ascii="Calibri" w:eastAsia="Calibri" w:hAnsi="Calibri" w:cs="Calibri"/>
          <w:sz w:val="24"/>
          <w:szCs w:val="24"/>
        </w:rPr>
        <w:t xml:space="preserve"> Podaci sustava e-visitor posljednje tri godine pokazuju da je duljina boravka gostiju u Vrbovcu prosječno 2,92 dana.</w:t>
      </w:r>
    </w:p>
    <w:p w14:paraId="078C5269" w14:textId="77777777" w:rsidR="00383869" w:rsidRPr="009F3CFA" w:rsidRDefault="00383869" w:rsidP="00B1281C">
      <w:pPr>
        <w:spacing w:before="0" w:after="0"/>
        <w:jc w:val="both"/>
        <w:rPr>
          <w:rFonts w:ascii="Calibri" w:eastAsia="Calibri" w:hAnsi="Calibri" w:cs="Calibri"/>
          <w:sz w:val="16"/>
          <w:szCs w:val="16"/>
        </w:rPr>
      </w:pPr>
    </w:p>
    <w:p w14:paraId="4028FB4D" w14:textId="6995708F" w:rsidR="00077F1A" w:rsidRPr="009F3CFA" w:rsidRDefault="00383869" w:rsidP="00B1281C">
      <w:pPr>
        <w:spacing w:before="0" w:after="0"/>
        <w:jc w:val="both"/>
        <w:rPr>
          <w:rFonts w:ascii="Calibri" w:eastAsia="Calibri" w:hAnsi="Calibri" w:cs="Calibri"/>
        </w:rPr>
      </w:pPr>
      <w:r w:rsidRPr="009F3CFA">
        <w:rPr>
          <w:rFonts w:ascii="Calibri" w:eastAsia="Calibri" w:hAnsi="Calibri" w:cs="Calibri"/>
        </w:rPr>
        <w:t xml:space="preserve">Tablica </w:t>
      </w:r>
      <w:r w:rsidR="009F3CFA">
        <w:rPr>
          <w:rFonts w:ascii="Calibri" w:eastAsia="Calibri" w:hAnsi="Calibri" w:cs="Calibri"/>
        </w:rPr>
        <w:t>4</w:t>
      </w:r>
      <w:r w:rsidRPr="009F3CFA">
        <w:rPr>
          <w:rFonts w:ascii="Calibri" w:eastAsia="Calibri" w:hAnsi="Calibri" w:cs="Calibri"/>
        </w:rPr>
        <w:t>. Ostvareni dolasci turista i broj noćenja 2022-2024.</w:t>
      </w:r>
    </w:p>
    <w:tbl>
      <w:tblPr>
        <w:tblStyle w:val="GridTable1Light1"/>
        <w:tblW w:w="0" w:type="auto"/>
        <w:jc w:val="center"/>
        <w:tblLook w:val="04A0" w:firstRow="1" w:lastRow="0" w:firstColumn="1" w:lastColumn="0" w:noHBand="0" w:noVBand="1"/>
      </w:tblPr>
      <w:tblGrid>
        <w:gridCol w:w="1413"/>
        <w:gridCol w:w="2977"/>
        <w:gridCol w:w="3260"/>
      </w:tblGrid>
      <w:tr w:rsidR="00077F1A" w:rsidRPr="00B13903" w14:paraId="76D8F195" w14:textId="77777777" w:rsidTr="00B333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22EDB4C3" w14:textId="62A8AF1B" w:rsidR="00077F1A" w:rsidRPr="00B13903" w:rsidRDefault="00077F1A"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GODINA</w:t>
            </w:r>
          </w:p>
        </w:tc>
        <w:tc>
          <w:tcPr>
            <w:tcW w:w="2977" w:type="dxa"/>
            <w:vAlign w:val="center"/>
          </w:tcPr>
          <w:p w14:paraId="143C59D6" w14:textId="12C74D34" w:rsidR="00077F1A" w:rsidRPr="00B13903" w:rsidRDefault="00077F1A" w:rsidP="00B1281C">
            <w:pPr>
              <w:spacing w:before="0" w:after="0"/>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B13903">
              <w:rPr>
                <w:rFonts w:ascii="Calibri" w:eastAsia="Calibri" w:hAnsi="Calibri" w:cs="Calibri"/>
                <w:sz w:val="24"/>
                <w:szCs w:val="24"/>
              </w:rPr>
              <w:t>BROJ DOLAZAKA TURISTA</w:t>
            </w:r>
            <w:r w:rsidR="00383869">
              <w:rPr>
                <w:rFonts w:ascii="Calibri" w:eastAsia="Calibri" w:hAnsi="Calibri" w:cs="Calibri"/>
                <w:sz w:val="24"/>
                <w:szCs w:val="24"/>
              </w:rPr>
              <w:t xml:space="preserve"> (ukupno domaći i strani)</w:t>
            </w:r>
          </w:p>
        </w:tc>
        <w:tc>
          <w:tcPr>
            <w:tcW w:w="3260" w:type="dxa"/>
            <w:vAlign w:val="center"/>
          </w:tcPr>
          <w:p w14:paraId="6A4F14AC" w14:textId="625BB400" w:rsidR="00077F1A" w:rsidRPr="00B13903" w:rsidRDefault="00077F1A" w:rsidP="00B1281C">
            <w:pPr>
              <w:spacing w:before="0" w:after="0"/>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B13903">
              <w:rPr>
                <w:rFonts w:ascii="Calibri" w:eastAsia="Calibri" w:hAnsi="Calibri" w:cs="Calibri"/>
                <w:sz w:val="24"/>
                <w:szCs w:val="24"/>
              </w:rPr>
              <w:t>BROJ</w:t>
            </w:r>
            <w:r w:rsidR="00B333DD" w:rsidRPr="00B13903">
              <w:rPr>
                <w:rFonts w:ascii="Calibri" w:eastAsia="Calibri" w:hAnsi="Calibri" w:cs="Calibri"/>
                <w:sz w:val="24"/>
                <w:szCs w:val="24"/>
              </w:rPr>
              <w:t xml:space="preserve"> </w:t>
            </w:r>
            <w:r w:rsidRPr="00B13903">
              <w:rPr>
                <w:rFonts w:ascii="Calibri" w:eastAsia="Calibri" w:hAnsi="Calibri" w:cs="Calibri"/>
                <w:sz w:val="24"/>
                <w:szCs w:val="24"/>
              </w:rPr>
              <w:t>OSTVARENIH NOĆENJA</w:t>
            </w:r>
            <w:r w:rsidR="00383869">
              <w:rPr>
                <w:rFonts w:ascii="Calibri" w:eastAsia="Calibri" w:hAnsi="Calibri" w:cs="Calibri"/>
                <w:sz w:val="24"/>
                <w:szCs w:val="24"/>
              </w:rPr>
              <w:t xml:space="preserve"> (ukupno domaći i strani)</w:t>
            </w:r>
          </w:p>
        </w:tc>
      </w:tr>
      <w:tr w:rsidR="00077F1A" w:rsidRPr="00B13903" w14:paraId="3A877780" w14:textId="77777777" w:rsidTr="00B333DD">
        <w:trPr>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4318D47C" w14:textId="4F033302" w:rsidR="00077F1A" w:rsidRPr="00B13903" w:rsidRDefault="00077F1A"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20</w:t>
            </w:r>
            <w:r w:rsidR="004C0860">
              <w:rPr>
                <w:rFonts w:ascii="Calibri" w:eastAsia="Calibri" w:hAnsi="Calibri" w:cs="Calibri"/>
                <w:sz w:val="24"/>
                <w:szCs w:val="24"/>
              </w:rPr>
              <w:t>22</w:t>
            </w:r>
          </w:p>
        </w:tc>
        <w:tc>
          <w:tcPr>
            <w:tcW w:w="2977" w:type="dxa"/>
            <w:vAlign w:val="center"/>
          </w:tcPr>
          <w:p w14:paraId="2A9C7A28" w14:textId="42F2EC67" w:rsidR="00077F1A" w:rsidRPr="00B13903" w:rsidRDefault="00383869" w:rsidP="00B1281C">
            <w:pPr>
              <w:spacing w:before="0" w:after="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1159</w:t>
            </w:r>
          </w:p>
        </w:tc>
        <w:tc>
          <w:tcPr>
            <w:tcW w:w="3260" w:type="dxa"/>
            <w:vAlign w:val="center"/>
          </w:tcPr>
          <w:p w14:paraId="50071397" w14:textId="6D8A479E" w:rsidR="00077F1A" w:rsidRPr="00B13903" w:rsidRDefault="00383869" w:rsidP="00B1281C">
            <w:pPr>
              <w:spacing w:before="0" w:after="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3318</w:t>
            </w:r>
          </w:p>
        </w:tc>
      </w:tr>
      <w:tr w:rsidR="00077F1A" w:rsidRPr="00B13903" w14:paraId="293E7F79" w14:textId="77777777" w:rsidTr="00B333DD">
        <w:trPr>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7A0035B3" w14:textId="18F9EAAE" w:rsidR="00077F1A" w:rsidRPr="00B13903" w:rsidRDefault="00077F1A"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20</w:t>
            </w:r>
            <w:r w:rsidR="004C0860">
              <w:rPr>
                <w:rFonts w:ascii="Calibri" w:eastAsia="Calibri" w:hAnsi="Calibri" w:cs="Calibri"/>
                <w:sz w:val="24"/>
                <w:szCs w:val="24"/>
              </w:rPr>
              <w:t>23</w:t>
            </w:r>
          </w:p>
        </w:tc>
        <w:tc>
          <w:tcPr>
            <w:tcW w:w="2977" w:type="dxa"/>
            <w:vAlign w:val="center"/>
          </w:tcPr>
          <w:p w14:paraId="751909D0" w14:textId="38C9D0DA" w:rsidR="00077F1A" w:rsidRPr="00B13903" w:rsidRDefault="00383869" w:rsidP="00B1281C">
            <w:pPr>
              <w:spacing w:before="0" w:after="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1190</w:t>
            </w:r>
          </w:p>
        </w:tc>
        <w:tc>
          <w:tcPr>
            <w:tcW w:w="3260" w:type="dxa"/>
            <w:vAlign w:val="center"/>
          </w:tcPr>
          <w:p w14:paraId="5C9A5F15" w14:textId="7B9ECC76" w:rsidR="00077F1A" w:rsidRPr="00B13903" w:rsidRDefault="00383869" w:rsidP="00B1281C">
            <w:pPr>
              <w:spacing w:before="0" w:after="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3694</w:t>
            </w:r>
          </w:p>
        </w:tc>
      </w:tr>
      <w:tr w:rsidR="00077F1A" w:rsidRPr="00B13903" w14:paraId="34B973E8" w14:textId="77777777" w:rsidTr="00B333DD">
        <w:trPr>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5DAD0C70" w14:textId="7270F824" w:rsidR="00077F1A" w:rsidRPr="00B13903" w:rsidRDefault="00077F1A"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20</w:t>
            </w:r>
            <w:r w:rsidR="004C0860">
              <w:rPr>
                <w:rFonts w:ascii="Calibri" w:eastAsia="Calibri" w:hAnsi="Calibri" w:cs="Calibri"/>
                <w:sz w:val="24"/>
                <w:szCs w:val="24"/>
              </w:rPr>
              <w:t>24</w:t>
            </w:r>
          </w:p>
        </w:tc>
        <w:tc>
          <w:tcPr>
            <w:tcW w:w="2977" w:type="dxa"/>
            <w:vAlign w:val="center"/>
          </w:tcPr>
          <w:p w14:paraId="52C30977" w14:textId="4FD7A65B" w:rsidR="00077F1A" w:rsidRPr="00B13903" w:rsidRDefault="00383869" w:rsidP="00B1281C">
            <w:pPr>
              <w:spacing w:before="0" w:after="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1402</w:t>
            </w:r>
          </w:p>
        </w:tc>
        <w:tc>
          <w:tcPr>
            <w:tcW w:w="3260" w:type="dxa"/>
            <w:vAlign w:val="center"/>
          </w:tcPr>
          <w:p w14:paraId="1F4EFFD6" w14:textId="2B1CB4C0" w:rsidR="00077F1A" w:rsidRPr="00B13903" w:rsidRDefault="00383869" w:rsidP="00B1281C">
            <w:pPr>
              <w:spacing w:before="0" w:after="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3955</w:t>
            </w:r>
          </w:p>
        </w:tc>
      </w:tr>
      <w:tr w:rsidR="00077F1A" w:rsidRPr="00B13903" w14:paraId="1BA50B96" w14:textId="77777777" w:rsidTr="00B333DD">
        <w:trPr>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047E7140" w14:textId="4A8E94BF" w:rsidR="00077F1A" w:rsidRPr="00B13903" w:rsidRDefault="00077F1A"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UKUPNO</w:t>
            </w:r>
          </w:p>
        </w:tc>
        <w:tc>
          <w:tcPr>
            <w:tcW w:w="2977" w:type="dxa"/>
            <w:vAlign w:val="center"/>
          </w:tcPr>
          <w:p w14:paraId="01CB4E5D" w14:textId="034CE459" w:rsidR="00077F1A" w:rsidRPr="00383869" w:rsidRDefault="00383869" w:rsidP="00B1281C">
            <w:pPr>
              <w:spacing w:before="0" w:after="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4"/>
                <w:szCs w:val="24"/>
              </w:rPr>
            </w:pPr>
            <w:r w:rsidRPr="00383869">
              <w:rPr>
                <w:rFonts w:ascii="Calibri" w:eastAsia="Calibri" w:hAnsi="Calibri" w:cs="Calibri"/>
                <w:b/>
                <w:sz w:val="24"/>
                <w:szCs w:val="24"/>
              </w:rPr>
              <w:t>3.751</w:t>
            </w:r>
          </w:p>
        </w:tc>
        <w:tc>
          <w:tcPr>
            <w:tcW w:w="3260" w:type="dxa"/>
            <w:vAlign w:val="center"/>
          </w:tcPr>
          <w:p w14:paraId="6F89FC68" w14:textId="7B3F5189" w:rsidR="004D5FCF" w:rsidRPr="00383869" w:rsidRDefault="00383869" w:rsidP="00B1281C">
            <w:pPr>
              <w:spacing w:before="0" w:after="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4"/>
                <w:szCs w:val="24"/>
              </w:rPr>
            </w:pPr>
            <w:r w:rsidRPr="00383869">
              <w:rPr>
                <w:rFonts w:ascii="Calibri" w:eastAsia="Calibri" w:hAnsi="Calibri" w:cs="Calibri"/>
                <w:b/>
                <w:sz w:val="24"/>
                <w:szCs w:val="24"/>
              </w:rPr>
              <w:t>10.967</w:t>
            </w:r>
          </w:p>
        </w:tc>
      </w:tr>
    </w:tbl>
    <w:p w14:paraId="5288EAA6" w14:textId="646EBC85" w:rsidR="00383869" w:rsidRPr="00383869" w:rsidRDefault="00383869" w:rsidP="00B1281C">
      <w:pPr>
        <w:spacing w:before="0" w:after="0"/>
        <w:jc w:val="both"/>
        <w:rPr>
          <w:rFonts w:ascii="Calibri" w:eastAsia="Calibri" w:hAnsi="Calibri" w:cs="Calibri"/>
          <w:i/>
        </w:rPr>
      </w:pPr>
      <w:r w:rsidRPr="00383869">
        <w:rPr>
          <w:rFonts w:ascii="Calibri" w:eastAsia="Calibri" w:hAnsi="Calibri" w:cs="Calibri"/>
          <w:i/>
          <w:sz w:val="24"/>
          <w:szCs w:val="24"/>
        </w:rPr>
        <w:t xml:space="preserve">Izvor: </w:t>
      </w:r>
      <w:r w:rsidRPr="00383869">
        <w:rPr>
          <w:rFonts w:ascii="Calibri" w:eastAsia="Calibri" w:hAnsi="Calibri" w:cs="Calibri"/>
          <w:i/>
        </w:rPr>
        <w:t>Sustav e-visitor</w:t>
      </w:r>
    </w:p>
    <w:p w14:paraId="0AD83B47" w14:textId="77777777" w:rsidR="00383869" w:rsidRPr="009F3CFA" w:rsidRDefault="00383869" w:rsidP="00B1281C">
      <w:pPr>
        <w:spacing w:before="0" w:after="0"/>
        <w:jc w:val="both"/>
        <w:rPr>
          <w:rFonts w:ascii="Calibri" w:eastAsia="Calibri" w:hAnsi="Calibri" w:cs="Calibri"/>
          <w:sz w:val="16"/>
          <w:szCs w:val="16"/>
        </w:rPr>
      </w:pPr>
    </w:p>
    <w:p w14:paraId="4D826637" w14:textId="0635FFF5" w:rsidR="00F74E98" w:rsidRDefault="00D93026" w:rsidP="00B1281C">
      <w:pPr>
        <w:spacing w:before="0" w:after="0"/>
        <w:jc w:val="both"/>
        <w:rPr>
          <w:rFonts w:ascii="Calibri" w:eastAsia="Calibri" w:hAnsi="Calibri" w:cs="Calibri"/>
          <w:sz w:val="24"/>
          <w:szCs w:val="24"/>
        </w:rPr>
      </w:pPr>
      <w:r w:rsidRPr="00E42636">
        <w:rPr>
          <w:rFonts w:ascii="Calibri" w:eastAsia="Calibri" w:hAnsi="Calibri" w:cs="Calibri"/>
          <w:sz w:val="24"/>
          <w:szCs w:val="24"/>
        </w:rPr>
        <w:t xml:space="preserve">Tijekom 2018. i 2019. godine najveći turistički kapacitet u Vrbovcu, hotel Bunčić, poslovnom politikom smanjuje kapacitete, time i broj noćenja, da bi u 2020. godini radi krize turističkog sektora uzrokovane covid-pandemijom prestao s radom. Isto je vidljivo na rezultatu za 2020. godinu. </w:t>
      </w:r>
      <w:r w:rsidR="00C54751">
        <w:rPr>
          <w:rFonts w:ascii="Calibri" w:eastAsia="Calibri" w:hAnsi="Calibri" w:cs="Calibri"/>
          <w:sz w:val="24"/>
          <w:szCs w:val="24"/>
        </w:rPr>
        <w:t xml:space="preserve">Danas su kapaciteti hotela Bunčić u potpunosti popunjeni izbjeglicama iz Ukrajine. </w:t>
      </w:r>
      <w:r w:rsidRPr="00E42636">
        <w:rPr>
          <w:rFonts w:ascii="Calibri" w:eastAsia="Calibri" w:hAnsi="Calibri" w:cs="Calibri"/>
          <w:sz w:val="24"/>
          <w:szCs w:val="24"/>
        </w:rPr>
        <w:t xml:space="preserve">Od 2018. godine zamijećen je trend otvaranja kuća za odmor, koji je </w:t>
      </w:r>
      <w:r w:rsidR="00C54751">
        <w:rPr>
          <w:rFonts w:ascii="Calibri" w:eastAsia="Calibri" w:hAnsi="Calibri" w:cs="Calibri"/>
          <w:sz w:val="24"/>
          <w:szCs w:val="24"/>
        </w:rPr>
        <w:t xml:space="preserve">također </w:t>
      </w:r>
      <w:r w:rsidR="00374FB2">
        <w:rPr>
          <w:rFonts w:ascii="Calibri" w:eastAsia="Calibri" w:hAnsi="Calibri" w:cs="Calibri"/>
          <w:sz w:val="24"/>
          <w:szCs w:val="24"/>
        </w:rPr>
        <w:t xml:space="preserve">za vrijeme trajanja krize za covid-pandemije bio prekinut, odnosno znatno usporen, ali posljednjih godina ipak kreće na bolje. U tijeku je izgradnja turističkog naselja na području grada – privatna investicija, koje će nuditi </w:t>
      </w:r>
      <w:r w:rsidR="00A864EE">
        <w:rPr>
          <w:rFonts w:ascii="Calibri" w:eastAsia="Calibri" w:hAnsi="Calibri" w:cs="Calibri"/>
          <w:sz w:val="24"/>
          <w:szCs w:val="24"/>
        </w:rPr>
        <w:t xml:space="preserve">smještaj u </w:t>
      </w:r>
      <w:r w:rsidR="00374FB2">
        <w:rPr>
          <w:rFonts w:ascii="Calibri" w:eastAsia="Calibri" w:hAnsi="Calibri" w:cs="Calibri"/>
          <w:sz w:val="24"/>
          <w:szCs w:val="24"/>
        </w:rPr>
        <w:t>4</w:t>
      </w:r>
      <w:r w:rsidR="00A864EE">
        <w:rPr>
          <w:rFonts w:ascii="Calibri" w:eastAsia="Calibri" w:hAnsi="Calibri" w:cs="Calibri"/>
          <w:sz w:val="24"/>
          <w:szCs w:val="24"/>
        </w:rPr>
        <w:t>2</w:t>
      </w:r>
      <w:r w:rsidR="00374FB2">
        <w:rPr>
          <w:rFonts w:ascii="Calibri" w:eastAsia="Calibri" w:hAnsi="Calibri" w:cs="Calibri"/>
          <w:sz w:val="24"/>
          <w:szCs w:val="24"/>
        </w:rPr>
        <w:t xml:space="preserve"> ležaj</w:t>
      </w:r>
      <w:r w:rsidR="00A864EE">
        <w:rPr>
          <w:rFonts w:ascii="Calibri" w:eastAsia="Calibri" w:hAnsi="Calibri" w:cs="Calibri"/>
          <w:sz w:val="24"/>
          <w:szCs w:val="24"/>
        </w:rPr>
        <w:t>a</w:t>
      </w:r>
      <w:r w:rsidR="00374FB2">
        <w:rPr>
          <w:rFonts w:ascii="Calibri" w:eastAsia="Calibri" w:hAnsi="Calibri" w:cs="Calibri"/>
          <w:sz w:val="24"/>
          <w:szCs w:val="24"/>
        </w:rPr>
        <w:t>, a početak poslovanja očekuje se u prvoj polovini 2026. godine</w:t>
      </w:r>
      <w:r w:rsidRPr="00E42636">
        <w:rPr>
          <w:rFonts w:ascii="Calibri" w:eastAsia="Calibri" w:hAnsi="Calibri" w:cs="Calibri"/>
          <w:sz w:val="24"/>
          <w:szCs w:val="24"/>
        </w:rPr>
        <w:t>.</w:t>
      </w:r>
    </w:p>
    <w:p w14:paraId="60A91FD6" w14:textId="090F3F92" w:rsidR="00F37504" w:rsidRDefault="00F37504" w:rsidP="00B1281C">
      <w:pPr>
        <w:spacing w:before="0" w:after="0"/>
        <w:jc w:val="both"/>
        <w:rPr>
          <w:rFonts w:ascii="Calibri" w:eastAsia="Calibri" w:hAnsi="Calibri" w:cs="Calibri"/>
          <w:sz w:val="24"/>
          <w:szCs w:val="24"/>
        </w:rPr>
      </w:pPr>
      <w:r>
        <w:rPr>
          <w:rFonts w:ascii="Calibri" w:eastAsia="Calibri" w:hAnsi="Calibri" w:cs="Calibri"/>
          <w:sz w:val="24"/>
          <w:szCs w:val="24"/>
        </w:rPr>
        <w:t>Kroz 2022, 2023 i 2024. u svrhu razvoja turizma iz Gradskog proračuna izdvojeno je 310.270€.</w:t>
      </w:r>
    </w:p>
    <w:p w14:paraId="29068321" w14:textId="77777777" w:rsidR="00765AFA" w:rsidRPr="009F3CFA" w:rsidRDefault="00765AFA" w:rsidP="00B1281C">
      <w:pPr>
        <w:spacing w:before="0" w:after="0"/>
        <w:jc w:val="both"/>
        <w:rPr>
          <w:rFonts w:ascii="Calibri" w:eastAsia="Calibri" w:hAnsi="Calibri" w:cs="Calibri"/>
          <w:sz w:val="16"/>
          <w:szCs w:val="16"/>
        </w:rPr>
      </w:pPr>
    </w:p>
    <w:p w14:paraId="034B31DF" w14:textId="2DF80659" w:rsidR="00E203FB" w:rsidRPr="00B13903" w:rsidRDefault="00E203FB" w:rsidP="00B1281C">
      <w:pPr>
        <w:pStyle w:val="Heading4"/>
        <w:spacing w:before="0" w:after="0"/>
        <w:jc w:val="both"/>
      </w:pPr>
      <w:r w:rsidRPr="00B13903">
        <w:t>Poljoprivreda i šumarstvo</w:t>
      </w:r>
    </w:p>
    <w:p w14:paraId="3F518D7E" w14:textId="404BC8F3" w:rsidR="00AF4954" w:rsidRPr="00B13903" w:rsidRDefault="00AF4954"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Prostor grada Vrbovca tradicionalno je okrenut poljoprivredi i stočarstvu, kao važnim gospodarskim djelatnostima. Najznačajniji prirodni resursi kojima grad raspolaže, poljoprivredno zemljište i šumske površine, odredit će i buduću gospodarsku strukturu, također najvećim dijelom vezanu uz njihovo iskorištavanje.</w:t>
      </w:r>
    </w:p>
    <w:p w14:paraId="68197433" w14:textId="277C99CD" w:rsidR="00A66F97" w:rsidRDefault="00AF4954"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 xml:space="preserve">Prema Upisniku poljoprivrednih gospodarstava </w:t>
      </w:r>
      <w:r w:rsidR="00EB0A88">
        <w:rPr>
          <w:rFonts w:ascii="Calibri" w:eastAsia="Calibri" w:hAnsi="Calibri" w:cs="Calibri"/>
          <w:sz w:val="24"/>
          <w:szCs w:val="24"/>
        </w:rPr>
        <w:t xml:space="preserve">poljoprivredom se bavi </w:t>
      </w:r>
      <w:r w:rsidRPr="00B13903">
        <w:rPr>
          <w:rFonts w:ascii="Calibri" w:eastAsia="Calibri" w:hAnsi="Calibri" w:cs="Calibri"/>
          <w:sz w:val="24"/>
          <w:szCs w:val="24"/>
        </w:rPr>
        <w:t xml:space="preserve">na području grada </w:t>
      </w:r>
      <w:r w:rsidR="00EB0A88">
        <w:rPr>
          <w:rFonts w:ascii="Calibri" w:eastAsia="Calibri" w:hAnsi="Calibri" w:cs="Calibri"/>
          <w:sz w:val="24"/>
          <w:szCs w:val="24"/>
        </w:rPr>
        <w:t xml:space="preserve">je registrirano </w:t>
      </w:r>
      <w:r w:rsidRPr="00B13903">
        <w:rPr>
          <w:rFonts w:ascii="Calibri" w:eastAsia="Calibri" w:hAnsi="Calibri" w:cs="Calibri"/>
          <w:sz w:val="24"/>
          <w:szCs w:val="24"/>
        </w:rPr>
        <w:t xml:space="preserve">ukupno </w:t>
      </w:r>
      <w:r w:rsidR="00EB0A88">
        <w:rPr>
          <w:rFonts w:ascii="Calibri" w:eastAsia="Calibri" w:hAnsi="Calibri" w:cs="Calibri"/>
          <w:sz w:val="24"/>
          <w:szCs w:val="24"/>
        </w:rPr>
        <w:t>869</w:t>
      </w:r>
      <w:r w:rsidRPr="00B13903">
        <w:rPr>
          <w:rFonts w:ascii="Calibri" w:eastAsia="Calibri" w:hAnsi="Calibri" w:cs="Calibri"/>
          <w:sz w:val="24"/>
          <w:szCs w:val="24"/>
        </w:rPr>
        <w:t xml:space="preserve"> poljoprivredn</w:t>
      </w:r>
      <w:r w:rsidR="00137F27">
        <w:rPr>
          <w:rFonts w:ascii="Calibri" w:eastAsia="Calibri" w:hAnsi="Calibri" w:cs="Calibri"/>
          <w:sz w:val="24"/>
          <w:szCs w:val="24"/>
        </w:rPr>
        <w:t>ih</w:t>
      </w:r>
      <w:r w:rsidRPr="00B13903">
        <w:rPr>
          <w:rFonts w:ascii="Calibri" w:eastAsia="Calibri" w:hAnsi="Calibri" w:cs="Calibri"/>
          <w:sz w:val="24"/>
          <w:szCs w:val="24"/>
        </w:rPr>
        <w:t xml:space="preserve"> gospodarst</w:t>
      </w:r>
      <w:r w:rsidR="00137F27">
        <w:rPr>
          <w:rFonts w:ascii="Calibri" w:eastAsia="Calibri" w:hAnsi="Calibri" w:cs="Calibri"/>
          <w:sz w:val="24"/>
          <w:szCs w:val="24"/>
        </w:rPr>
        <w:t>a</w:t>
      </w:r>
      <w:r w:rsidRPr="00B13903">
        <w:rPr>
          <w:rFonts w:ascii="Calibri" w:eastAsia="Calibri" w:hAnsi="Calibri" w:cs="Calibri"/>
          <w:sz w:val="24"/>
          <w:szCs w:val="24"/>
        </w:rPr>
        <w:t xml:space="preserve">va, a najbrojnija su </w:t>
      </w:r>
      <w:r w:rsidR="00EB0A88">
        <w:rPr>
          <w:rFonts w:ascii="Calibri" w:eastAsia="Calibri" w:hAnsi="Calibri" w:cs="Calibri"/>
          <w:sz w:val="24"/>
          <w:szCs w:val="24"/>
        </w:rPr>
        <w:t xml:space="preserve">proizvodna </w:t>
      </w:r>
      <w:r w:rsidRPr="00B13903">
        <w:rPr>
          <w:rFonts w:ascii="Calibri" w:eastAsia="Calibri" w:hAnsi="Calibri" w:cs="Calibri"/>
          <w:sz w:val="24"/>
          <w:szCs w:val="24"/>
        </w:rPr>
        <w:t xml:space="preserve">obiteljska </w:t>
      </w:r>
      <w:r w:rsidR="001F3A20">
        <w:rPr>
          <w:rFonts w:ascii="Calibri" w:eastAsia="Calibri" w:hAnsi="Calibri" w:cs="Calibri"/>
          <w:sz w:val="24"/>
          <w:szCs w:val="24"/>
        </w:rPr>
        <w:t xml:space="preserve">poljoprivredna </w:t>
      </w:r>
      <w:r w:rsidRPr="00B13903">
        <w:rPr>
          <w:rFonts w:ascii="Calibri" w:eastAsia="Calibri" w:hAnsi="Calibri" w:cs="Calibri"/>
          <w:sz w:val="24"/>
          <w:szCs w:val="24"/>
        </w:rPr>
        <w:t>gospodarstva</w:t>
      </w:r>
      <w:r w:rsidR="00EB0A88">
        <w:rPr>
          <w:rFonts w:ascii="Calibri" w:eastAsia="Calibri" w:hAnsi="Calibri" w:cs="Calibri"/>
          <w:sz w:val="24"/>
          <w:szCs w:val="24"/>
        </w:rPr>
        <w:t xml:space="preserve"> – njih 280</w:t>
      </w:r>
      <w:r w:rsidRPr="00B13903">
        <w:rPr>
          <w:rFonts w:ascii="Calibri" w:eastAsia="Calibri" w:hAnsi="Calibri" w:cs="Calibri"/>
          <w:sz w:val="24"/>
          <w:szCs w:val="24"/>
        </w:rPr>
        <w:t>.</w:t>
      </w:r>
    </w:p>
    <w:p w14:paraId="72251D58" w14:textId="14E3AAF0" w:rsidR="00F80CF1" w:rsidRDefault="00F80CF1" w:rsidP="00B1281C">
      <w:pPr>
        <w:spacing w:before="0" w:after="0"/>
        <w:jc w:val="both"/>
        <w:rPr>
          <w:rFonts w:ascii="Calibri" w:eastAsia="Calibri" w:hAnsi="Calibri" w:cs="Calibri"/>
          <w:sz w:val="24"/>
          <w:szCs w:val="24"/>
        </w:rPr>
      </w:pPr>
    </w:p>
    <w:p w14:paraId="7D21774D" w14:textId="07EAB512" w:rsidR="00F80CF1" w:rsidRDefault="00F80CF1" w:rsidP="00B1281C">
      <w:pPr>
        <w:spacing w:before="0" w:after="0"/>
        <w:jc w:val="both"/>
        <w:rPr>
          <w:rFonts w:ascii="Calibri" w:eastAsia="Calibri" w:hAnsi="Calibri" w:cs="Calibri"/>
          <w:sz w:val="24"/>
          <w:szCs w:val="24"/>
        </w:rPr>
      </w:pPr>
    </w:p>
    <w:p w14:paraId="58CE9F4D" w14:textId="77777777" w:rsidR="009F3CFA" w:rsidRPr="001F3A20" w:rsidRDefault="009F3CFA" w:rsidP="00B1281C">
      <w:pPr>
        <w:spacing w:before="0" w:after="0"/>
        <w:jc w:val="both"/>
        <w:rPr>
          <w:rFonts w:ascii="Calibri" w:eastAsia="Calibri" w:hAnsi="Calibri" w:cs="Calibri"/>
          <w:sz w:val="24"/>
          <w:szCs w:val="24"/>
        </w:rPr>
      </w:pPr>
    </w:p>
    <w:p w14:paraId="7AB64FF1" w14:textId="77777777" w:rsidR="009F3CFA" w:rsidRDefault="009F3CFA" w:rsidP="00B1281C">
      <w:pPr>
        <w:shd w:val="clear" w:color="auto" w:fill="FFFFFF"/>
        <w:spacing w:before="0" w:after="0"/>
        <w:jc w:val="both"/>
        <w:rPr>
          <w:rFonts w:ascii="Calibri" w:eastAsia="Times New Roman" w:hAnsi="Calibri" w:cs="Calibri"/>
          <w:i/>
          <w:iCs/>
        </w:rPr>
      </w:pPr>
    </w:p>
    <w:p w14:paraId="69B0049A" w14:textId="2AA09873" w:rsidR="00AF4954" w:rsidRPr="00B13903" w:rsidRDefault="00AF4954" w:rsidP="00B1281C">
      <w:pPr>
        <w:shd w:val="clear" w:color="auto" w:fill="FFFFFF"/>
        <w:spacing w:before="0" w:after="0"/>
        <w:jc w:val="both"/>
        <w:rPr>
          <w:rFonts w:ascii="Calibri" w:eastAsia="Times New Roman" w:hAnsi="Calibri" w:cs="Calibri"/>
          <w:i/>
          <w:iCs/>
        </w:rPr>
      </w:pPr>
      <w:r w:rsidRPr="00B13903">
        <w:rPr>
          <w:rFonts w:ascii="Calibri" w:eastAsia="Times New Roman" w:hAnsi="Calibri" w:cs="Calibri"/>
          <w:i/>
          <w:iCs/>
        </w:rPr>
        <w:lastRenderedPageBreak/>
        <w:t>Tablica</w:t>
      </w:r>
      <w:r w:rsidRPr="00B13903">
        <w:rPr>
          <w:rFonts w:ascii="Calibri" w:eastAsia="Times New Roman" w:hAnsi="Calibri" w:cs="Calibri"/>
          <w:i/>
          <w:iCs/>
          <w:color w:val="FF0000"/>
        </w:rPr>
        <w:t xml:space="preserve"> </w:t>
      </w:r>
      <w:r w:rsidR="009F3CFA">
        <w:rPr>
          <w:rFonts w:ascii="Calibri" w:eastAsia="Times New Roman" w:hAnsi="Calibri" w:cs="Calibri"/>
          <w:i/>
          <w:iCs/>
          <w:color w:val="000000" w:themeColor="text1"/>
        </w:rPr>
        <w:t>5</w:t>
      </w:r>
      <w:r w:rsidRPr="00B13903">
        <w:rPr>
          <w:rFonts w:ascii="Calibri" w:eastAsia="Times New Roman" w:hAnsi="Calibri" w:cs="Calibri"/>
          <w:i/>
          <w:iCs/>
        </w:rPr>
        <w:t>: Tipologija poljoprivrednih gospodarstava</w:t>
      </w:r>
    </w:p>
    <w:tbl>
      <w:tblPr>
        <w:tblW w:w="8431" w:type="dxa"/>
        <w:jc w:val="center"/>
        <w:tblLook w:val="04A0" w:firstRow="1" w:lastRow="0" w:firstColumn="1" w:lastColumn="0" w:noHBand="0" w:noVBand="1"/>
      </w:tblPr>
      <w:tblGrid>
        <w:gridCol w:w="4604"/>
        <w:gridCol w:w="3827"/>
      </w:tblGrid>
      <w:tr w:rsidR="00AF4954" w:rsidRPr="00B13903" w14:paraId="5631CA84" w14:textId="77777777" w:rsidTr="00B333DD">
        <w:trPr>
          <w:trHeight w:val="57"/>
          <w:jc w:val="center"/>
        </w:trPr>
        <w:tc>
          <w:tcPr>
            <w:tcW w:w="46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384C5" w14:textId="77777777" w:rsidR="00AF4954" w:rsidRPr="00B13903" w:rsidRDefault="00AF4954" w:rsidP="00B1281C">
            <w:pPr>
              <w:spacing w:before="0" w:after="0"/>
              <w:jc w:val="both"/>
              <w:rPr>
                <w:rFonts w:ascii="Calibri" w:eastAsia="Times New Roman" w:hAnsi="Calibri" w:cs="Calibri"/>
                <w:b/>
                <w:bCs/>
                <w:color w:val="000000"/>
                <w:sz w:val="24"/>
                <w:szCs w:val="24"/>
                <w:lang w:eastAsia="hr-HR"/>
              </w:rPr>
            </w:pPr>
            <w:r w:rsidRPr="00B13903">
              <w:rPr>
                <w:rFonts w:ascii="Calibri" w:eastAsia="Times New Roman" w:hAnsi="Calibri" w:cs="Calibri"/>
                <w:b/>
                <w:bCs/>
                <w:color w:val="000000"/>
                <w:sz w:val="24"/>
                <w:szCs w:val="24"/>
                <w:lang w:eastAsia="hr-HR"/>
              </w:rPr>
              <w:t>Tip poljoprivrednog gospodarstva</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1A194326" w14:textId="77777777" w:rsidR="00AF4954" w:rsidRPr="00B13903" w:rsidRDefault="00AF4954" w:rsidP="00B1281C">
            <w:pPr>
              <w:spacing w:before="0" w:after="0"/>
              <w:jc w:val="both"/>
              <w:rPr>
                <w:rFonts w:ascii="Calibri" w:eastAsia="Times New Roman" w:hAnsi="Calibri" w:cs="Calibri"/>
                <w:b/>
                <w:bCs/>
                <w:color w:val="000000"/>
                <w:sz w:val="24"/>
                <w:szCs w:val="24"/>
                <w:lang w:eastAsia="hr-HR"/>
              </w:rPr>
            </w:pPr>
            <w:r w:rsidRPr="00B13903">
              <w:rPr>
                <w:rFonts w:ascii="Calibri" w:eastAsia="Times New Roman" w:hAnsi="Calibri" w:cs="Calibri"/>
                <w:b/>
                <w:bCs/>
                <w:color w:val="000000"/>
                <w:sz w:val="24"/>
                <w:szCs w:val="24"/>
                <w:lang w:eastAsia="hr-HR"/>
              </w:rPr>
              <w:t>Broj poljoprivrednih gospodarstava</w:t>
            </w:r>
          </w:p>
        </w:tc>
      </w:tr>
      <w:tr w:rsidR="00AF4954" w:rsidRPr="00B13903" w14:paraId="6239AF88" w14:textId="77777777" w:rsidTr="00B333DD">
        <w:trPr>
          <w:trHeight w:val="300"/>
          <w:jc w:val="center"/>
        </w:trPr>
        <w:tc>
          <w:tcPr>
            <w:tcW w:w="4604" w:type="dxa"/>
            <w:tcBorders>
              <w:top w:val="nil"/>
              <w:left w:val="single" w:sz="4" w:space="0" w:color="auto"/>
              <w:bottom w:val="single" w:sz="4" w:space="0" w:color="auto"/>
              <w:right w:val="single" w:sz="4" w:space="0" w:color="auto"/>
            </w:tcBorders>
            <w:shd w:val="clear" w:color="auto" w:fill="auto"/>
            <w:noWrap/>
            <w:vAlign w:val="bottom"/>
            <w:hideMark/>
          </w:tcPr>
          <w:p w14:paraId="4F330F41" w14:textId="77777777" w:rsidR="00AF4954" w:rsidRPr="00B13903" w:rsidRDefault="00AF4954" w:rsidP="00B1281C">
            <w:pPr>
              <w:spacing w:before="0" w:after="0"/>
              <w:jc w:val="both"/>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Obiteljsko gospodarstvo</w:t>
            </w:r>
          </w:p>
        </w:tc>
        <w:tc>
          <w:tcPr>
            <w:tcW w:w="3827" w:type="dxa"/>
            <w:tcBorders>
              <w:top w:val="nil"/>
              <w:left w:val="nil"/>
              <w:bottom w:val="single" w:sz="4" w:space="0" w:color="auto"/>
              <w:right w:val="single" w:sz="4" w:space="0" w:color="auto"/>
            </w:tcBorders>
            <w:shd w:val="clear" w:color="auto" w:fill="auto"/>
            <w:noWrap/>
            <w:vAlign w:val="bottom"/>
          </w:tcPr>
          <w:p w14:paraId="74DD20A1" w14:textId="67106D0F" w:rsidR="00AF4954" w:rsidRPr="00B13903" w:rsidRDefault="00F005AE" w:rsidP="00B1281C">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869</w:t>
            </w:r>
          </w:p>
        </w:tc>
      </w:tr>
      <w:tr w:rsidR="00AF4954" w:rsidRPr="00B13903" w14:paraId="0A7788A1" w14:textId="77777777" w:rsidTr="00B333DD">
        <w:trPr>
          <w:trHeight w:val="252"/>
          <w:jc w:val="center"/>
        </w:trPr>
        <w:tc>
          <w:tcPr>
            <w:tcW w:w="4604" w:type="dxa"/>
            <w:tcBorders>
              <w:top w:val="nil"/>
              <w:left w:val="single" w:sz="4" w:space="0" w:color="auto"/>
              <w:bottom w:val="single" w:sz="4" w:space="0" w:color="auto"/>
              <w:right w:val="single" w:sz="4" w:space="0" w:color="auto"/>
            </w:tcBorders>
            <w:shd w:val="clear" w:color="auto" w:fill="auto"/>
            <w:vAlign w:val="bottom"/>
          </w:tcPr>
          <w:p w14:paraId="5A0FD596" w14:textId="77777777" w:rsidR="00AF4954" w:rsidRPr="00B13903" w:rsidRDefault="00AF4954" w:rsidP="00B1281C">
            <w:pPr>
              <w:spacing w:before="0" w:after="0"/>
              <w:jc w:val="both"/>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Obrt</w:t>
            </w:r>
          </w:p>
        </w:tc>
        <w:tc>
          <w:tcPr>
            <w:tcW w:w="3827" w:type="dxa"/>
            <w:tcBorders>
              <w:top w:val="nil"/>
              <w:left w:val="nil"/>
              <w:bottom w:val="single" w:sz="4" w:space="0" w:color="auto"/>
              <w:right w:val="single" w:sz="4" w:space="0" w:color="auto"/>
            </w:tcBorders>
            <w:shd w:val="clear" w:color="auto" w:fill="auto"/>
            <w:noWrap/>
            <w:vAlign w:val="bottom"/>
          </w:tcPr>
          <w:p w14:paraId="2C81CBE3" w14:textId="38C51379" w:rsidR="00AF4954" w:rsidRPr="00B13903" w:rsidRDefault="00EE7F8A" w:rsidP="00B1281C">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6</w:t>
            </w:r>
          </w:p>
        </w:tc>
      </w:tr>
      <w:tr w:rsidR="00AF4954" w:rsidRPr="00B13903" w14:paraId="3E6BC629" w14:textId="77777777" w:rsidTr="00B333DD">
        <w:trPr>
          <w:trHeight w:val="45"/>
          <w:jc w:val="center"/>
        </w:trPr>
        <w:tc>
          <w:tcPr>
            <w:tcW w:w="4604" w:type="dxa"/>
            <w:tcBorders>
              <w:top w:val="nil"/>
              <w:left w:val="single" w:sz="4" w:space="0" w:color="auto"/>
              <w:bottom w:val="single" w:sz="4" w:space="0" w:color="auto"/>
              <w:right w:val="single" w:sz="4" w:space="0" w:color="auto"/>
            </w:tcBorders>
            <w:shd w:val="clear" w:color="auto" w:fill="auto"/>
            <w:vAlign w:val="bottom"/>
            <w:hideMark/>
          </w:tcPr>
          <w:p w14:paraId="26C12EB4" w14:textId="77777777" w:rsidR="00AF4954" w:rsidRPr="00B13903" w:rsidRDefault="00AF4954" w:rsidP="00B1281C">
            <w:pPr>
              <w:spacing w:before="0" w:after="0"/>
              <w:jc w:val="both"/>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Samoopskrbno poljoprivredno gospodarstvo</w:t>
            </w:r>
          </w:p>
        </w:tc>
        <w:tc>
          <w:tcPr>
            <w:tcW w:w="3827" w:type="dxa"/>
            <w:tcBorders>
              <w:top w:val="nil"/>
              <w:left w:val="nil"/>
              <w:bottom w:val="single" w:sz="4" w:space="0" w:color="auto"/>
              <w:right w:val="single" w:sz="4" w:space="0" w:color="auto"/>
            </w:tcBorders>
            <w:shd w:val="clear" w:color="auto" w:fill="auto"/>
            <w:noWrap/>
            <w:vAlign w:val="bottom"/>
          </w:tcPr>
          <w:p w14:paraId="5C297B4B" w14:textId="1DCF9E68" w:rsidR="00AF4954" w:rsidRPr="00B13903" w:rsidRDefault="00EE7F8A" w:rsidP="00B1281C">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102</w:t>
            </w:r>
          </w:p>
        </w:tc>
      </w:tr>
      <w:tr w:rsidR="00AF4954" w:rsidRPr="00B13903" w14:paraId="10779A3C" w14:textId="77777777" w:rsidTr="00B333DD">
        <w:trPr>
          <w:trHeight w:val="45"/>
          <w:jc w:val="center"/>
        </w:trPr>
        <w:tc>
          <w:tcPr>
            <w:tcW w:w="4604" w:type="dxa"/>
            <w:tcBorders>
              <w:top w:val="nil"/>
              <w:left w:val="single" w:sz="4" w:space="0" w:color="auto"/>
              <w:bottom w:val="single" w:sz="4" w:space="0" w:color="auto"/>
              <w:right w:val="single" w:sz="4" w:space="0" w:color="auto"/>
            </w:tcBorders>
            <w:shd w:val="clear" w:color="auto" w:fill="auto"/>
            <w:vAlign w:val="bottom"/>
          </w:tcPr>
          <w:p w14:paraId="479DEB89" w14:textId="77777777" w:rsidR="00AF4954" w:rsidRPr="00B13903" w:rsidRDefault="00AF4954" w:rsidP="00B1281C">
            <w:pPr>
              <w:spacing w:before="0" w:after="0"/>
              <w:jc w:val="both"/>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Trgovačko društvo</w:t>
            </w:r>
          </w:p>
        </w:tc>
        <w:tc>
          <w:tcPr>
            <w:tcW w:w="3827" w:type="dxa"/>
            <w:tcBorders>
              <w:top w:val="nil"/>
              <w:left w:val="nil"/>
              <w:bottom w:val="single" w:sz="4" w:space="0" w:color="auto"/>
              <w:right w:val="single" w:sz="4" w:space="0" w:color="auto"/>
            </w:tcBorders>
            <w:shd w:val="clear" w:color="auto" w:fill="auto"/>
            <w:noWrap/>
            <w:vAlign w:val="bottom"/>
          </w:tcPr>
          <w:p w14:paraId="1061BC0B" w14:textId="2CF1D10D" w:rsidR="00AF4954" w:rsidRPr="00B13903" w:rsidRDefault="00EE7F8A" w:rsidP="00B1281C">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17</w:t>
            </w:r>
          </w:p>
        </w:tc>
      </w:tr>
      <w:tr w:rsidR="00AF4954" w:rsidRPr="00B13903" w14:paraId="41CE008C" w14:textId="77777777" w:rsidTr="00B333DD">
        <w:trPr>
          <w:trHeight w:val="300"/>
          <w:jc w:val="center"/>
        </w:trPr>
        <w:tc>
          <w:tcPr>
            <w:tcW w:w="4604" w:type="dxa"/>
            <w:tcBorders>
              <w:top w:val="nil"/>
              <w:left w:val="single" w:sz="4" w:space="0" w:color="auto"/>
              <w:bottom w:val="single" w:sz="4" w:space="0" w:color="auto"/>
              <w:right w:val="single" w:sz="4" w:space="0" w:color="auto"/>
            </w:tcBorders>
            <w:shd w:val="clear" w:color="auto" w:fill="auto"/>
            <w:noWrap/>
            <w:vAlign w:val="bottom"/>
            <w:hideMark/>
          </w:tcPr>
          <w:p w14:paraId="5764B807" w14:textId="385B71D9" w:rsidR="00AF4954" w:rsidRPr="00F005AE" w:rsidRDefault="00F005AE" w:rsidP="00B1281C">
            <w:pPr>
              <w:spacing w:before="0" w:after="0"/>
              <w:jc w:val="both"/>
              <w:rPr>
                <w:rFonts w:ascii="Calibri" w:eastAsia="Times New Roman" w:hAnsi="Calibri" w:cs="Calibri"/>
                <w:bCs/>
                <w:color w:val="000000"/>
                <w:sz w:val="24"/>
                <w:szCs w:val="24"/>
                <w:lang w:eastAsia="hr-HR"/>
              </w:rPr>
            </w:pPr>
            <w:r w:rsidRPr="00F005AE">
              <w:rPr>
                <w:rFonts w:ascii="Calibri" w:eastAsia="Times New Roman" w:hAnsi="Calibri" w:cs="Calibri"/>
                <w:bCs/>
                <w:color w:val="000000"/>
                <w:sz w:val="24"/>
                <w:szCs w:val="24"/>
                <w:lang w:eastAsia="hr-HR"/>
              </w:rPr>
              <w:t>Ostali</w:t>
            </w:r>
          </w:p>
        </w:tc>
        <w:tc>
          <w:tcPr>
            <w:tcW w:w="3827" w:type="dxa"/>
            <w:tcBorders>
              <w:top w:val="nil"/>
              <w:left w:val="nil"/>
              <w:bottom w:val="single" w:sz="4" w:space="0" w:color="auto"/>
              <w:right w:val="single" w:sz="4" w:space="0" w:color="auto"/>
            </w:tcBorders>
            <w:shd w:val="clear" w:color="auto" w:fill="auto"/>
            <w:noWrap/>
            <w:vAlign w:val="bottom"/>
          </w:tcPr>
          <w:p w14:paraId="4DF4C247" w14:textId="5F991723" w:rsidR="00AF4954" w:rsidRPr="00F005AE" w:rsidRDefault="00F005AE" w:rsidP="00B1281C">
            <w:pPr>
              <w:spacing w:before="0" w:after="0"/>
              <w:jc w:val="both"/>
              <w:rPr>
                <w:rFonts w:ascii="Calibri" w:eastAsia="Times New Roman" w:hAnsi="Calibri" w:cs="Calibri"/>
                <w:bCs/>
                <w:color w:val="000000"/>
                <w:sz w:val="24"/>
                <w:szCs w:val="24"/>
                <w:lang w:eastAsia="hr-HR"/>
              </w:rPr>
            </w:pPr>
            <w:r w:rsidRPr="00F005AE">
              <w:rPr>
                <w:rFonts w:ascii="Calibri" w:eastAsia="Times New Roman" w:hAnsi="Calibri" w:cs="Calibri"/>
                <w:bCs/>
                <w:color w:val="000000"/>
                <w:sz w:val="24"/>
                <w:szCs w:val="24"/>
                <w:lang w:eastAsia="hr-HR"/>
              </w:rPr>
              <w:t>1</w:t>
            </w:r>
          </w:p>
        </w:tc>
      </w:tr>
    </w:tbl>
    <w:p w14:paraId="0B1CCAE1" w14:textId="354F17CD" w:rsidR="00E203FB" w:rsidRPr="009F3CFA" w:rsidRDefault="00AF4954" w:rsidP="00B1281C">
      <w:pPr>
        <w:shd w:val="clear" w:color="auto" w:fill="FFFFFF"/>
        <w:spacing w:before="0" w:after="0"/>
        <w:jc w:val="both"/>
        <w:rPr>
          <w:rFonts w:ascii="Calibri" w:eastAsia="Times New Roman" w:hAnsi="Calibri" w:cs="Calibri"/>
          <w:i/>
          <w:iCs/>
          <w:sz w:val="16"/>
          <w:szCs w:val="16"/>
        </w:rPr>
      </w:pPr>
      <w:r w:rsidRPr="009F3CFA">
        <w:rPr>
          <w:rFonts w:ascii="Calibri" w:eastAsia="Times New Roman" w:hAnsi="Calibri" w:cs="Calibri"/>
          <w:i/>
          <w:iCs/>
          <w:sz w:val="16"/>
          <w:szCs w:val="16"/>
        </w:rPr>
        <w:t xml:space="preserve">Izvor: </w:t>
      </w:r>
      <w:r w:rsidR="00F005AE" w:rsidRPr="009F3CFA">
        <w:rPr>
          <w:rFonts w:ascii="Calibri" w:eastAsia="Times New Roman" w:hAnsi="Calibri" w:cs="Calibri"/>
          <w:i/>
          <w:iCs/>
          <w:sz w:val="16"/>
          <w:szCs w:val="16"/>
        </w:rPr>
        <w:t>Upisnik poljoprivrednika</w:t>
      </w:r>
      <w:r w:rsidR="009F3CFA">
        <w:rPr>
          <w:rFonts w:ascii="Calibri" w:eastAsia="Times New Roman" w:hAnsi="Calibri" w:cs="Calibri"/>
          <w:i/>
          <w:iCs/>
          <w:sz w:val="16"/>
          <w:szCs w:val="16"/>
        </w:rPr>
        <w:t xml:space="preserve">  rujan 2025</w:t>
      </w:r>
    </w:p>
    <w:p w14:paraId="0D61EB02" w14:textId="77777777" w:rsidR="000F7891" w:rsidRPr="009F3CFA" w:rsidRDefault="000F7891" w:rsidP="00B1281C">
      <w:pPr>
        <w:shd w:val="clear" w:color="auto" w:fill="FFFFFF"/>
        <w:spacing w:before="0" w:after="0"/>
        <w:jc w:val="both"/>
        <w:rPr>
          <w:rFonts w:ascii="Calibri" w:eastAsia="Calibri" w:hAnsi="Calibri" w:cs="Calibri"/>
          <w:sz w:val="16"/>
          <w:szCs w:val="16"/>
        </w:rPr>
      </w:pPr>
    </w:p>
    <w:p w14:paraId="298B99A8" w14:textId="06B1DBD1" w:rsidR="00AF4954" w:rsidRPr="00B13903" w:rsidRDefault="00AF4954" w:rsidP="00B1281C">
      <w:pPr>
        <w:shd w:val="clear" w:color="auto" w:fill="FFFFFF"/>
        <w:spacing w:before="0" w:after="0"/>
        <w:jc w:val="both"/>
        <w:rPr>
          <w:rFonts w:ascii="Calibri" w:eastAsia="Calibri" w:hAnsi="Calibri" w:cs="Calibri"/>
          <w:sz w:val="24"/>
          <w:szCs w:val="24"/>
        </w:rPr>
      </w:pPr>
      <w:r w:rsidRPr="00B13903">
        <w:rPr>
          <w:rFonts w:ascii="Calibri" w:eastAsia="Calibri" w:hAnsi="Calibri" w:cs="Calibri"/>
          <w:sz w:val="24"/>
          <w:szCs w:val="24"/>
        </w:rPr>
        <w:t xml:space="preserve">Prema evidenciji ARKOD-a na području </w:t>
      </w:r>
      <w:r w:rsidR="00B449A7" w:rsidRPr="00B13903">
        <w:rPr>
          <w:rFonts w:ascii="Calibri" w:eastAsia="Calibri" w:hAnsi="Calibri" w:cs="Calibri"/>
          <w:sz w:val="24"/>
          <w:szCs w:val="24"/>
        </w:rPr>
        <w:t>grada</w:t>
      </w:r>
      <w:r w:rsidRPr="00B13903">
        <w:rPr>
          <w:rFonts w:ascii="Calibri" w:eastAsia="Calibri" w:hAnsi="Calibri" w:cs="Calibri"/>
          <w:sz w:val="24"/>
          <w:szCs w:val="24"/>
        </w:rPr>
        <w:t xml:space="preserve"> </w:t>
      </w:r>
      <w:r w:rsidR="00D764F5" w:rsidRPr="00B13903">
        <w:rPr>
          <w:rFonts w:ascii="Calibri" w:eastAsia="Calibri" w:hAnsi="Calibri" w:cs="Calibri"/>
          <w:sz w:val="24"/>
          <w:szCs w:val="24"/>
        </w:rPr>
        <w:t>je</w:t>
      </w:r>
      <w:r w:rsidRPr="00B13903">
        <w:rPr>
          <w:rFonts w:ascii="Calibri" w:eastAsia="Calibri" w:hAnsi="Calibri" w:cs="Calibri"/>
          <w:sz w:val="24"/>
          <w:szCs w:val="24"/>
        </w:rPr>
        <w:t xml:space="preserve"> </w:t>
      </w:r>
      <w:r w:rsidR="00F005AE">
        <w:rPr>
          <w:rFonts w:ascii="Calibri" w:eastAsia="Calibri" w:hAnsi="Calibri" w:cs="Calibri"/>
          <w:sz w:val="24"/>
          <w:szCs w:val="24"/>
        </w:rPr>
        <w:t>6.196,99</w:t>
      </w:r>
      <w:r w:rsidR="00EE7F8A">
        <w:rPr>
          <w:rFonts w:ascii="Calibri" w:eastAsia="Calibri" w:hAnsi="Calibri" w:cs="Calibri"/>
          <w:sz w:val="24"/>
          <w:szCs w:val="24"/>
        </w:rPr>
        <w:t xml:space="preserve"> ha</w:t>
      </w:r>
      <w:r w:rsidRPr="00B13903">
        <w:rPr>
          <w:rFonts w:ascii="Calibri" w:eastAsia="Calibri" w:hAnsi="Calibri" w:cs="Calibri"/>
          <w:sz w:val="24"/>
          <w:szCs w:val="24"/>
        </w:rPr>
        <w:t xml:space="preserve"> </w:t>
      </w:r>
      <w:r w:rsidR="00384170" w:rsidRPr="00B13903">
        <w:rPr>
          <w:rFonts w:ascii="Calibri" w:eastAsia="Calibri" w:hAnsi="Calibri" w:cs="Calibri"/>
          <w:sz w:val="24"/>
          <w:szCs w:val="24"/>
        </w:rPr>
        <w:t>poljoprivredn</w:t>
      </w:r>
      <w:r w:rsidR="00EE7F8A">
        <w:rPr>
          <w:rFonts w:ascii="Calibri" w:eastAsia="Calibri" w:hAnsi="Calibri" w:cs="Calibri"/>
          <w:sz w:val="24"/>
          <w:szCs w:val="24"/>
        </w:rPr>
        <w:t>og zemljišta</w:t>
      </w:r>
      <w:r w:rsidRPr="00B13903">
        <w:rPr>
          <w:rFonts w:ascii="Calibri" w:eastAsia="Calibri" w:hAnsi="Calibri" w:cs="Calibri"/>
          <w:sz w:val="24"/>
          <w:szCs w:val="24"/>
        </w:rPr>
        <w:t>, a najveći broj parcela su oranice i livade.</w:t>
      </w:r>
    </w:p>
    <w:p w14:paraId="26A42852" w14:textId="77777777" w:rsidR="00192AA1" w:rsidRPr="009F3CFA" w:rsidRDefault="00192AA1" w:rsidP="00B1281C">
      <w:pPr>
        <w:shd w:val="clear" w:color="auto" w:fill="FFFFFF"/>
        <w:spacing w:before="0" w:after="0"/>
        <w:jc w:val="both"/>
        <w:rPr>
          <w:rFonts w:ascii="Calibri" w:eastAsia="Times New Roman" w:hAnsi="Calibri" w:cs="Calibri"/>
          <w:b/>
          <w:color w:val="000000" w:themeColor="text1"/>
          <w:sz w:val="16"/>
          <w:szCs w:val="16"/>
        </w:rPr>
      </w:pPr>
    </w:p>
    <w:p w14:paraId="6F1CD217" w14:textId="5843C8D3" w:rsidR="00AF4954" w:rsidRPr="00B13903" w:rsidRDefault="00AF4954" w:rsidP="00B1281C">
      <w:pPr>
        <w:shd w:val="clear" w:color="auto" w:fill="FFFFFF"/>
        <w:spacing w:before="0" w:after="0"/>
        <w:jc w:val="both"/>
        <w:rPr>
          <w:rFonts w:ascii="Calibri" w:eastAsia="Times New Roman" w:hAnsi="Calibri" w:cs="Calibri"/>
          <w:i/>
          <w:iCs/>
        </w:rPr>
      </w:pPr>
      <w:r w:rsidRPr="00B13903">
        <w:rPr>
          <w:rFonts w:ascii="Calibri" w:eastAsia="Times New Roman" w:hAnsi="Calibri" w:cs="Calibri"/>
          <w:i/>
          <w:iCs/>
          <w:color w:val="000000" w:themeColor="text1"/>
        </w:rPr>
        <w:t xml:space="preserve">Tablica </w:t>
      </w:r>
      <w:r w:rsidR="009F3CFA">
        <w:rPr>
          <w:rFonts w:ascii="Calibri" w:eastAsia="Times New Roman" w:hAnsi="Calibri" w:cs="Calibri"/>
          <w:i/>
          <w:iCs/>
          <w:color w:val="000000" w:themeColor="text1"/>
        </w:rPr>
        <w:t>6</w:t>
      </w:r>
      <w:r w:rsidRPr="00B13903">
        <w:rPr>
          <w:rFonts w:ascii="Calibri" w:eastAsia="Times New Roman" w:hAnsi="Calibri" w:cs="Calibri"/>
          <w:i/>
          <w:iCs/>
        </w:rPr>
        <w:t>:</w:t>
      </w:r>
      <w:r w:rsidRPr="00B13903">
        <w:rPr>
          <w:rFonts w:ascii="Calibri" w:eastAsia="Times New Roman" w:hAnsi="Calibri" w:cs="Calibri"/>
          <w:i/>
          <w:iCs/>
          <w:color w:val="FF0000"/>
        </w:rPr>
        <w:t xml:space="preserve"> </w:t>
      </w:r>
      <w:r w:rsidR="00F80CF1">
        <w:rPr>
          <w:rFonts w:ascii="Calibri" w:eastAsia="Times New Roman" w:hAnsi="Calibri" w:cs="Calibri"/>
          <w:i/>
          <w:iCs/>
        </w:rPr>
        <w:t>Uzgoj stoke na području Vrbovca</w:t>
      </w:r>
    </w:p>
    <w:tbl>
      <w:tblPr>
        <w:tblW w:w="6686" w:type="dxa"/>
        <w:jc w:val="center"/>
        <w:tblLook w:val="04A0" w:firstRow="1" w:lastRow="0" w:firstColumn="1" w:lastColumn="0" w:noHBand="0" w:noVBand="1"/>
      </w:tblPr>
      <w:tblGrid>
        <w:gridCol w:w="3629"/>
        <w:gridCol w:w="1498"/>
        <w:gridCol w:w="1559"/>
      </w:tblGrid>
      <w:tr w:rsidR="00AF4954" w:rsidRPr="00B13903" w14:paraId="220F2156" w14:textId="77777777" w:rsidTr="00B333DD">
        <w:trPr>
          <w:trHeight w:val="300"/>
          <w:jc w:val="center"/>
        </w:trPr>
        <w:tc>
          <w:tcPr>
            <w:tcW w:w="3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4B883" w14:textId="7851F305" w:rsidR="00AF4954" w:rsidRPr="00B13903" w:rsidRDefault="00F80CF1" w:rsidP="00B1281C">
            <w:pPr>
              <w:spacing w:before="0" w:after="0"/>
              <w:jc w:val="both"/>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VRSTA STOKE</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131752AF" w14:textId="313FA4A0" w:rsidR="00AF4954" w:rsidRPr="00B13903" w:rsidRDefault="00F80CF1" w:rsidP="00B1281C">
            <w:pPr>
              <w:spacing w:before="0" w:after="0"/>
              <w:jc w:val="both"/>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Broj PG-a koje uzgaja stoku</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0CBB5EE" w14:textId="20B47B78" w:rsidR="00AF4954" w:rsidRPr="00B13903" w:rsidRDefault="00F80CF1" w:rsidP="00B1281C">
            <w:pPr>
              <w:spacing w:before="0" w:after="0"/>
              <w:jc w:val="both"/>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Količina</w:t>
            </w:r>
          </w:p>
        </w:tc>
      </w:tr>
      <w:tr w:rsidR="00AF4954" w:rsidRPr="00B13903" w14:paraId="4D73FA98" w14:textId="77777777" w:rsidTr="00B333DD">
        <w:trPr>
          <w:trHeight w:val="300"/>
          <w:jc w:val="center"/>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397EAAB9" w14:textId="4E10BD9C" w:rsidR="00AF4954" w:rsidRPr="00B13903" w:rsidRDefault="00F80CF1" w:rsidP="00B1281C">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Govedo – broj grla</w:t>
            </w:r>
          </w:p>
        </w:tc>
        <w:tc>
          <w:tcPr>
            <w:tcW w:w="1498" w:type="dxa"/>
            <w:tcBorders>
              <w:top w:val="nil"/>
              <w:left w:val="nil"/>
              <w:bottom w:val="single" w:sz="4" w:space="0" w:color="auto"/>
              <w:right w:val="single" w:sz="4" w:space="0" w:color="auto"/>
            </w:tcBorders>
            <w:shd w:val="clear" w:color="auto" w:fill="auto"/>
            <w:noWrap/>
            <w:vAlign w:val="bottom"/>
          </w:tcPr>
          <w:p w14:paraId="4B684F50" w14:textId="63808F3D" w:rsidR="00AF4954" w:rsidRPr="00B13903" w:rsidRDefault="00F80CF1" w:rsidP="00B1281C">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99</w:t>
            </w:r>
          </w:p>
        </w:tc>
        <w:tc>
          <w:tcPr>
            <w:tcW w:w="1559" w:type="dxa"/>
            <w:tcBorders>
              <w:top w:val="nil"/>
              <w:left w:val="nil"/>
              <w:bottom w:val="single" w:sz="4" w:space="0" w:color="auto"/>
              <w:right w:val="single" w:sz="4" w:space="0" w:color="auto"/>
            </w:tcBorders>
            <w:shd w:val="clear" w:color="auto" w:fill="auto"/>
            <w:noWrap/>
            <w:vAlign w:val="bottom"/>
          </w:tcPr>
          <w:p w14:paraId="7BB798F5" w14:textId="7009296C" w:rsidR="00AF4954" w:rsidRPr="00B13903" w:rsidRDefault="00F80CF1" w:rsidP="00B1281C">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2.732</w:t>
            </w:r>
          </w:p>
        </w:tc>
      </w:tr>
      <w:tr w:rsidR="00AF4954" w:rsidRPr="00B13903" w14:paraId="6D251C41" w14:textId="77777777" w:rsidTr="00B333DD">
        <w:trPr>
          <w:trHeight w:val="300"/>
          <w:jc w:val="center"/>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75618257" w14:textId="6D6F3780" w:rsidR="00AF4954" w:rsidRPr="00B13903" w:rsidRDefault="00F80CF1" w:rsidP="00B1281C">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Konji – broj grla</w:t>
            </w:r>
          </w:p>
        </w:tc>
        <w:tc>
          <w:tcPr>
            <w:tcW w:w="1498" w:type="dxa"/>
            <w:tcBorders>
              <w:top w:val="nil"/>
              <w:left w:val="nil"/>
              <w:bottom w:val="single" w:sz="4" w:space="0" w:color="auto"/>
              <w:right w:val="single" w:sz="4" w:space="0" w:color="auto"/>
            </w:tcBorders>
            <w:shd w:val="clear" w:color="auto" w:fill="auto"/>
            <w:noWrap/>
            <w:vAlign w:val="bottom"/>
          </w:tcPr>
          <w:p w14:paraId="38D23DBD" w14:textId="3A6A032D" w:rsidR="00AF4954" w:rsidRPr="00B13903" w:rsidRDefault="00F80CF1" w:rsidP="00B1281C">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22</w:t>
            </w:r>
          </w:p>
        </w:tc>
        <w:tc>
          <w:tcPr>
            <w:tcW w:w="1559" w:type="dxa"/>
            <w:tcBorders>
              <w:top w:val="nil"/>
              <w:left w:val="nil"/>
              <w:bottom w:val="single" w:sz="4" w:space="0" w:color="auto"/>
              <w:right w:val="single" w:sz="4" w:space="0" w:color="auto"/>
            </w:tcBorders>
            <w:shd w:val="clear" w:color="auto" w:fill="auto"/>
            <w:noWrap/>
            <w:vAlign w:val="bottom"/>
          </w:tcPr>
          <w:p w14:paraId="74975858" w14:textId="3BA1D8E5" w:rsidR="00AF4954" w:rsidRPr="00B13903" w:rsidRDefault="00F80CF1" w:rsidP="00B1281C">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176</w:t>
            </w:r>
          </w:p>
        </w:tc>
      </w:tr>
      <w:tr w:rsidR="00AF4954" w:rsidRPr="00B13903" w14:paraId="3AB474D7" w14:textId="77777777" w:rsidTr="00B333DD">
        <w:trPr>
          <w:trHeight w:val="300"/>
          <w:jc w:val="center"/>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43B9E638" w14:textId="50784617" w:rsidR="00AF4954" w:rsidRPr="00B13903" w:rsidRDefault="00F80CF1" w:rsidP="00B1281C">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Koze – broj grla</w:t>
            </w:r>
          </w:p>
        </w:tc>
        <w:tc>
          <w:tcPr>
            <w:tcW w:w="1498" w:type="dxa"/>
            <w:tcBorders>
              <w:top w:val="nil"/>
              <w:left w:val="nil"/>
              <w:bottom w:val="single" w:sz="4" w:space="0" w:color="auto"/>
              <w:right w:val="single" w:sz="4" w:space="0" w:color="auto"/>
            </w:tcBorders>
            <w:shd w:val="clear" w:color="auto" w:fill="auto"/>
            <w:noWrap/>
            <w:vAlign w:val="bottom"/>
          </w:tcPr>
          <w:p w14:paraId="4DC1CEE1" w14:textId="1008A347" w:rsidR="00AF4954" w:rsidRPr="00B13903" w:rsidRDefault="00F80CF1" w:rsidP="00B1281C">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9</w:t>
            </w:r>
          </w:p>
        </w:tc>
        <w:tc>
          <w:tcPr>
            <w:tcW w:w="1559" w:type="dxa"/>
            <w:tcBorders>
              <w:top w:val="nil"/>
              <w:left w:val="nil"/>
              <w:bottom w:val="single" w:sz="4" w:space="0" w:color="auto"/>
              <w:right w:val="single" w:sz="4" w:space="0" w:color="auto"/>
            </w:tcBorders>
            <w:shd w:val="clear" w:color="auto" w:fill="auto"/>
            <w:noWrap/>
            <w:vAlign w:val="bottom"/>
          </w:tcPr>
          <w:p w14:paraId="1F2A7418" w14:textId="41A5DA4D" w:rsidR="00AF4954" w:rsidRPr="00B13903" w:rsidRDefault="00F80CF1" w:rsidP="00B1281C">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112</w:t>
            </w:r>
          </w:p>
        </w:tc>
      </w:tr>
      <w:tr w:rsidR="00AF4954" w:rsidRPr="00B13903" w14:paraId="10FC2E66" w14:textId="77777777" w:rsidTr="00B333DD">
        <w:trPr>
          <w:trHeight w:val="300"/>
          <w:jc w:val="center"/>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37F337D2" w14:textId="3C274868" w:rsidR="00AF4954" w:rsidRPr="00B13903" w:rsidRDefault="00F80CF1" w:rsidP="00B1281C">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Magarci/mule/mazge – broj grla</w:t>
            </w:r>
          </w:p>
        </w:tc>
        <w:tc>
          <w:tcPr>
            <w:tcW w:w="1498" w:type="dxa"/>
            <w:tcBorders>
              <w:top w:val="nil"/>
              <w:left w:val="nil"/>
              <w:bottom w:val="single" w:sz="4" w:space="0" w:color="auto"/>
              <w:right w:val="single" w:sz="4" w:space="0" w:color="auto"/>
            </w:tcBorders>
            <w:shd w:val="clear" w:color="auto" w:fill="auto"/>
            <w:noWrap/>
            <w:vAlign w:val="bottom"/>
          </w:tcPr>
          <w:p w14:paraId="08B1335B" w14:textId="366C8AAC" w:rsidR="00AF4954" w:rsidRPr="00B13903" w:rsidRDefault="00F80CF1" w:rsidP="00B1281C">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8</w:t>
            </w:r>
          </w:p>
        </w:tc>
        <w:tc>
          <w:tcPr>
            <w:tcW w:w="1559" w:type="dxa"/>
            <w:tcBorders>
              <w:top w:val="nil"/>
              <w:left w:val="nil"/>
              <w:bottom w:val="single" w:sz="4" w:space="0" w:color="auto"/>
              <w:right w:val="single" w:sz="4" w:space="0" w:color="auto"/>
            </w:tcBorders>
            <w:shd w:val="clear" w:color="auto" w:fill="auto"/>
            <w:noWrap/>
            <w:vAlign w:val="bottom"/>
          </w:tcPr>
          <w:p w14:paraId="110BE927" w14:textId="33E7299E" w:rsidR="00AF4954" w:rsidRPr="00B13903" w:rsidRDefault="00F80CF1" w:rsidP="00B1281C">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35</w:t>
            </w:r>
          </w:p>
        </w:tc>
      </w:tr>
      <w:tr w:rsidR="00AF4954" w:rsidRPr="00B13903" w14:paraId="0E112B57" w14:textId="77777777" w:rsidTr="00B333DD">
        <w:trPr>
          <w:trHeight w:val="300"/>
          <w:jc w:val="center"/>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358CBF7E" w14:textId="6DA5F83C" w:rsidR="00AF4954" w:rsidRPr="00B13903" w:rsidRDefault="00F80CF1" w:rsidP="00B1281C">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Ovce – broj grla</w:t>
            </w:r>
          </w:p>
        </w:tc>
        <w:tc>
          <w:tcPr>
            <w:tcW w:w="1498" w:type="dxa"/>
            <w:tcBorders>
              <w:top w:val="nil"/>
              <w:left w:val="nil"/>
              <w:bottom w:val="single" w:sz="4" w:space="0" w:color="auto"/>
              <w:right w:val="single" w:sz="4" w:space="0" w:color="auto"/>
            </w:tcBorders>
            <w:shd w:val="clear" w:color="auto" w:fill="auto"/>
            <w:noWrap/>
            <w:vAlign w:val="bottom"/>
          </w:tcPr>
          <w:p w14:paraId="739B26B4" w14:textId="0760574D" w:rsidR="00AF4954" w:rsidRPr="00B13903" w:rsidRDefault="00F80CF1" w:rsidP="00B1281C">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47</w:t>
            </w:r>
          </w:p>
        </w:tc>
        <w:tc>
          <w:tcPr>
            <w:tcW w:w="1559" w:type="dxa"/>
            <w:tcBorders>
              <w:top w:val="nil"/>
              <w:left w:val="nil"/>
              <w:bottom w:val="single" w:sz="4" w:space="0" w:color="auto"/>
              <w:right w:val="single" w:sz="4" w:space="0" w:color="auto"/>
            </w:tcBorders>
            <w:shd w:val="clear" w:color="auto" w:fill="auto"/>
            <w:noWrap/>
            <w:vAlign w:val="bottom"/>
          </w:tcPr>
          <w:p w14:paraId="2228B0BE" w14:textId="68BF4509" w:rsidR="00AF4954" w:rsidRPr="00B13903" w:rsidRDefault="00F80CF1" w:rsidP="00B1281C">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852</w:t>
            </w:r>
          </w:p>
        </w:tc>
      </w:tr>
      <w:tr w:rsidR="00AF4954" w:rsidRPr="00B13903" w14:paraId="6F2AA642" w14:textId="77777777" w:rsidTr="00B333DD">
        <w:trPr>
          <w:trHeight w:val="300"/>
          <w:jc w:val="center"/>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43B85291" w14:textId="3BF06D06" w:rsidR="00AF4954" w:rsidRPr="00B13903" w:rsidRDefault="00F80CF1" w:rsidP="00B1281C">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Pčele – broj košnica</w:t>
            </w:r>
          </w:p>
        </w:tc>
        <w:tc>
          <w:tcPr>
            <w:tcW w:w="1498" w:type="dxa"/>
            <w:tcBorders>
              <w:top w:val="nil"/>
              <w:left w:val="nil"/>
              <w:bottom w:val="single" w:sz="4" w:space="0" w:color="auto"/>
              <w:right w:val="single" w:sz="4" w:space="0" w:color="auto"/>
            </w:tcBorders>
            <w:shd w:val="clear" w:color="auto" w:fill="auto"/>
            <w:noWrap/>
            <w:vAlign w:val="bottom"/>
          </w:tcPr>
          <w:p w14:paraId="114453BA" w14:textId="612CB630" w:rsidR="00AF4954" w:rsidRPr="00B13903" w:rsidRDefault="00F80CF1" w:rsidP="00B1281C">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25</w:t>
            </w:r>
          </w:p>
        </w:tc>
        <w:tc>
          <w:tcPr>
            <w:tcW w:w="1559" w:type="dxa"/>
            <w:tcBorders>
              <w:top w:val="nil"/>
              <w:left w:val="nil"/>
              <w:bottom w:val="single" w:sz="4" w:space="0" w:color="auto"/>
              <w:right w:val="single" w:sz="4" w:space="0" w:color="auto"/>
            </w:tcBorders>
            <w:shd w:val="clear" w:color="auto" w:fill="auto"/>
            <w:noWrap/>
            <w:vAlign w:val="bottom"/>
          </w:tcPr>
          <w:p w14:paraId="054CD240" w14:textId="75657E06" w:rsidR="00AF4954" w:rsidRPr="00B13903" w:rsidRDefault="00F80CF1" w:rsidP="00B1281C">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1984</w:t>
            </w:r>
          </w:p>
        </w:tc>
      </w:tr>
      <w:tr w:rsidR="00AF4954" w:rsidRPr="00B13903" w14:paraId="77336CE4" w14:textId="77777777" w:rsidTr="00B333DD">
        <w:trPr>
          <w:trHeight w:val="45"/>
          <w:jc w:val="center"/>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523916FB" w14:textId="7CEA52F5" w:rsidR="00AF4954" w:rsidRPr="00B13903" w:rsidRDefault="00F80CF1" w:rsidP="00B1281C">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Perad – broj kljunova</w:t>
            </w:r>
          </w:p>
        </w:tc>
        <w:tc>
          <w:tcPr>
            <w:tcW w:w="1498" w:type="dxa"/>
            <w:tcBorders>
              <w:top w:val="nil"/>
              <w:left w:val="nil"/>
              <w:bottom w:val="single" w:sz="4" w:space="0" w:color="auto"/>
              <w:right w:val="single" w:sz="4" w:space="0" w:color="auto"/>
            </w:tcBorders>
            <w:shd w:val="clear" w:color="auto" w:fill="auto"/>
            <w:noWrap/>
            <w:vAlign w:val="bottom"/>
          </w:tcPr>
          <w:p w14:paraId="73336F53" w14:textId="0B563545" w:rsidR="00AF4954" w:rsidRPr="00B13903" w:rsidRDefault="00F80CF1" w:rsidP="00B1281C">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3</w:t>
            </w:r>
          </w:p>
        </w:tc>
        <w:tc>
          <w:tcPr>
            <w:tcW w:w="1559" w:type="dxa"/>
            <w:tcBorders>
              <w:top w:val="nil"/>
              <w:left w:val="nil"/>
              <w:bottom w:val="single" w:sz="4" w:space="0" w:color="auto"/>
              <w:right w:val="single" w:sz="4" w:space="0" w:color="auto"/>
            </w:tcBorders>
            <w:shd w:val="clear" w:color="auto" w:fill="auto"/>
            <w:noWrap/>
            <w:vAlign w:val="bottom"/>
          </w:tcPr>
          <w:p w14:paraId="1742C2AF" w14:textId="1CC294C3" w:rsidR="00AF4954" w:rsidRPr="00B13903" w:rsidRDefault="00F80CF1" w:rsidP="00B1281C">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90</w:t>
            </w:r>
          </w:p>
        </w:tc>
      </w:tr>
      <w:tr w:rsidR="00AF4954" w:rsidRPr="00B13903" w14:paraId="44E34A18" w14:textId="77777777" w:rsidTr="00B333DD">
        <w:trPr>
          <w:trHeight w:val="112"/>
          <w:jc w:val="center"/>
        </w:trPr>
        <w:tc>
          <w:tcPr>
            <w:tcW w:w="3629" w:type="dxa"/>
            <w:tcBorders>
              <w:top w:val="nil"/>
              <w:left w:val="single" w:sz="4" w:space="0" w:color="auto"/>
              <w:bottom w:val="single" w:sz="4" w:space="0" w:color="auto"/>
              <w:right w:val="single" w:sz="4" w:space="0" w:color="auto"/>
            </w:tcBorders>
            <w:shd w:val="clear" w:color="auto" w:fill="auto"/>
            <w:vAlign w:val="bottom"/>
            <w:hideMark/>
          </w:tcPr>
          <w:p w14:paraId="0AE56550" w14:textId="6094F760" w:rsidR="00AF4954" w:rsidRPr="00B13903" w:rsidRDefault="00F80CF1" w:rsidP="00B1281C">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Svinje – broj grla</w:t>
            </w:r>
          </w:p>
        </w:tc>
        <w:tc>
          <w:tcPr>
            <w:tcW w:w="1498" w:type="dxa"/>
            <w:tcBorders>
              <w:top w:val="nil"/>
              <w:left w:val="nil"/>
              <w:bottom w:val="single" w:sz="4" w:space="0" w:color="auto"/>
              <w:right w:val="single" w:sz="4" w:space="0" w:color="auto"/>
            </w:tcBorders>
            <w:shd w:val="clear" w:color="auto" w:fill="auto"/>
            <w:noWrap/>
            <w:vAlign w:val="bottom"/>
          </w:tcPr>
          <w:p w14:paraId="1D6C528E" w14:textId="4852A26E" w:rsidR="00AF4954" w:rsidRPr="00B13903" w:rsidRDefault="00F80CF1" w:rsidP="00B1281C">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163</w:t>
            </w:r>
          </w:p>
        </w:tc>
        <w:tc>
          <w:tcPr>
            <w:tcW w:w="1559" w:type="dxa"/>
            <w:tcBorders>
              <w:top w:val="nil"/>
              <w:left w:val="nil"/>
              <w:bottom w:val="single" w:sz="4" w:space="0" w:color="auto"/>
              <w:right w:val="single" w:sz="4" w:space="0" w:color="auto"/>
            </w:tcBorders>
            <w:shd w:val="clear" w:color="auto" w:fill="auto"/>
            <w:noWrap/>
            <w:vAlign w:val="bottom"/>
          </w:tcPr>
          <w:p w14:paraId="5FA7D6AB" w14:textId="0CFEB7DF" w:rsidR="00AF4954" w:rsidRPr="00B13903" w:rsidRDefault="00F80CF1" w:rsidP="00B1281C">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2.042</w:t>
            </w:r>
          </w:p>
        </w:tc>
      </w:tr>
    </w:tbl>
    <w:p w14:paraId="4415F1BA" w14:textId="5B97017E" w:rsidR="00AF4954" w:rsidRPr="009F3CFA" w:rsidRDefault="00AF4954" w:rsidP="00B1281C">
      <w:pPr>
        <w:shd w:val="clear" w:color="auto" w:fill="FFFFFF"/>
        <w:spacing w:before="0" w:after="0"/>
        <w:jc w:val="both"/>
        <w:rPr>
          <w:rFonts w:ascii="Calibri" w:eastAsia="Times New Roman" w:hAnsi="Calibri" w:cs="Calibri"/>
          <w:i/>
          <w:iCs/>
          <w:sz w:val="16"/>
          <w:szCs w:val="16"/>
        </w:rPr>
      </w:pPr>
      <w:r w:rsidRPr="009F3CFA">
        <w:rPr>
          <w:rFonts w:ascii="Calibri" w:eastAsia="Times New Roman" w:hAnsi="Calibri" w:cs="Calibri"/>
          <w:i/>
          <w:iCs/>
          <w:sz w:val="16"/>
          <w:szCs w:val="16"/>
        </w:rPr>
        <w:t xml:space="preserve">Izvor: </w:t>
      </w:r>
      <w:r w:rsidR="00F80CF1" w:rsidRPr="009F3CFA">
        <w:rPr>
          <w:rFonts w:ascii="Calibri" w:eastAsia="Times New Roman" w:hAnsi="Calibri" w:cs="Calibri"/>
          <w:i/>
          <w:iCs/>
          <w:sz w:val="16"/>
          <w:szCs w:val="16"/>
        </w:rPr>
        <w:t>Upisnik poljoprivrednika, 15.9.2025</w:t>
      </w:r>
      <w:r w:rsidRPr="009F3CFA">
        <w:rPr>
          <w:rFonts w:ascii="Calibri" w:eastAsia="Times New Roman" w:hAnsi="Calibri" w:cs="Calibri"/>
          <w:i/>
          <w:iCs/>
          <w:sz w:val="16"/>
          <w:szCs w:val="16"/>
        </w:rPr>
        <w:t>.</w:t>
      </w:r>
    </w:p>
    <w:p w14:paraId="18E74D75" w14:textId="77777777" w:rsidR="00AF4954" w:rsidRPr="009F3CFA" w:rsidRDefault="00AF4954" w:rsidP="00B1281C">
      <w:pPr>
        <w:spacing w:before="0" w:after="0"/>
        <w:jc w:val="both"/>
        <w:rPr>
          <w:rFonts w:ascii="Calibri" w:eastAsia="Calibri" w:hAnsi="Calibri" w:cs="Calibri"/>
          <w:b/>
          <w:sz w:val="16"/>
          <w:szCs w:val="16"/>
        </w:rPr>
      </w:pPr>
    </w:p>
    <w:p w14:paraId="7C932FA8" w14:textId="4113196D" w:rsidR="00AF4954" w:rsidRDefault="003A4319"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Šume se prost</w:t>
      </w:r>
      <w:r w:rsidR="00FB4019" w:rsidRPr="00B13903">
        <w:rPr>
          <w:rFonts w:ascii="Calibri" w:eastAsia="Calibri" w:hAnsi="Calibri" w:cs="Calibri"/>
          <w:sz w:val="24"/>
          <w:szCs w:val="24"/>
        </w:rPr>
        <w:t>i</w:t>
      </w:r>
      <w:r w:rsidRPr="00B13903">
        <w:rPr>
          <w:rFonts w:ascii="Calibri" w:eastAsia="Calibri" w:hAnsi="Calibri" w:cs="Calibri"/>
          <w:sz w:val="24"/>
          <w:szCs w:val="24"/>
        </w:rPr>
        <w:t>ru na 2.535 ha površine, od čega su 2</w:t>
      </w:r>
      <w:r w:rsidR="00FB4019" w:rsidRPr="00B13903">
        <w:rPr>
          <w:rFonts w:ascii="Calibri" w:eastAsia="Calibri" w:hAnsi="Calibri" w:cs="Calibri"/>
          <w:sz w:val="24"/>
          <w:szCs w:val="24"/>
        </w:rPr>
        <w:t>.</w:t>
      </w:r>
      <w:r w:rsidRPr="00B13903">
        <w:rPr>
          <w:rFonts w:ascii="Calibri" w:eastAsia="Calibri" w:hAnsi="Calibri" w:cs="Calibri"/>
          <w:sz w:val="24"/>
          <w:szCs w:val="24"/>
        </w:rPr>
        <w:t>010 ha u vlasništvu privatnih osoba</w:t>
      </w:r>
      <w:r w:rsidR="001F3A20">
        <w:rPr>
          <w:rFonts w:ascii="Calibri" w:eastAsia="Calibri" w:hAnsi="Calibri" w:cs="Calibri"/>
          <w:sz w:val="24"/>
          <w:szCs w:val="24"/>
        </w:rPr>
        <w:t>, a ostale su državne šume</w:t>
      </w:r>
      <w:r w:rsidRPr="00B13903">
        <w:rPr>
          <w:rFonts w:ascii="Calibri" w:eastAsia="Calibri" w:hAnsi="Calibri" w:cs="Calibri"/>
          <w:sz w:val="24"/>
          <w:szCs w:val="24"/>
        </w:rPr>
        <w:t>. Prevladavaju nizinske šume</w:t>
      </w:r>
      <w:r w:rsidR="00AF4954" w:rsidRPr="00B13903">
        <w:rPr>
          <w:rFonts w:ascii="Calibri" w:eastAsia="Calibri" w:hAnsi="Calibri" w:cs="Calibri"/>
          <w:sz w:val="24"/>
          <w:szCs w:val="24"/>
        </w:rPr>
        <w:t xml:space="preserve"> hrast</w:t>
      </w:r>
      <w:r w:rsidRPr="00B13903">
        <w:rPr>
          <w:rFonts w:ascii="Calibri" w:eastAsia="Calibri" w:hAnsi="Calibri" w:cs="Calibri"/>
          <w:sz w:val="24"/>
          <w:szCs w:val="24"/>
        </w:rPr>
        <w:t>a</w:t>
      </w:r>
      <w:r w:rsidR="00AF4954" w:rsidRPr="00B13903">
        <w:rPr>
          <w:rFonts w:ascii="Calibri" w:eastAsia="Calibri" w:hAnsi="Calibri" w:cs="Calibri"/>
          <w:sz w:val="24"/>
          <w:szCs w:val="24"/>
        </w:rPr>
        <w:t xml:space="preserve"> lužnjak</w:t>
      </w:r>
      <w:r w:rsidRPr="00B13903">
        <w:rPr>
          <w:rFonts w:ascii="Calibri" w:eastAsia="Calibri" w:hAnsi="Calibri" w:cs="Calibri"/>
          <w:sz w:val="24"/>
          <w:szCs w:val="24"/>
        </w:rPr>
        <w:t>a, poljskog jasena i crne johe</w:t>
      </w:r>
      <w:r w:rsidR="00FB4019" w:rsidRPr="00B13903">
        <w:rPr>
          <w:rFonts w:ascii="Calibri" w:eastAsia="Calibri" w:hAnsi="Calibri" w:cs="Calibri"/>
          <w:sz w:val="24"/>
          <w:szCs w:val="24"/>
        </w:rPr>
        <w:t xml:space="preserve">, </w:t>
      </w:r>
      <w:r w:rsidRPr="00B13903">
        <w:rPr>
          <w:rFonts w:ascii="Calibri" w:eastAsia="Calibri" w:hAnsi="Calibri" w:cs="Calibri"/>
          <w:sz w:val="24"/>
          <w:szCs w:val="24"/>
        </w:rPr>
        <w:t>prigorske šume</w:t>
      </w:r>
      <w:r w:rsidR="00AF4954" w:rsidRPr="00B13903">
        <w:rPr>
          <w:rFonts w:ascii="Calibri" w:eastAsia="Calibri" w:hAnsi="Calibri" w:cs="Calibri"/>
          <w:sz w:val="24"/>
          <w:szCs w:val="24"/>
        </w:rPr>
        <w:t xml:space="preserve"> </w:t>
      </w:r>
      <w:r w:rsidRPr="00B13903">
        <w:rPr>
          <w:rFonts w:ascii="Calibri" w:eastAsia="Calibri" w:hAnsi="Calibri" w:cs="Calibri"/>
          <w:sz w:val="24"/>
          <w:szCs w:val="24"/>
        </w:rPr>
        <w:t xml:space="preserve">hrasta </w:t>
      </w:r>
      <w:r w:rsidR="00AF4954" w:rsidRPr="00B13903">
        <w:rPr>
          <w:rFonts w:ascii="Calibri" w:eastAsia="Calibri" w:hAnsi="Calibri" w:cs="Calibri"/>
          <w:sz w:val="24"/>
          <w:szCs w:val="24"/>
        </w:rPr>
        <w:t>kitnjak</w:t>
      </w:r>
      <w:r w:rsidRPr="00B13903">
        <w:rPr>
          <w:rFonts w:ascii="Calibri" w:eastAsia="Calibri" w:hAnsi="Calibri" w:cs="Calibri"/>
          <w:sz w:val="24"/>
          <w:szCs w:val="24"/>
        </w:rPr>
        <w:t>a s</w:t>
      </w:r>
      <w:r w:rsidR="00AF4954" w:rsidRPr="00B13903">
        <w:rPr>
          <w:rFonts w:ascii="Calibri" w:eastAsia="Calibri" w:hAnsi="Calibri" w:cs="Calibri"/>
          <w:sz w:val="24"/>
          <w:szCs w:val="24"/>
        </w:rPr>
        <w:t xml:space="preserve"> obič</w:t>
      </w:r>
      <w:r w:rsidRPr="00B13903">
        <w:rPr>
          <w:rFonts w:ascii="Calibri" w:eastAsia="Calibri" w:hAnsi="Calibri" w:cs="Calibri"/>
          <w:sz w:val="24"/>
          <w:szCs w:val="24"/>
        </w:rPr>
        <w:t>nim</w:t>
      </w:r>
      <w:r w:rsidR="00AF4954" w:rsidRPr="00B13903">
        <w:rPr>
          <w:rFonts w:ascii="Calibri" w:eastAsia="Calibri" w:hAnsi="Calibri" w:cs="Calibri"/>
          <w:sz w:val="24"/>
          <w:szCs w:val="24"/>
        </w:rPr>
        <w:t xml:space="preserve"> grab</w:t>
      </w:r>
      <w:r w:rsidRPr="00B13903">
        <w:rPr>
          <w:rFonts w:ascii="Calibri" w:eastAsia="Calibri" w:hAnsi="Calibri" w:cs="Calibri"/>
          <w:sz w:val="24"/>
          <w:szCs w:val="24"/>
        </w:rPr>
        <w:t>om i</w:t>
      </w:r>
      <w:r w:rsidR="00AF4954" w:rsidRPr="00B13903">
        <w:rPr>
          <w:rFonts w:ascii="Calibri" w:eastAsia="Calibri" w:hAnsi="Calibri" w:cs="Calibri"/>
          <w:sz w:val="24"/>
          <w:szCs w:val="24"/>
        </w:rPr>
        <w:t xml:space="preserve"> bukv</w:t>
      </w:r>
      <w:r w:rsidRPr="00B13903">
        <w:rPr>
          <w:rFonts w:ascii="Calibri" w:eastAsia="Calibri" w:hAnsi="Calibri" w:cs="Calibri"/>
          <w:sz w:val="24"/>
          <w:szCs w:val="24"/>
        </w:rPr>
        <w:t>om</w:t>
      </w:r>
      <w:r w:rsidR="00D61600" w:rsidRPr="00B13903">
        <w:rPr>
          <w:rFonts w:ascii="Calibri" w:eastAsia="Calibri" w:hAnsi="Calibri" w:cs="Calibri"/>
          <w:sz w:val="24"/>
          <w:szCs w:val="24"/>
        </w:rPr>
        <w:t xml:space="preserve"> </w:t>
      </w:r>
      <w:r w:rsidR="00FA1B6A" w:rsidRPr="00B13903">
        <w:rPr>
          <w:rFonts w:ascii="Calibri" w:eastAsia="Calibri" w:hAnsi="Calibri" w:cs="Calibri"/>
          <w:sz w:val="24"/>
          <w:szCs w:val="24"/>
        </w:rPr>
        <w:t>i</w:t>
      </w:r>
      <w:r w:rsidR="00D61600" w:rsidRPr="00B13903">
        <w:rPr>
          <w:rFonts w:ascii="Calibri" w:eastAsia="Calibri" w:hAnsi="Calibri" w:cs="Calibri"/>
          <w:sz w:val="24"/>
          <w:szCs w:val="24"/>
        </w:rPr>
        <w:t xml:space="preserve"> </w:t>
      </w:r>
      <w:r w:rsidR="00AF4954" w:rsidRPr="00B13903">
        <w:rPr>
          <w:rFonts w:ascii="Calibri" w:eastAsia="Calibri" w:hAnsi="Calibri" w:cs="Calibri"/>
          <w:sz w:val="24"/>
          <w:szCs w:val="24"/>
        </w:rPr>
        <w:t>bagrem</w:t>
      </w:r>
      <w:r w:rsidR="004E1EE7" w:rsidRPr="00B13903">
        <w:rPr>
          <w:rFonts w:ascii="Calibri" w:eastAsia="Calibri" w:hAnsi="Calibri" w:cs="Calibri"/>
          <w:sz w:val="24"/>
          <w:szCs w:val="24"/>
        </w:rPr>
        <w:t>ici</w:t>
      </w:r>
      <w:r w:rsidR="00AF4954" w:rsidRPr="00B13903">
        <w:rPr>
          <w:rFonts w:ascii="Calibri" w:eastAsia="Calibri" w:hAnsi="Calibri" w:cs="Calibri"/>
          <w:sz w:val="24"/>
          <w:szCs w:val="24"/>
        </w:rPr>
        <w:t xml:space="preserve">. </w:t>
      </w:r>
    </w:p>
    <w:p w14:paraId="14C33B60" w14:textId="77777777" w:rsidR="00F80CF1" w:rsidRPr="009F3CFA" w:rsidRDefault="00F80CF1" w:rsidP="00B1281C">
      <w:pPr>
        <w:spacing w:before="0" w:after="0"/>
        <w:jc w:val="both"/>
        <w:rPr>
          <w:rFonts w:ascii="Calibri" w:eastAsia="Calibri" w:hAnsi="Calibri" w:cs="Calibri"/>
          <w:sz w:val="16"/>
          <w:szCs w:val="16"/>
        </w:rPr>
      </w:pPr>
    </w:p>
    <w:p w14:paraId="5C315857" w14:textId="410BC7F9" w:rsidR="00E203FB" w:rsidRPr="00B13903" w:rsidRDefault="00E203FB" w:rsidP="009F3CFA">
      <w:pPr>
        <w:pStyle w:val="Heading2"/>
        <w:spacing w:before="0"/>
      </w:pPr>
      <w:bookmarkStart w:id="24" w:name="_Toc93344953"/>
      <w:r w:rsidRPr="002662B8">
        <w:t>Infrastruktura</w:t>
      </w:r>
      <w:bookmarkEnd w:id="24"/>
    </w:p>
    <w:p w14:paraId="2C0CD4B2" w14:textId="76D2A094" w:rsidR="00AF496E" w:rsidRPr="00B13903" w:rsidRDefault="00E203FB" w:rsidP="00B1281C">
      <w:pPr>
        <w:pStyle w:val="Heading4"/>
        <w:spacing w:before="0" w:after="0"/>
        <w:jc w:val="both"/>
        <w:rPr>
          <w:rFonts w:eastAsia="Calibri"/>
        </w:rPr>
      </w:pPr>
      <w:r w:rsidRPr="00B13903">
        <w:t xml:space="preserve">Prometna </w:t>
      </w:r>
      <w:r w:rsidRPr="002662B8">
        <w:t>povezanost</w:t>
      </w:r>
    </w:p>
    <w:p w14:paraId="6ED70A35" w14:textId="4C6F193D" w:rsidR="00AF496E" w:rsidRPr="00B13903" w:rsidRDefault="00AF496E"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 xml:space="preserve">Kroz </w:t>
      </w:r>
      <w:r w:rsidR="00B24E3B" w:rsidRPr="00B13903">
        <w:rPr>
          <w:rFonts w:ascii="Calibri" w:eastAsia="Calibri" w:hAnsi="Calibri" w:cs="Calibri"/>
          <w:sz w:val="24"/>
          <w:szCs w:val="24"/>
        </w:rPr>
        <w:t>područje grada Vrbovca</w:t>
      </w:r>
      <w:r w:rsidRPr="00B13903">
        <w:rPr>
          <w:rFonts w:ascii="Calibri" w:eastAsia="Calibri" w:hAnsi="Calibri" w:cs="Calibri"/>
          <w:sz w:val="24"/>
          <w:szCs w:val="24"/>
        </w:rPr>
        <w:t xml:space="preserve"> prolazi </w:t>
      </w:r>
      <w:r w:rsidR="00B24E3B" w:rsidRPr="00B13903">
        <w:rPr>
          <w:rFonts w:ascii="Calibri" w:eastAsia="Calibri" w:hAnsi="Calibri" w:cs="Calibri"/>
          <w:sz w:val="24"/>
          <w:szCs w:val="24"/>
        </w:rPr>
        <w:t>60,17</w:t>
      </w:r>
      <w:r w:rsidRPr="00B13903">
        <w:rPr>
          <w:rFonts w:ascii="Calibri" w:eastAsia="Calibri" w:hAnsi="Calibri" w:cs="Calibri"/>
          <w:sz w:val="24"/>
          <w:szCs w:val="24"/>
        </w:rPr>
        <w:t xml:space="preserve"> km županijskih cesta te </w:t>
      </w:r>
      <w:r w:rsidR="00B24E3B" w:rsidRPr="00B13903">
        <w:rPr>
          <w:rFonts w:ascii="Calibri" w:eastAsia="Calibri" w:hAnsi="Calibri" w:cs="Calibri"/>
          <w:sz w:val="24"/>
          <w:szCs w:val="24"/>
        </w:rPr>
        <w:t>50,6</w:t>
      </w:r>
      <w:r w:rsidR="00235A64" w:rsidRPr="00B13903">
        <w:rPr>
          <w:rFonts w:ascii="Calibri" w:eastAsia="Calibri" w:hAnsi="Calibri" w:cs="Calibri"/>
          <w:sz w:val="24"/>
          <w:szCs w:val="24"/>
        </w:rPr>
        <w:t xml:space="preserve"> km</w:t>
      </w:r>
      <w:r w:rsidRPr="00B13903">
        <w:rPr>
          <w:rFonts w:ascii="Calibri" w:eastAsia="Calibri" w:hAnsi="Calibri" w:cs="Calibri"/>
          <w:sz w:val="24"/>
          <w:szCs w:val="24"/>
        </w:rPr>
        <w:t xml:space="preserve"> lokalnih cesta.</w:t>
      </w:r>
      <w:r w:rsidR="00E203FB" w:rsidRPr="00B13903">
        <w:rPr>
          <w:rFonts w:ascii="Calibri" w:eastAsia="Calibri" w:hAnsi="Calibri" w:cs="Calibri"/>
          <w:sz w:val="24"/>
          <w:szCs w:val="24"/>
        </w:rPr>
        <w:t xml:space="preserve"> </w:t>
      </w:r>
      <w:r w:rsidRPr="00B13903">
        <w:rPr>
          <w:rFonts w:ascii="Calibri" w:eastAsia="Calibri" w:hAnsi="Calibri" w:cs="Calibri"/>
          <w:sz w:val="24"/>
          <w:szCs w:val="24"/>
        </w:rPr>
        <w:t xml:space="preserve">Nerazvrstanih cesta na području </w:t>
      </w:r>
      <w:r w:rsidR="00B333DD" w:rsidRPr="00B13903">
        <w:rPr>
          <w:rFonts w:ascii="Calibri" w:eastAsia="Calibri" w:hAnsi="Calibri" w:cs="Calibri"/>
          <w:sz w:val="24"/>
          <w:szCs w:val="24"/>
        </w:rPr>
        <w:t>g</w:t>
      </w:r>
      <w:r w:rsidR="00B24E3B" w:rsidRPr="00B13903">
        <w:rPr>
          <w:rFonts w:ascii="Calibri" w:eastAsia="Calibri" w:hAnsi="Calibri" w:cs="Calibri"/>
          <w:sz w:val="24"/>
          <w:szCs w:val="24"/>
        </w:rPr>
        <w:t>rada</w:t>
      </w:r>
      <w:r w:rsidRPr="00B13903">
        <w:rPr>
          <w:rFonts w:ascii="Calibri" w:eastAsia="Calibri" w:hAnsi="Calibri" w:cs="Calibri"/>
          <w:sz w:val="24"/>
          <w:szCs w:val="24"/>
        </w:rPr>
        <w:t xml:space="preserve"> ima </w:t>
      </w:r>
      <w:r w:rsidR="00796D0B" w:rsidRPr="00B13903">
        <w:rPr>
          <w:rFonts w:ascii="Calibri" w:eastAsia="Calibri" w:hAnsi="Calibri" w:cs="Calibri"/>
          <w:sz w:val="24"/>
          <w:szCs w:val="24"/>
        </w:rPr>
        <w:t>497</w:t>
      </w:r>
      <w:r w:rsidRPr="00B13903">
        <w:rPr>
          <w:rFonts w:ascii="Calibri" w:eastAsia="Calibri" w:hAnsi="Calibri" w:cs="Calibri"/>
          <w:sz w:val="24"/>
          <w:szCs w:val="24"/>
        </w:rPr>
        <w:t xml:space="preserve"> km</w:t>
      </w:r>
      <w:r w:rsidR="00994947">
        <w:rPr>
          <w:rFonts w:ascii="Calibri" w:eastAsia="Calibri" w:hAnsi="Calibri" w:cs="Calibri"/>
          <w:sz w:val="24"/>
          <w:szCs w:val="24"/>
        </w:rPr>
        <w:t>,</w:t>
      </w:r>
      <w:r w:rsidRPr="00B13903">
        <w:rPr>
          <w:rFonts w:ascii="Calibri" w:eastAsia="Calibri" w:hAnsi="Calibri" w:cs="Calibri"/>
          <w:sz w:val="24"/>
          <w:szCs w:val="24"/>
        </w:rPr>
        <w:t xml:space="preserve"> od čega je</w:t>
      </w:r>
      <w:r w:rsidR="00994947">
        <w:rPr>
          <w:rFonts w:ascii="Calibri" w:eastAsia="Calibri" w:hAnsi="Calibri" w:cs="Calibri"/>
          <w:sz w:val="24"/>
          <w:szCs w:val="24"/>
        </w:rPr>
        <w:t xml:space="preserve"> oko 100</w:t>
      </w:r>
      <w:r w:rsidRPr="00B13903">
        <w:rPr>
          <w:rFonts w:ascii="Calibri" w:eastAsia="Calibri" w:hAnsi="Calibri" w:cs="Calibri"/>
          <w:sz w:val="24"/>
          <w:szCs w:val="24"/>
        </w:rPr>
        <w:t xml:space="preserve"> km asfaltirano, a</w:t>
      </w:r>
      <w:r w:rsidR="00192AA1" w:rsidRPr="00B13903">
        <w:rPr>
          <w:rFonts w:ascii="Calibri" w:eastAsia="Calibri" w:hAnsi="Calibri" w:cs="Calibri"/>
          <w:sz w:val="24"/>
          <w:szCs w:val="24"/>
        </w:rPr>
        <w:t xml:space="preserve"> </w:t>
      </w:r>
      <w:r w:rsidRPr="00B13903">
        <w:rPr>
          <w:rFonts w:ascii="Calibri" w:eastAsia="Calibri" w:hAnsi="Calibri" w:cs="Calibri"/>
          <w:sz w:val="24"/>
          <w:szCs w:val="24"/>
        </w:rPr>
        <w:t xml:space="preserve">ostalo su makadami i poljski putovi. </w:t>
      </w:r>
    </w:p>
    <w:p w14:paraId="70E010E6" w14:textId="6B9E037D" w:rsidR="003C0369" w:rsidRPr="00B13903" w:rsidRDefault="003C0369" w:rsidP="00B1281C">
      <w:pPr>
        <w:spacing w:before="0" w:after="0"/>
        <w:jc w:val="both"/>
        <w:rPr>
          <w:rFonts w:ascii="Calibri" w:hAnsi="Calibri" w:cs="Calibri"/>
          <w:sz w:val="24"/>
          <w:szCs w:val="24"/>
        </w:rPr>
      </w:pPr>
      <w:r w:rsidRPr="00B13903">
        <w:rPr>
          <w:rFonts w:ascii="Calibri" w:hAnsi="Calibri" w:cs="Calibri"/>
          <w:sz w:val="24"/>
          <w:szCs w:val="24"/>
        </w:rPr>
        <w:t xml:space="preserve">Neke od značajnijih </w:t>
      </w:r>
      <w:r w:rsidR="008534D9" w:rsidRPr="00B13903">
        <w:rPr>
          <w:rFonts w:ascii="Calibri" w:hAnsi="Calibri" w:cs="Calibri"/>
          <w:sz w:val="24"/>
          <w:szCs w:val="24"/>
        </w:rPr>
        <w:t xml:space="preserve">planiranih </w:t>
      </w:r>
      <w:r w:rsidRPr="00B13903">
        <w:rPr>
          <w:rFonts w:ascii="Calibri" w:hAnsi="Calibri" w:cs="Calibri"/>
          <w:sz w:val="24"/>
          <w:szCs w:val="24"/>
        </w:rPr>
        <w:t>investicija izgradnje cesta:</w:t>
      </w:r>
      <w:r w:rsidR="00415004" w:rsidRPr="00B13903">
        <w:rPr>
          <w:rFonts w:ascii="Calibri" w:hAnsi="Calibri" w:cs="Calibri"/>
          <w:sz w:val="24"/>
          <w:szCs w:val="24"/>
        </w:rPr>
        <w:t xml:space="preserve"> </w:t>
      </w:r>
    </w:p>
    <w:p w14:paraId="49A5DBE8" w14:textId="548227ED" w:rsidR="008447DF" w:rsidRPr="00B13903" w:rsidRDefault="008447DF" w:rsidP="00B1281C">
      <w:pPr>
        <w:pStyle w:val="ListParagraph"/>
        <w:numPr>
          <w:ilvl w:val="0"/>
          <w:numId w:val="37"/>
        </w:numPr>
        <w:spacing w:before="0" w:after="0"/>
        <w:jc w:val="both"/>
        <w:rPr>
          <w:rFonts w:ascii="Calibri" w:hAnsi="Calibri" w:cs="Calibri"/>
          <w:sz w:val="24"/>
          <w:szCs w:val="24"/>
        </w:rPr>
      </w:pPr>
      <w:r w:rsidRPr="00B13903">
        <w:rPr>
          <w:rFonts w:ascii="Calibri" w:hAnsi="Calibri" w:cs="Calibri"/>
          <w:sz w:val="24"/>
          <w:szCs w:val="24"/>
        </w:rPr>
        <w:t xml:space="preserve">Izgradnja spojne ceste Brdo - Eugena de Piennesa </w:t>
      </w:r>
    </w:p>
    <w:p w14:paraId="20429920" w14:textId="1D237646" w:rsidR="008447DF" w:rsidRPr="00B13903" w:rsidRDefault="008447DF" w:rsidP="00B1281C">
      <w:pPr>
        <w:pStyle w:val="ListParagraph"/>
        <w:numPr>
          <w:ilvl w:val="0"/>
          <w:numId w:val="37"/>
        </w:numPr>
        <w:spacing w:before="0" w:after="0"/>
        <w:jc w:val="both"/>
        <w:rPr>
          <w:rFonts w:ascii="Calibri" w:hAnsi="Calibri" w:cs="Calibri"/>
          <w:sz w:val="24"/>
          <w:szCs w:val="24"/>
        </w:rPr>
      </w:pPr>
      <w:r w:rsidRPr="00B13903">
        <w:rPr>
          <w:rFonts w:ascii="Calibri" w:hAnsi="Calibri" w:cs="Calibri"/>
          <w:sz w:val="24"/>
          <w:szCs w:val="24"/>
        </w:rPr>
        <w:t>Izgradnja ces</w:t>
      </w:r>
      <w:r w:rsidR="00794880">
        <w:rPr>
          <w:rFonts w:ascii="Calibri" w:hAnsi="Calibri" w:cs="Calibri"/>
          <w:sz w:val="24"/>
          <w:szCs w:val="24"/>
        </w:rPr>
        <w:t>te</w:t>
      </w:r>
      <w:r w:rsidRPr="00B13903">
        <w:rPr>
          <w:rFonts w:ascii="Calibri" w:hAnsi="Calibri" w:cs="Calibri"/>
          <w:sz w:val="24"/>
          <w:szCs w:val="24"/>
        </w:rPr>
        <w:t xml:space="preserve"> u Vinogradskoj ulici</w:t>
      </w:r>
    </w:p>
    <w:p w14:paraId="03BD77DD" w14:textId="6ACF4F92" w:rsidR="009F14C1" w:rsidRPr="00B13903" w:rsidRDefault="00994947" w:rsidP="00B1281C">
      <w:pPr>
        <w:pStyle w:val="ListParagraph"/>
        <w:numPr>
          <w:ilvl w:val="0"/>
          <w:numId w:val="37"/>
        </w:numPr>
        <w:spacing w:before="0" w:after="0"/>
        <w:jc w:val="both"/>
        <w:rPr>
          <w:rFonts w:ascii="Calibri" w:hAnsi="Calibri" w:cs="Calibri"/>
          <w:sz w:val="24"/>
          <w:szCs w:val="24"/>
        </w:rPr>
      </w:pPr>
      <w:r>
        <w:rPr>
          <w:rFonts w:ascii="Calibri" w:hAnsi="Calibri" w:cs="Calibri"/>
          <w:sz w:val="24"/>
          <w:szCs w:val="24"/>
        </w:rPr>
        <w:t>Dovršetak i</w:t>
      </w:r>
      <w:r w:rsidR="009F14C1" w:rsidRPr="00B13903">
        <w:rPr>
          <w:rFonts w:ascii="Calibri" w:hAnsi="Calibri" w:cs="Calibri"/>
          <w:sz w:val="24"/>
          <w:szCs w:val="24"/>
        </w:rPr>
        <w:t>zgradnj</w:t>
      </w:r>
      <w:r>
        <w:rPr>
          <w:rFonts w:ascii="Calibri" w:hAnsi="Calibri" w:cs="Calibri"/>
          <w:sz w:val="24"/>
          <w:szCs w:val="24"/>
        </w:rPr>
        <w:t>e</w:t>
      </w:r>
      <w:r w:rsidR="009F14C1" w:rsidRPr="00B13903">
        <w:rPr>
          <w:rFonts w:ascii="Calibri" w:hAnsi="Calibri" w:cs="Calibri"/>
          <w:sz w:val="24"/>
          <w:szCs w:val="24"/>
        </w:rPr>
        <w:t xml:space="preserve"> ceste u zoni malog gospodarstva "Poduzetnik"</w:t>
      </w:r>
    </w:p>
    <w:p w14:paraId="2BB54201" w14:textId="7F21AAE0" w:rsidR="008D1AEC" w:rsidRPr="00B13903" w:rsidRDefault="008D1AEC" w:rsidP="00B1281C">
      <w:pPr>
        <w:pStyle w:val="ListParagraph"/>
        <w:numPr>
          <w:ilvl w:val="0"/>
          <w:numId w:val="37"/>
        </w:numPr>
        <w:spacing w:before="0" w:after="0"/>
        <w:jc w:val="both"/>
        <w:rPr>
          <w:rFonts w:ascii="Calibri" w:hAnsi="Calibri" w:cs="Calibri"/>
          <w:sz w:val="24"/>
          <w:szCs w:val="24"/>
        </w:rPr>
      </w:pPr>
      <w:r w:rsidRPr="00B13903">
        <w:rPr>
          <w:rFonts w:ascii="Calibri" w:hAnsi="Calibri" w:cs="Calibri"/>
          <w:sz w:val="24"/>
          <w:szCs w:val="24"/>
        </w:rPr>
        <w:t xml:space="preserve">Izgradnja više nogostupa u naseljima </w:t>
      </w:r>
      <w:r w:rsidR="00CD71C9" w:rsidRPr="00B13903">
        <w:rPr>
          <w:rFonts w:ascii="Calibri" w:hAnsi="Calibri" w:cs="Calibri"/>
          <w:sz w:val="24"/>
          <w:szCs w:val="24"/>
        </w:rPr>
        <w:t>g</w:t>
      </w:r>
      <w:r w:rsidR="00FB0545" w:rsidRPr="00B13903">
        <w:rPr>
          <w:rFonts w:ascii="Calibri" w:hAnsi="Calibri" w:cs="Calibri"/>
          <w:sz w:val="24"/>
          <w:szCs w:val="24"/>
        </w:rPr>
        <w:t>rada</w:t>
      </w:r>
      <w:r w:rsidR="00A66F97">
        <w:rPr>
          <w:rFonts w:ascii="Calibri" w:hAnsi="Calibri" w:cs="Calibri"/>
          <w:sz w:val="24"/>
          <w:szCs w:val="24"/>
        </w:rPr>
        <w:t>, a najznačajniji su u Gredi i Cerje-Ulica Krunoslava Kutena</w:t>
      </w:r>
      <w:r w:rsidR="00FB0545" w:rsidRPr="00B13903">
        <w:rPr>
          <w:rFonts w:ascii="Calibri" w:hAnsi="Calibri" w:cs="Calibri"/>
          <w:sz w:val="24"/>
          <w:szCs w:val="24"/>
        </w:rPr>
        <w:t>.</w:t>
      </w:r>
    </w:p>
    <w:p w14:paraId="010F3CB6" w14:textId="4D5EFCC8" w:rsidR="00B24E3B" w:rsidRPr="00B13903" w:rsidRDefault="00B24E3B" w:rsidP="00B1281C">
      <w:pPr>
        <w:spacing w:before="0" w:after="0"/>
        <w:jc w:val="both"/>
        <w:rPr>
          <w:rFonts w:ascii="Calibri" w:eastAsia="Times New Roman" w:hAnsi="Calibri" w:cs="Calibri"/>
          <w:sz w:val="24"/>
          <w:szCs w:val="24"/>
          <w:lang w:eastAsia="hr-HR"/>
        </w:rPr>
      </w:pPr>
      <w:r w:rsidRPr="00B13903">
        <w:rPr>
          <w:rFonts w:ascii="Calibri" w:eastAsia="Times New Roman" w:hAnsi="Calibri" w:cs="Calibri"/>
          <w:color w:val="000000"/>
          <w:sz w:val="24"/>
          <w:szCs w:val="24"/>
          <w:lang w:eastAsia="hr-HR"/>
        </w:rPr>
        <w:lastRenderedPageBreak/>
        <w:t xml:space="preserve">Područjem </w:t>
      </w:r>
      <w:r w:rsidR="00B333DD" w:rsidRPr="00B13903">
        <w:rPr>
          <w:rFonts w:ascii="Calibri" w:eastAsia="Times New Roman" w:hAnsi="Calibri" w:cs="Calibri"/>
          <w:color w:val="000000"/>
          <w:sz w:val="24"/>
          <w:szCs w:val="24"/>
          <w:lang w:eastAsia="hr-HR"/>
        </w:rPr>
        <w:t>g</w:t>
      </w:r>
      <w:r w:rsidRPr="00B13903">
        <w:rPr>
          <w:rFonts w:ascii="Calibri" w:eastAsia="Times New Roman" w:hAnsi="Calibri" w:cs="Calibri"/>
          <w:color w:val="000000"/>
          <w:sz w:val="24"/>
          <w:szCs w:val="24"/>
          <w:lang w:eastAsia="hr-HR"/>
        </w:rPr>
        <w:t>rada Vrbovca u smjeru sjever-jug prolazi jednokolosječna željeznička pruga međudržavnog značaja</w:t>
      </w:r>
      <w:r w:rsidR="003F1A84"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koja spada u V. paneuropski koridor MG1 Botovo – Dugo Selo – Zagreb – Karlovac – Rijeka. Pruga je</w:t>
      </w:r>
      <w:r w:rsidR="003F1A84"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namijenjena putničkom i teretnom prometu te danas ima status magistralne pruge s najvećom brzinom od 135</w:t>
      </w:r>
      <w:r w:rsidR="003F1A84"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km/h.</w:t>
      </w:r>
    </w:p>
    <w:p w14:paraId="7ED67414" w14:textId="313E4B0C" w:rsidR="0057481C" w:rsidRPr="00B13903" w:rsidRDefault="00B24E3B" w:rsidP="00B1281C">
      <w:pPr>
        <w:spacing w:before="0" w:after="0"/>
        <w:jc w:val="both"/>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 xml:space="preserve">Najbliža zračna luka nalazi se u Zagrebu, Zračna luka </w:t>
      </w:r>
      <w:r w:rsidR="00746AC2" w:rsidRPr="00B13903">
        <w:rPr>
          <w:rFonts w:ascii="Calibri" w:eastAsia="Times New Roman" w:hAnsi="Calibri" w:cs="Calibri"/>
          <w:color w:val="000000"/>
          <w:sz w:val="24"/>
          <w:szCs w:val="24"/>
          <w:lang w:eastAsia="hr-HR"/>
        </w:rPr>
        <w:t>Franjo Tuđman Zagreb</w:t>
      </w:r>
      <w:r w:rsidRPr="00B13903">
        <w:rPr>
          <w:rFonts w:ascii="Calibri" w:eastAsia="Times New Roman" w:hAnsi="Calibri" w:cs="Calibri"/>
          <w:color w:val="000000"/>
          <w:sz w:val="24"/>
          <w:szCs w:val="24"/>
          <w:lang w:eastAsia="hr-HR"/>
        </w:rPr>
        <w:t xml:space="preserve">, koja je od </w:t>
      </w:r>
      <w:r w:rsidR="00B333DD" w:rsidRPr="00B13903">
        <w:rPr>
          <w:rFonts w:ascii="Calibri" w:eastAsia="Times New Roman" w:hAnsi="Calibri" w:cs="Calibri"/>
          <w:color w:val="000000"/>
          <w:sz w:val="24"/>
          <w:szCs w:val="24"/>
          <w:lang w:eastAsia="hr-HR"/>
        </w:rPr>
        <w:t>g</w:t>
      </w:r>
      <w:r w:rsidRPr="00B13903">
        <w:rPr>
          <w:rFonts w:ascii="Calibri" w:eastAsia="Times New Roman" w:hAnsi="Calibri" w:cs="Calibri"/>
          <w:color w:val="000000"/>
          <w:sz w:val="24"/>
          <w:szCs w:val="24"/>
          <w:lang w:eastAsia="hr-HR"/>
        </w:rPr>
        <w:t>rada Vrbovca udaljena 44,0 km.</w:t>
      </w:r>
      <w:r w:rsidR="003F1A84"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 xml:space="preserve">U bližoj okolici </w:t>
      </w:r>
      <w:r w:rsidR="00B333DD" w:rsidRPr="00B13903">
        <w:rPr>
          <w:rFonts w:ascii="Calibri" w:eastAsia="Times New Roman" w:hAnsi="Calibri" w:cs="Calibri"/>
          <w:color w:val="000000"/>
          <w:sz w:val="24"/>
          <w:szCs w:val="24"/>
          <w:lang w:eastAsia="hr-HR"/>
        </w:rPr>
        <w:t>g</w:t>
      </w:r>
      <w:r w:rsidRPr="00B13903">
        <w:rPr>
          <w:rFonts w:ascii="Calibri" w:eastAsia="Times New Roman" w:hAnsi="Calibri" w:cs="Calibri"/>
          <w:color w:val="000000"/>
          <w:sz w:val="24"/>
          <w:szCs w:val="24"/>
          <w:lang w:eastAsia="hr-HR"/>
        </w:rPr>
        <w:t>rada Vrbovca postoje i četiri letjelišta smještena na području gradova Velika Gorica i Ivanić-Grad</w:t>
      </w:r>
      <w:r w:rsidR="003F1A84"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te općina Brckovljani i Dubrava. Riječ je o let</w:t>
      </w:r>
      <w:r w:rsidR="005E1D5C" w:rsidRPr="00B13903">
        <w:rPr>
          <w:rFonts w:ascii="Calibri" w:eastAsia="Times New Roman" w:hAnsi="Calibri" w:cs="Calibri"/>
          <w:color w:val="000000"/>
          <w:sz w:val="24"/>
          <w:szCs w:val="24"/>
          <w:lang w:eastAsia="hr-HR"/>
        </w:rPr>
        <w:t>j</w:t>
      </w:r>
      <w:r w:rsidRPr="00B13903">
        <w:rPr>
          <w:rFonts w:ascii="Calibri" w:eastAsia="Times New Roman" w:hAnsi="Calibri" w:cs="Calibri"/>
          <w:color w:val="000000"/>
          <w:sz w:val="24"/>
          <w:szCs w:val="24"/>
          <w:lang w:eastAsia="hr-HR"/>
        </w:rPr>
        <w:t xml:space="preserve">elištima namijenjenim za potrebe </w:t>
      </w:r>
      <w:r w:rsidR="0057481C" w:rsidRPr="00B13903">
        <w:rPr>
          <w:rFonts w:ascii="Calibri" w:eastAsia="Times New Roman" w:hAnsi="Calibri" w:cs="Calibri"/>
          <w:color w:val="000000"/>
          <w:sz w:val="24"/>
          <w:szCs w:val="24"/>
          <w:lang w:eastAsia="hr-HR"/>
        </w:rPr>
        <w:t>poljoprivredne, sportsko-rekreacijske i turističke djelatnosti.</w:t>
      </w:r>
    </w:p>
    <w:p w14:paraId="27866A4C" w14:textId="75395CC8" w:rsidR="0057481C" w:rsidRDefault="00B24E3B" w:rsidP="00B1281C">
      <w:pPr>
        <w:spacing w:before="0" w:after="0"/>
        <w:jc w:val="both"/>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 xml:space="preserve">Od javnog prometa na području </w:t>
      </w:r>
      <w:r w:rsidR="00B333DD" w:rsidRPr="00B13903">
        <w:rPr>
          <w:rFonts w:ascii="Calibri" w:eastAsia="Times New Roman" w:hAnsi="Calibri" w:cs="Calibri"/>
          <w:color w:val="000000"/>
          <w:sz w:val="24"/>
          <w:szCs w:val="24"/>
          <w:lang w:eastAsia="hr-HR"/>
        </w:rPr>
        <w:t>g</w:t>
      </w:r>
      <w:r w:rsidRPr="00B13903">
        <w:rPr>
          <w:rFonts w:ascii="Calibri" w:eastAsia="Times New Roman" w:hAnsi="Calibri" w:cs="Calibri"/>
          <w:color w:val="000000"/>
          <w:sz w:val="24"/>
          <w:szCs w:val="24"/>
          <w:lang w:eastAsia="hr-HR"/>
        </w:rPr>
        <w:t>rada Vrbovca valja istaknuti autobusni promet koji uključuje međugradski i</w:t>
      </w:r>
      <w:r w:rsidR="003F1A84"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gradski autobusni prijevoz putnika. Međugradski autobusni promet povezuje Vrbovec s većim općinskim i</w:t>
      </w:r>
      <w:r w:rsidR="003F1A84"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gradskim središtima (Zagreb, Bjelovar, Daruvar, Osijek, Virovitica, itd.). Autobusni kolodvor Vrbovec nalazi se u</w:t>
      </w:r>
      <w:r w:rsidR="003F1A84"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sjevernom dijelu grada, oko 500 m od gradskog središta</w:t>
      </w:r>
      <w:r w:rsidR="009B7A1A" w:rsidRPr="00B13903">
        <w:rPr>
          <w:rFonts w:ascii="Calibri" w:eastAsia="Times New Roman" w:hAnsi="Calibri" w:cs="Calibri"/>
          <w:color w:val="000000"/>
          <w:sz w:val="24"/>
          <w:szCs w:val="24"/>
          <w:lang w:eastAsia="hr-HR"/>
        </w:rPr>
        <w:t>.</w:t>
      </w:r>
    </w:p>
    <w:p w14:paraId="34A9562C" w14:textId="77777777" w:rsidR="009F3CFA" w:rsidRPr="009F3CFA" w:rsidRDefault="009F3CFA" w:rsidP="00B1281C">
      <w:pPr>
        <w:spacing w:before="0" w:after="0"/>
        <w:jc w:val="both"/>
        <w:rPr>
          <w:rFonts w:ascii="Calibri" w:eastAsia="Times New Roman" w:hAnsi="Calibri" w:cs="Calibri"/>
          <w:color w:val="000000"/>
          <w:sz w:val="16"/>
          <w:szCs w:val="16"/>
          <w:lang w:eastAsia="hr-HR"/>
        </w:rPr>
      </w:pPr>
    </w:p>
    <w:p w14:paraId="68EAC72D" w14:textId="0D85FC2C" w:rsidR="002B2BD7" w:rsidRPr="00B13903" w:rsidRDefault="002B2BD7" w:rsidP="00B1281C">
      <w:pPr>
        <w:pStyle w:val="Heading4"/>
        <w:spacing w:before="0" w:after="0"/>
        <w:jc w:val="both"/>
      </w:pPr>
      <w:r w:rsidRPr="002662B8">
        <w:t>Vodoopskrba</w:t>
      </w:r>
      <w:r w:rsidRPr="00B13903">
        <w:t xml:space="preserve"> i odvodnja</w:t>
      </w:r>
    </w:p>
    <w:p w14:paraId="5C88F6E8" w14:textId="77777777" w:rsidR="009F3CFA" w:rsidRDefault="006A7118" w:rsidP="00B1281C">
      <w:pPr>
        <w:spacing w:before="0" w:after="0"/>
        <w:jc w:val="both"/>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 xml:space="preserve">Vodoopskrba </w:t>
      </w:r>
      <w:r w:rsidR="00CD71C9" w:rsidRPr="00B13903">
        <w:rPr>
          <w:rFonts w:ascii="Calibri" w:eastAsia="Times New Roman" w:hAnsi="Calibri" w:cs="Calibri"/>
          <w:color w:val="000000"/>
          <w:sz w:val="24"/>
          <w:szCs w:val="24"/>
          <w:lang w:eastAsia="hr-HR"/>
        </w:rPr>
        <w:t>g</w:t>
      </w:r>
      <w:r w:rsidRPr="00B13903">
        <w:rPr>
          <w:rFonts w:ascii="Calibri" w:eastAsia="Times New Roman" w:hAnsi="Calibri" w:cs="Calibri"/>
          <w:color w:val="000000"/>
          <w:sz w:val="24"/>
          <w:szCs w:val="24"/>
          <w:lang w:eastAsia="hr-HR"/>
        </w:rPr>
        <w:t>rada Vrbovca temelji se na regionalnom vodoopskrbnom sustavu „Zagreb – istok“ i lokalnom</w:t>
      </w:r>
      <w:r w:rsidR="009E7706"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crpilištu „Blanje“ koje obuhvaća samo uže središte Vrbovca. Prema podacima Upitnika JLS 2015., 65% kućanstava priključeno je na vodovodni sustav. Gubitak vode u vodovodnom sustavu iznosi 20.000 m</w:t>
      </w:r>
      <w:r w:rsidRPr="00B13903">
        <w:rPr>
          <w:rFonts w:ascii="Calibri" w:eastAsia="Times New Roman" w:hAnsi="Calibri" w:cs="Calibri"/>
          <w:color w:val="000000"/>
          <w:sz w:val="24"/>
          <w:szCs w:val="24"/>
          <w:vertAlign w:val="superscript"/>
          <w:lang w:eastAsia="hr-HR"/>
        </w:rPr>
        <w:t>3</w:t>
      </w:r>
      <w:r w:rsidRPr="00B13903">
        <w:rPr>
          <w:rFonts w:ascii="Calibri" w:eastAsia="Times New Roman" w:hAnsi="Calibri" w:cs="Calibri"/>
          <w:color w:val="000000"/>
          <w:sz w:val="24"/>
          <w:szCs w:val="24"/>
          <w:lang w:eastAsia="hr-HR"/>
        </w:rPr>
        <w:t xml:space="preserve"> na mjesečnoj bazi.</w:t>
      </w:r>
      <w:r w:rsidR="009E7706"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 xml:space="preserve">Mreža odvodnje otpadnih voda na području </w:t>
      </w:r>
      <w:r w:rsidR="00562762" w:rsidRPr="00B13903">
        <w:rPr>
          <w:rFonts w:ascii="Calibri" w:eastAsia="Times New Roman" w:hAnsi="Calibri" w:cs="Calibri"/>
          <w:color w:val="000000"/>
          <w:sz w:val="24"/>
          <w:szCs w:val="24"/>
          <w:lang w:eastAsia="hr-HR"/>
        </w:rPr>
        <w:t>g</w:t>
      </w:r>
      <w:r w:rsidRPr="00B13903">
        <w:rPr>
          <w:rFonts w:ascii="Calibri" w:eastAsia="Times New Roman" w:hAnsi="Calibri" w:cs="Calibri"/>
          <w:color w:val="000000"/>
          <w:sz w:val="24"/>
          <w:szCs w:val="24"/>
          <w:lang w:eastAsia="hr-HR"/>
        </w:rPr>
        <w:t>rada Vrbovca mješovitog je tipa</w:t>
      </w:r>
      <w:r w:rsidR="009E7706"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Otpadne vode s gradskog područja</w:t>
      </w:r>
      <w:r w:rsidR="009E7706"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ispuštaju se u vodotoke Kolešnicu i Luku. Otpadne vode industrijskog kompleksa “PIK Vrbovec” djelomično se</w:t>
      </w:r>
      <w:r w:rsidR="009E7706"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obrađuju na objektima predtretmana i ispuštaju u vodotok Luku putem industrijskog kolektora.</w:t>
      </w:r>
      <w:r w:rsidR="009E7706"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Na kanalizacijsku mrežu je priključeno 42% kućanstava, što je nedostatna razina.</w:t>
      </w:r>
    </w:p>
    <w:p w14:paraId="6789E886" w14:textId="5F5BB704" w:rsidR="006A7118" w:rsidRPr="009F3CFA" w:rsidRDefault="006A7118" w:rsidP="00B1281C">
      <w:pPr>
        <w:spacing w:before="0" w:after="0"/>
        <w:jc w:val="both"/>
        <w:rPr>
          <w:rFonts w:ascii="Calibri" w:eastAsia="Times New Roman" w:hAnsi="Calibri" w:cs="Calibri"/>
          <w:color w:val="000000"/>
          <w:sz w:val="16"/>
          <w:szCs w:val="16"/>
          <w:lang w:eastAsia="hr-HR"/>
        </w:rPr>
      </w:pPr>
      <w:r w:rsidRPr="00B13903">
        <w:rPr>
          <w:rFonts w:ascii="Calibri" w:eastAsia="Times New Roman" w:hAnsi="Calibri" w:cs="Calibri"/>
          <w:color w:val="000000"/>
          <w:sz w:val="24"/>
          <w:szCs w:val="24"/>
          <w:lang w:eastAsia="hr-HR"/>
        </w:rPr>
        <w:t xml:space="preserve"> </w:t>
      </w:r>
    </w:p>
    <w:p w14:paraId="6D64CEAC" w14:textId="77777777" w:rsidR="00AF496E" w:rsidRPr="00B13903" w:rsidRDefault="00AF496E" w:rsidP="00B1281C">
      <w:pPr>
        <w:pStyle w:val="Heading4"/>
        <w:spacing w:before="0" w:after="0"/>
        <w:jc w:val="both"/>
        <w:rPr>
          <w:rFonts w:eastAsia="Calibri"/>
        </w:rPr>
      </w:pPr>
      <w:r w:rsidRPr="002662B8">
        <w:t>Elektroenergetski</w:t>
      </w:r>
      <w:r w:rsidRPr="00B13903">
        <w:rPr>
          <w:rFonts w:eastAsia="Calibri"/>
        </w:rPr>
        <w:t xml:space="preserve"> sustav</w:t>
      </w:r>
    </w:p>
    <w:p w14:paraId="1EE42BCC" w14:textId="2567126F" w:rsidR="0057481C" w:rsidRPr="00B13903" w:rsidRDefault="00DD5332" w:rsidP="00B1281C">
      <w:pPr>
        <w:spacing w:before="0" w:after="0"/>
        <w:jc w:val="both"/>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 xml:space="preserve">Prostor </w:t>
      </w:r>
      <w:r w:rsidR="00562762" w:rsidRPr="00B13903">
        <w:rPr>
          <w:rFonts w:ascii="Calibri" w:eastAsia="Times New Roman" w:hAnsi="Calibri" w:cs="Calibri"/>
          <w:color w:val="000000"/>
          <w:sz w:val="24"/>
          <w:szCs w:val="24"/>
          <w:lang w:eastAsia="hr-HR"/>
        </w:rPr>
        <w:t>g</w:t>
      </w:r>
      <w:r w:rsidRPr="00B13903">
        <w:rPr>
          <w:rFonts w:ascii="Calibri" w:eastAsia="Times New Roman" w:hAnsi="Calibri" w:cs="Calibri"/>
          <w:color w:val="000000"/>
          <w:sz w:val="24"/>
          <w:szCs w:val="24"/>
          <w:lang w:eastAsia="hr-HR"/>
        </w:rPr>
        <w:t>rada Vrbovca opskrbljuje se električnom energijom iz dva proizvodna</w:t>
      </w:r>
      <w:r w:rsidR="009035E9"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 xml:space="preserve">objekta: TE-TO Zagreb i EL-TO Zagreb i dviju transformatorskih stanica TS 400/110 kV na području </w:t>
      </w:r>
      <w:r w:rsidR="00562762" w:rsidRPr="00B13903">
        <w:rPr>
          <w:rFonts w:ascii="Calibri" w:eastAsia="Times New Roman" w:hAnsi="Calibri" w:cs="Calibri"/>
          <w:color w:val="000000"/>
          <w:sz w:val="24"/>
          <w:szCs w:val="24"/>
          <w:lang w:eastAsia="hr-HR"/>
        </w:rPr>
        <w:t>g</w:t>
      </w:r>
      <w:r w:rsidRPr="00B13903">
        <w:rPr>
          <w:rFonts w:ascii="Calibri" w:eastAsia="Times New Roman" w:hAnsi="Calibri" w:cs="Calibri"/>
          <w:color w:val="000000"/>
          <w:sz w:val="24"/>
          <w:szCs w:val="24"/>
          <w:lang w:eastAsia="hr-HR"/>
        </w:rPr>
        <w:t>rada</w:t>
      </w:r>
      <w:r w:rsidR="009035E9"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Zagreba i TS 220/100 kV u Mraclinu, kao i dijelom iz hidroelektrana na Dravi, TE Sisak i KTE Jertovec. Iz</w:t>
      </w:r>
      <w:r w:rsidR="009035E9"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 xml:space="preserve">trafostanice TS 110/30 kV – Dugo Selo s 16+20 MVA, </w:t>
      </w:r>
      <w:r w:rsidR="00562762" w:rsidRPr="00B13903">
        <w:rPr>
          <w:rFonts w:ascii="Calibri" w:eastAsia="Times New Roman" w:hAnsi="Calibri" w:cs="Calibri"/>
          <w:color w:val="000000"/>
          <w:sz w:val="24"/>
          <w:szCs w:val="24"/>
          <w:lang w:eastAsia="hr-HR"/>
        </w:rPr>
        <w:t>g</w:t>
      </w:r>
      <w:r w:rsidRPr="00B13903">
        <w:rPr>
          <w:rFonts w:ascii="Calibri" w:eastAsia="Times New Roman" w:hAnsi="Calibri" w:cs="Calibri"/>
          <w:color w:val="000000"/>
          <w:sz w:val="24"/>
          <w:szCs w:val="24"/>
          <w:lang w:eastAsia="hr-HR"/>
        </w:rPr>
        <w:t>rad Vrbovec je dalekovodom priključen na</w:t>
      </w:r>
      <w:r w:rsidR="009035E9" w:rsidRPr="00B13903">
        <w:rPr>
          <w:rFonts w:ascii="Calibri" w:eastAsia="Times New Roman" w:hAnsi="Calibri" w:cs="Calibri"/>
          <w:color w:val="000000"/>
          <w:sz w:val="24"/>
          <w:szCs w:val="24"/>
          <w:lang w:eastAsia="hr-HR"/>
        </w:rPr>
        <w:t xml:space="preserve"> </w:t>
      </w:r>
      <w:r w:rsidR="0057481C" w:rsidRPr="00B13903">
        <w:rPr>
          <w:rFonts w:ascii="Calibri" w:eastAsia="Times New Roman" w:hAnsi="Calibri" w:cs="Calibri"/>
          <w:color w:val="000000"/>
          <w:sz w:val="24"/>
          <w:szCs w:val="24"/>
          <w:lang w:eastAsia="hr-HR"/>
        </w:rPr>
        <w:t>elektroenergetski sustav županije.</w:t>
      </w:r>
    </w:p>
    <w:p w14:paraId="3350999F" w14:textId="0D75160D" w:rsidR="00AF496E" w:rsidRDefault="00DD5332" w:rsidP="00B1281C">
      <w:pPr>
        <w:spacing w:before="0" w:after="0"/>
        <w:jc w:val="both"/>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 xml:space="preserve">Distributivnu mrežu nižih naponskih razina za prostor </w:t>
      </w:r>
      <w:r w:rsidR="00562762" w:rsidRPr="00B13903">
        <w:rPr>
          <w:rFonts w:ascii="Calibri" w:eastAsia="Times New Roman" w:hAnsi="Calibri" w:cs="Calibri"/>
          <w:color w:val="000000"/>
          <w:sz w:val="24"/>
          <w:szCs w:val="24"/>
          <w:lang w:eastAsia="hr-HR"/>
        </w:rPr>
        <w:t>g</w:t>
      </w:r>
      <w:r w:rsidRPr="00B13903">
        <w:rPr>
          <w:rFonts w:ascii="Calibri" w:eastAsia="Times New Roman" w:hAnsi="Calibri" w:cs="Calibri"/>
          <w:color w:val="000000"/>
          <w:sz w:val="24"/>
          <w:szCs w:val="24"/>
          <w:lang w:eastAsia="hr-HR"/>
        </w:rPr>
        <w:t>rada Vrbovca napaja DP Elektra Zagreb – pogon Dugo</w:t>
      </w:r>
      <w:r w:rsidR="009035E9"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 xml:space="preserve">Selo. Prostor </w:t>
      </w:r>
      <w:r w:rsidR="00CD71C9" w:rsidRPr="00B13903">
        <w:rPr>
          <w:rFonts w:ascii="Calibri" w:eastAsia="Times New Roman" w:hAnsi="Calibri" w:cs="Calibri"/>
          <w:color w:val="000000"/>
          <w:sz w:val="24"/>
          <w:szCs w:val="24"/>
          <w:lang w:eastAsia="hr-HR"/>
        </w:rPr>
        <w:t>g</w:t>
      </w:r>
      <w:r w:rsidRPr="00B13903">
        <w:rPr>
          <w:rFonts w:ascii="Calibri" w:eastAsia="Times New Roman" w:hAnsi="Calibri" w:cs="Calibri"/>
          <w:color w:val="000000"/>
          <w:sz w:val="24"/>
          <w:szCs w:val="24"/>
          <w:lang w:eastAsia="hr-HR"/>
        </w:rPr>
        <w:t>rada Vrbovca napaja se preko 30 kV dalekovoda i TS 30/10 kV.</w:t>
      </w:r>
      <w:r w:rsidR="00562762" w:rsidRPr="00B13903">
        <w:rPr>
          <w:rFonts w:ascii="Calibri" w:eastAsia="Times New Roman" w:hAnsi="Calibri" w:cs="Calibri"/>
          <w:color w:val="000000"/>
          <w:sz w:val="24"/>
          <w:szCs w:val="24"/>
          <w:lang w:eastAsia="hr-HR"/>
        </w:rPr>
        <w:t xml:space="preserve"> </w:t>
      </w:r>
    </w:p>
    <w:p w14:paraId="5FDB962F" w14:textId="77777777" w:rsidR="009F3CFA" w:rsidRPr="009F3CFA" w:rsidRDefault="009F3CFA" w:rsidP="00B1281C">
      <w:pPr>
        <w:spacing w:before="0" w:after="0"/>
        <w:jc w:val="both"/>
        <w:rPr>
          <w:rFonts w:ascii="Calibri" w:eastAsia="Calibri" w:hAnsi="Calibri" w:cs="Calibri"/>
          <w:b/>
          <w:sz w:val="16"/>
          <w:szCs w:val="16"/>
        </w:rPr>
      </w:pPr>
    </w:p>
    <w:p w14:paraId="362226CE" w14:textId="77777777" w:rsidR="00AF496E" w:rsidRPr="00B13903" w:rsidRDefault="00AF496E" w:rsidP="00B1281C">
      <w:pPr>
        <w:pStyle w:val="Heading4"/>
        <w:spacing w:before="0" w:after="0"/>
        <w:jc w:val="both"/>
        <w:rPr>
          <w:rFonts w:eastAsia="Calibri"/>
        </w:rPr>
      </w:pPr>
      <w:r w:rsidRPr="002662B8">
        <w:t>Plinoopskrba</w:t>
      </w:r>
    </w:p>
    <w:p w14:paraId="10408688" w14:textId="061D8263" w:rsidR="00AF496E" w:rsidRDefault="00DD5332" w:rsidP="00B1281C">
      <w:pPr>
        <w:spacing w:before="0" w:after="0"/>
        <w:jc w:val="both"/>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 xml:space="preserve">Plinska infrastrukturna mreža na području </w:t>
      </w:r>
      <w:r w:rsidR="00562762" w:rsidRPr="00B13903">
        <w:rPr>
          <w:rFonts w:ascii="Calibri" w:eastAsia="Times New Roman" w:hAnsi="Calibri" w:cs="Calibri"/>
          <w:color w:val="000000"/>
          <w:sz w:val="24"/>
          <w:szCs w:val="24"/>
          <w:lang w:eastAsia="hr-HR"/>
        </w:rPr>
        <w:t>g</w:t>
      </w:r>
      <w:r w:rsidRPr="00B13903">
        <w:rPr>
          <w:rFonts w:ascii="Calibri" w:eastAsia="Times New Roman" w:hAnsi="Calibri" w:cs="Calibri"/>
          <w:color w:val="000000"/>
          <w:sz w:val="24"/>
          <w:szCs w:val="24"/>
          <w:lang w:eastAsia="hr-HR"/>
        </w:rPr>
        <w:t>rada Vrbovca danas je u potpunosti izvedena. Opskrba gradskog</w:t>
      </w:r>
      <w:r w:rsidR="009E7706"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prostora plinom provodi se magistraln</w:t>
      </w:r>
      <w:r w:rsidR="001F085C">
        <w:rPr>
          <w:rFonts w:ascii="Calibri" w:eastAsia="Times New Roman" w:hAnsi="Calibri" w:cs="Calibri"/>
          <w:color w:val="000000"/>
          <w:sz w:val="24"/>
          <w:szCs w:val="24"/>
          <w:lang w:eastAsia="hr-HR"/>
        </w:rPr>
        <w:t>im</w:t>
      </w:r>
      <w:r w:rsidRPr="00B13903">
        <w:rPr>
          <w:rFonts w:ascii="Calibri" w:eastAsia="Times New Roman" w:hAnsi="Calibri" w:cs="Calibri"/>
          <w:color w:val="000000"/>
          <w:sz w:val="24"/>
          <w:szCs w:val="24"/>
          <w:lang w:eastAsia="hr-HR"/>
        </w:rPr>
        <w:t xml:space="preserve"> plinovod</w:t>
      </w:r>
      <w:r w:rsidR="001F085C">
        <w:rPr>
          <w:rFonts w:ascii="Calibri" w:eastAsia="Times New Roman" w:hAnsi="Calibri" w:cs="Calibri"/>
          <w:color w:val="000000"/>
          <w:sz w:val="24"/>
          <w:szCs w:val="24"/>
          <w:lang w:eastAsia="hr-HR"/>
        </w:rPr>
        <w:t>om</w:t>
      </w:r>
      <w:r w:rsidRPr="00B13903">
        <w:rPr>
          <w:rFonts w:ascii="Calibri" w:eastAsia="Times New Roman" w:hAnsi="Calibri" w:cs="Calibri"/>
          <w:color w:val="000000"/>
          <w:sz w:val="24"/>
          <w:szCs w:val="24"/>
          <w:lang w:eastAsia="hr-HR"/>
        </w:rPr>
        <w:t xml:space="preserve"> visokog tlaka iz pravca Dugog Sela. </w:t>
      </w:r>
    </w:p>
    <w:p w14:paraId="351FC65D" w14:textId="77777777" w:rsidR="009F3CFA" w:rsidRPr="009F3CFA" w:rsidRDefault="009F3CFA" w:rsidP="00B1281C">
      <w:pPr>
        <w:spacing w:before="0" w:after="0"/>
        <w:jc w:val="both"/>
        <w:rPr>
          <w:rFonts w:ascii="Calibri" w:eastAsia="Times New Roman" w:hAnsi="Calibri" w:cs="Calibri"/>
          <w:color w:val="000000"/>
          <w:sz w:val="16"/>
          <w:szCs w:val="16"/>
          <w:lang w:eastAsia="hr-HR"/>
        </w:rPr>
      </w:pPr>
    </w:p>
    <w:p w14:paraId="1675BF4A" w14:textId="77777777" w:rsidR="00AF496E" w:rsidRPr="00B13903" w:rsidRDefault="00AF496E" w:rsidP="00B1281C">
      <w:pPr>
        <w:pStyle w:val="Heading4"/>
        <w:spacing w:before="0" w:after="0"/>
        <w:jc w:val="both"/>
        <w:rPr>
          <w:rFonts w:eastAsia="Calibri"/>
        </w:rPr>
      </w:pPr>
      <w:r w:rsidRPr="00B13903">
        <w:rPr>
          <w:rFonts w:eastAsia="Calibri"/>
        </w:rPr>
        <w:t xml:space="preserve">Pošta i </w:t>
      </w:r>
      <w:r w:rsidRPr="002662B8">
        <w:t>elektroničke</w:t>
      </w:r>
      <w:r w:rsidRPr="00B13903">
        <w:rPr>
          <w:rFonts w:eastAsia="Calibri"/>
        </w:rPr>
        <w:t xml:space="preserve"> komunikacije</w:t>
      </w:r>
    </w:p>
    <w:p w14:paraId="0C958F92" w14:textId="0A1EDA6E" w:rsidR="00AF496E" w:rsidRPr="00B13903" w:rsidRDefault="00AF496E" w:rsidP="00B1281C">
      <w:pPr>
        <w:spacing w:before="0" w:after="0"/>
        <w:jc w:val="both"/>
        <w:rPr>
          <w:rFonts w:ascii="Calibri" w:eastAsia="Calibri" w:hAnsi="Calibri" w:cs="Calibri"/>
          <w:color w:val="000000"/>
          <w:sz w:val="24"/>
          <w:szCs w:val="24"/>
        </w:rPr>
      </w:pPr>
      <w:r w:rsidRPr="00B13903">
        <w:rPr>
          <w:rFonts w:ascii="Calibri" w:eastAsia="Calibri" w:hAnsi="Calibri" w:cs="Calibri"/>
          <w:color w:val="000000"/>
          <w:sz w:val="24"/>
          <w:szCs w:val="24"/>
        </w:rPr>
        <w:t xml:space="preserve">Hrvatska pošta za područje </w:t>
      </w:r>
      <w:r w:rsidR="00DD5332" w:rsidRPr="00B13903">
        <w:rPr>
          <w:rFonts w:ascii="Calibri" w:eastAsia="Calibri" w:hAnsi="Calibri" w:cs="Calibri"/>
          <w:color w:val="000000"/>
          <w:sz w:val="24"/>
          <w:szCs w:val="24"/>
        </w:rPr>
        <w:t>grada Vrbovca</w:t>
      </w:r>
      <w:r w:rsidRPr="00B13903">
        <w:rPr>
          <w:rFonts w:ascii="Calibri" w:eastAsia="Calibri" w:hAnsi="Calibri" w:cs="Calibri"/>
          <w:color w:val="000000"/>
          <w:sz w:val="24"/>
          <w:szCs w:val="24"/>
        </w:rPr>
        <w:t xml:space="preserve"> ima </w:t>
      </w:r>
      <w:r w:rsidR="00D47320" w:rsidRPr="00B13903">
        <w:rPr>
          <w:rFonts w:ascii="Calibri" w:eastAsia="Calibri" w:hAnsi="Calibri" w:cs="Calibri"/>
          <w:color w:val="000000"/>
          <w:sz w:val="24"/>
          <w:szCs w:val="24"/>
        </w:rPr>
        <w:t>1</w:t>
      </w:r>
      <w:r w:rsidR="00DD5332" w:rsidRPr="00B13903">
        <w:rPr>
          <w:rFonts w:ascii="Calibri" w:eastAsia="Calibri" w:hAnsi="Calibri" w:cs="Calibri"/>
          <w:color w:val="000000"/>
          <w:sz w:val="24"/>
          <w:szCs w:val="24"/>
        </w:rPr>
        <w:t xml:space="preserve"> </w:t>
      </w:r>
      <w:r w:rsidRPr="00B13903">
        <w:rPr>
          <w:rFonts w:ascii="Calibri" w:eastAsia="Calibri" w:hAnsi="Calibri" w:cs="Calibri"/>
          <w:color w:val="000000"/>
          <w:sz w:val="24"/>
          <w:szCs w:val="24"/>
        </w:rPr>
        <w:t>poštansk</w:t>
      </w:r>
      <w:r w:rsidR="00D47320" w:rsidRPr="00B13903">
        <w:rPr>
          <w:rFonts w:ascii="Calibri" w:eastAsia="Calibri" w:hAnsi="Calibri" w:cs="Calibri"/>
          <w:color w:val="000000"/>
          <w:sz w:val="24"/>
          <w:szCs w:val="24"/>
        </w:rPr>
        <w:t>i</w:t>
      </w:r>
      <w:r w:rsidRPr="00B13903">
        <w:rPr>
          <w:rFonts w:ascii="Calibri" w:eastAsia="Calibri" w:hAnsi="Calibri" w:cs="Calibri"/>
          <w:color w:val="000000"/>
          <w:sz w:val="24"/>
          <w:szCs w:val="24"/>
        </w:rPr>
        <w:t xml:space="preserve"> ured</w:t>
      </w:r>
      <w:r w:rsidR="00DD5332" w:rsidRPr="00B13903">
        <w:rPr>
          <w:rFonts w:ascii="Calibri" w:eastAsia="Calibri" w:hAnsi="Calibri" w:cs="Calibri"/>
          <w:color w:val="000000"/>
          <w:sz w:val="24"/>
          <w:szCs w:val="24"/>
        </w:rPr>
        <w:t xml:space="preserve"> u</w:t>
      </w:r>
      <w:r w:rsidR="00D47320" w:rsidRPr="00B13903">
        <w:rPr>
          <w:rFonts w:ascii="Calibri" w:eastAsia="Calibri" w:hAnsi="Calibri" w:cs="Calibri"/>
          <w:color w:val="000000"/>
          <w:sz w:val="24"/>
          <w:szCs w:val="24"/>
        </w:rPr>
        <w:t xml:space="preserve"> Vrbovcu</w:t>
      </w:r>
      <w:r w:rsidRPr="00B13903">
        <w:rPr>
          <w:rFonts w:ascii="Calibri" w:eastAsia="Calibri" w:hAnsi="Calibri" w:cs="Calibri"/>
          <w:color w:val="000000"/>
          <w:sz w:val="24"/>
          <w:szCs w:val="24"/>
        </w:rPr>
        <w:t>, koji uz poštanske usluge obavlja financijske i druge poslove.</w:t>
      </w:r>
    </w:p>
    <w:p w14:paraId="60B19048" w14:textId="14C30CDC" w:rsidR="00AF496E" w:rsidRDefault="00AF496E"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lastRenderedPageBreak/>
        <w:t xml:space="preserve">Područje </w:t>
      </w:r>
      <w:r w:rsidR="00DD5332" w:rsidRPr="00B13903">
        <w:rPr>
          <w:rFonts w:ascii="Calibri" w:eastAsia="Calibri" w:hAnsi="Calibri" w:cs="Calibri"/>
          <w:sz w:val="24"/>
          <w:szCs w:val="24"/>
        </w:rPr>
        <w:t>grada Vrbovca</w:t>
      </w:r>
      <w:r w:rsidRPr="00B13903">
        <w:rPr>
          <w:rFonts w:ascii="Calibri" w:eastAsia="Calibri" w:hAnsi="Calibri" w:cs="Calibri"/>
          <w:sz w:val="24"/>
          <w:szCs w:val="24"/>
        </w:rPr>
        <w:t xml:space="preserve"> pokriveno je nepokretnom i pokretnim mrežama elektroničke komunikacije.</w:t>
      </w:r>
    </w:p>
    <w:p w14:paraId="19D112CA" w14:textId="77777777" w:rsidR="009F3CFA" w:rsidRPr="009F3CFA" w:rsidRDefault="009F3CFA" w:rsidP="00B1281C">
      <w:pPr>
        <w:spacing w:before="0" w:after="0"/>
        <w:jc w:val="both"/>
        <w:rPr>
          <w:rFonts w:ascii="Calibri" w:eastAsia="Calibri" w:hAnsi="Calibri" w:cs="Calibri"/>
          <w:sz w:val="16"/>
          <w:szCs w:val="16"/>
        </w:rPr>
      </w:pPr>
    </w:p>
    <w:p w14:paraId="1E315101" w14:textId="640392BB" w:rsidR="000930D6" w:rsidRPr="00B13903" w:rsidRDefault="000930D6" w:rsidP="00B1281C">
      <w:pPr>
        <w:pStyle w:val="Heading4"/>
        <w:spacing w:before="0" w:after="0"/>
        <w:jc w:val="both"/>
        <w:rPr>
          <w:i/>
        </w:rPr>
      </w:pPr>
      <w:r w:rsidRPr="002662B8">
        <w:t>Upravljanje</w:t>
      </w:r>
      <w:r w:rsidRPr="00B13903">
        <w:t xml:space="preserve"> grobljima</w:t>
      </w:r>
    </w:p>
    <w:p w14:paraId="67EECCB8" w14:textId="7B6BAF69" w:rsidR="00AF496E" w:rsidRDefault="000930D6"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 xml:space="preserve">Na području </w:t>
      </w:r>
      <w:r w:rsidR="00562762" w:rsidRPr="00B13903">
        <w:rPr>
          <w:rFonts w:ascii="Calibri" w:eastAsia="Calibri" w:hAnsi="Calibri" w:cs="Calibri"/>
          <w:sz w:val="24"/>
          <w:szCs w:val="24"/>
        </w:rPr>
        <w:t>g</w:t>
      </w:r>
      <w:r w:rsidRPr="00B13903">
        <w:rPr>
          <w:rFonts w:ascii="Calibri" w:eastAsia="Calibri" w:hAnsi="Calibri" w:cs="Calibri"/>
          <w:sz w:val="24"/>
          <w:szCs w:val="24"/>
        </w:rPr>
        <w:t xml:space="preserve">rada nalaze se </w:t>
      </w:r>
      <w:r w:rsidR="00B451CA" w:rsidRPr="00B13903">
        <w:rPr>
          <w:rFonts w:ascii="Calibri" w:eastAsia="Calibri" w:hAnsi="Calibri" w:cs="Calibri"/>
          <w:sz w:val="24"/>
          <w:szCs w:val="24"/>
        </w:rPr>
        <w:t>4</w:t>
      </w:r>
      <w:r w:rsidRPr="00B13903">
        <w:rPr>
          <w:rFonts w:ascii="Calibri" w:eastAsia="Calibri" w:hAnsi="Calibri" w:cs="Calibri"/>
          <w:sz w:val="24"/>
          <w:szCs w:val="24"/>
        </w:rPr>
        <w:t xml:space="preserve"> mjesna groblja</w:t>
      </w:r>
      <w:r w:rsidR="00B451CA" w:rsidRPr="00B13903">
        <w:rPr>
          <w:rFonts w:ascii="Calibri" w:eastAsia="Calibri" w:hAnsi="Calibri" w:cs="Calibri"/>
          <w:sz w:val="24"/>
          <w:szCs w:val="24"/>
        </w:rPr>
        <w:t xml:space="preserve"> – Gradsko groblje Vrbovec</w:t>
      </w:r>
      <w:r w:rsidR="003A3D79" w:rsidRPr="00B13903">
        <w:rPr>
          <w:rFonts w:ascii="Calibri" w:eastAsia="Calibri" w:hAnsi="Calibri" w:cs="Calibri"/>
          <w:sz w:val="24"/>
          <w:szCs w:val="24"/>
        </w:rPr>
        <w:t xml:space="preserve"> i</w:t>
      </w:r>
      <w:r w:rsidR="00B451CA" w:rsidRPr="00B13903">
        <w:rPr>
          <w:rFonts w:ascii="Calibri" w:eastAsia="Calibri" w:hAnsi="Calibri" w:cs="Calibri"/>
          <w:sz w:val="24"/>
          <w:szCs w:val="24"/>
        </w:rPr>
        <w:t xml:space="preserve"> groblja u</w:t>
      </w:r>
      <w:r w:rsidR="00C65539" w:rsidRPr="00B13903">
        <w:rPr>
          <w:rFonts w:ascii="Calibri" w:eastAsia="Calibri" w:hAnsi="Calibri" w:cs="Calibri"/>
          <w:sz w:val="24"/>
          <w:szCs w:val="24"/>
        </w:rPr>
        <w:t xml:space="preserve"> naseljima</w:t>
      </w:r>
      <w:r w:rsidR="00B451CA" w:rsidRPr="00B13903">
        <w:rPr>
          <w:rFonts w:ascii="Calibri" w:eastAsia="Calibri" w:hAnsi="Calibri" w:cs="Calibri"/>
          <w:sz w:val="24"/>
          <w:szCs w:val="24"/>
        </w:rPr>
        <w:t xml:space="preserve"> Dijaneš, Lovrečka Velika i Tkalec</w:t>
      </w:r>
      <w:r w:rsidRPr="00B13903">
        <w:rPr>
          <w:rFonts w:ascii="Calibri" w:eastAsia="Calibri" w:hAnsi="Calibri" w:cs="Calibri"/>
          <w:sz w:val="24"/>
          <w:szCs w:val="24"/>
        </w:rPr>
        <w:t xml:space="preserve">. Grobljima upravlja </w:t>
      </w:r>
      <w:r w:rsidR="00B451CA" w:rsidRPr="00B13903">
        <w:rPr>
          <w:rFonts w:ascii="Calibri" w:eastAsia="Calibri" w:hAnsi="Calibri" w:cs="Calibri"/>
          <w:sz w:val="24"/>
          <w:szCs w:val="24"/>
        </w:rPr>
        <w:t>Komunalac Vrbovec</w:t>
      </w:r>
      <w:r w:rsidR="00C65539" w:rsidRPr="00B13903">
        <w:rPr>
          <w:rFonts w:ascii="Calibri" w:eastAsia="Calibri" w:hAnsi="Calibri" w:cs="Calibri"/>
          <w:sz w:val="24"/>
          <w:szCs w:val="24"/>
        </w:rPr>
        <w:t xml:space="preserve"> d.o.o.</w:t>
      </w:r>
      <w:r w:rsidRPr="00B13903">
        <w:rPr>
          <w:rFonts w:ascii="Calibri" w:eastAsia="Calibri" w:hAnsi="Calibri" w:cs="Calibri"/>
          <w:sz w:val="24"/>
          <w:szCs w:val="24"/>
        </w:rPr>
        <w:t xml:space="preserve">. </w:t>
      </w:r>
    </w:p>
    <w:p w14:paraId="6D35430E" w14:textId="77777777" w:rsidR="009F3CFA" w:rsidRPr="009F3CFA" w:rsidRDefault="009F3CFA" w:rsidP="00B1281C">
      <w:pPr>
        <w:spacing w:before="0" w:after="0"/>
        <w:jc w:val="both"/>
        <w:rPr>
          <w:rFonts w:ascii="Calibri" w:eastAsia="Calibri" w:hAnsi="Calibri" w:cs="Calibri"/>
          <w:sz w:val="16"/>
          <w:szCs w:val="16"/>
        </w:rPr>
      </w:pPr>
    </w:p>
    <w:p w14:paraId="4F30A8E7" w14:textId="77777777" w:rsidR="00AF496E" w:rsidRPr="00B13903" w:rsidRDefault="00AF496E" w:rsidP="00B1281C">
      <w:pPr>
        <w:pStyle w:val="Heading4"/>
        <w:spacing w:before="0" w:after="0"/>
        <w:jc w:val="both"/>
        <w:rPr>
          <w:rFonts w:eastAsia="Calibri"/>
        </w:rPr>
      </w:pPr>
      <w:r w:rsidRPr="002662B8">
        <w:t>Zbrinjavanje</w:t>
      </w:r>
      <w:r w:rsidRPr="00B13903">
        <w:rPr>
          <w:rFonts w:eastAsia="Calibri"/>
        </w:rPr>
        <w:t xml:space="preserve"> komunalnog otpada</w:t>
      </w:r>
    </w:p>
    <w:p w14:paraId="208BF7A0" w14:textId="7E866E14" w:rsidR="0057481C" w:rsidRPr="00B13903" w:rsidRDefault="009E7706" w:rsidP="00B1281C">
      <w:pPr>
        <w:spacing w:before="0" w:after="0"/>
        <w:jc w:val="both"/>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Organizirano skupljanje i odvoz otpada na širem području grada obavlja poduzeće Komunalac Vrbovec d.o.o., čije su djelatnosti:</w:t>
      </w:r>
      <w:r w:rsidR="00315586"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sakupljanje i deponiranje otpada,</w:t>
      </w:r>
      <w:r w:rsidR="00315586"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održavanje groblja,</w:t>
      </w:r>
      <w:r w:rsidR="00315586"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 xml:space="preserve">čišćenje i </w:t>
      </w:r>
      <w:r w:rsidR="0057481C" w:rsidRPr="00B13903">
        <w:rPr>
          <w:rFonts w:ascii="Calibri" w:eastAsia="Times New Roman" w:hAnsi="Calibri" w:cs="Calibri"/>
          <w:color w:val="000000"/>
          <w:sz w:val="24"/>
          <w:szCs w:val="24"/>
          <w:lang w:eastAsia="hr-HR"/>
        </w:rPr>
        <w:t>održavanje javnih površina i čišćenje i održavanje tržnice i sajmišta.</w:t>
      </w:r>
    </w:p>
    <w:p w14:paraId="0A6453C1" w14:textId="01F638DA" w:rsidR="00AF496E" w:rsidRDefault="009E7706" w:rsidP="00B1281C">
      <w:pPr>
        <w:spacing w:before="0" w:after="0"/>
        <w:jc w:val="both"/>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Uz Odlagalište Beljavine za odlaganje otpada, postoj</w:t>
      </w:r>
      <w:r w:rsidR="00567BB5" w:rsidRPr="00B13903">
        <w:rPr>
          <w:rFonts w:ascii="Calibri" w:eastAsia="Times New Roman" w:hAnsi="Calibri" w:cs="Calibri"/>
          <w:color w:val="000000"/>
          <w:sz w:val="24"/>
          <w:szCs w:val="24"/>
          <w:lang w:eastAsia="hr-HR"/>
        </w:rPr>
        <w:t>i</w:t>
      </w:r>
      <w:r w:rsidRPr="00B13903">
        <w:rPr>
          <w:rFonts w:ascii="Calibri" w:eastAsia="Times New Roman" w:hAnsi="Calibri" w:cs="Calibri"/>
          <w:color w:val="000000"/>
          <w:sz w:val="24"/>
          <w:szCs w:val="24"/>
          <w:lang w:eastAsia="hr-HR"/>
        </w:rPr>
        <w:t xml:space="preserve"> i </w:t>
      </w:r>
      <w:r w:rsidR="00567BB5" w:rsidRPr="00B13903">
        <w:rPr>
          <w:rFonts w:ascii="Calibri" w:eastAsia="Times New Roman" w:hAnsi="Calibri" w:cs="Calibri"/>
          <w:color w:val="000000"/>
          <w:sz w:val="24"/>
          <w:szCs w:val="24"/>
          <w:lang w:eastAsia="hr-HR"/>
        </w:rPr>
        <w:t>2</w:t>
      </w:r>
      <w:r w:rsidR="003629F3">
        <w:rPr>
          <w:rFonts w:ascii="Calibri" w:eastAsia="Times New Roman" w:hAnsi="Calibri" w:cs="Calibri"/>
          <w:color w:val="000000"/>
          <w:sz w:val="24"/>
          <w:szCs w:val="24"/>
          <w:lang w:eastAsia="hr-HR"/>
        </w:rPr>
        <w:t>6</w:t>
      </w:r>
      <w:r w:rsidRPr="00B13903">
        <w:rPr>
          <w:rFonts w:ascii="Calibri" w:eastAsia="Times New Roman" w:hAnsi="Calibri" w:cs="Calibri"/>
          <w:color w:val="000000"/>
          <w:sz w:val="24"/>
          <w:szCs w:val="24"/>
          <w:lang w:eastAsia="hr-HR"/>
        </w:rPr>
        <w:t xml:space="preserve"> tzv. zelen</w:t>
      </w:r>
      <w:r w:rsidR="00567BB5" w:rsidRPr="00B13903">
        <w:rPr>
          <w:rFonts w:ascii="Calibri" w:eastAsia="Times New Roman" w:hAnsi="Calibri" w:cs="Calibri"/>
          <w:color w:val="000000"/>
          <w:sz w:val="24"/>
          <w:szCs w:val="24"/>
          <w:lang w:eastAsia="hr-HR"/>
        </w:rPr>
        <w:t>ih</w:t>
      </w:r>
      <w:r w:rsidRPr="00B13903">
        <w:rPr>
          <w:rFonts w:ascii="Calibri" w:eastAsia="Times New Roman" w:hAnsi="Calibri" w:cs="Calibri"/>
          <w:color w:val="000000"/>
          <w:sz w:val="24"/>
          <w:szCs w:val="24"/>
          <w:lang w:eastAsia="hr-HR"/>
        </w:rPr>
        <w:t xml:space="preserve"> otoka, odnosno mjesta na kojima se besplatno odvaja i odlaže staklo, papir i PET ambalaža. Na tim se mjestima nalaze specijalne posude koje su označene bojama radi jednostavnije prepoznatljivosti. Plavi kontejneri namijenjeni su za odlaganje papira, žuti za PET ambalažu, dok su zeleni za odlaganje stakla. U samome </w:t>
      </w:r>
      <w:r w:rsidR="00562762" w:rsidRPr="00B13903">
        <w:rPr>
          <w:rFonts w:ascii="Calibri" w:eastAsia="Times New Roman" w:hAnsi="Calibri" w:cs="Calibri"/>
          <w:color w:val="000000"/>
          <w:sz w:val="24"/>
          <w:szCs w:val="24"/>
          <w:lang w:eastAsia="hr-HR"/>
        </w:rPr>
        <w:t xml:space="preserve">naselju </w:t>
      </w:r>
      <w:r w:rsidRPr="00B13903">
        <w:rPr>
          <w:rFonts w:ascii="Calibri" w:eastAsia="Times New Roman" w:hAnsi="Calibri" w:cs="Calibri"/>
          <w:color w:val="000000"/>
          <w:sz w:val="24"/>
          <w:szCs w:val="24"/>
          <w:lang w:eastAsia="hr-HR"/>
        </w:rPr>
        <w:t>Vrbovcu raspoređeno je 1</w:t>
      </w:r>
      <w:r w:rsidR="00C60CCA">
        <w:rPr>
          <w:rFonts w:ascii="Calibri" w:eastAsia="Times New Roman" w:hAnsi="Calibri" w:cs="Calibri"/>
          <w:color w:val="000000"/>
          <w:sz w:val="24"/>
          <w:szCs w:val="24"/>
          <w:lang w:eastAsia="hr-HR"/>
        </w:rPr>
        <w:t>4</w:t>
      </w:r>
      <w:r w:rsidRPr="00B13903">
        <w:rPr>
          <w:rFonts w:ascii="Calibri" w:eastAsia="Times New Roman" w:hAnsi="Calibri" w:cs="Calibri"/>
          <w:color w:val="000000"/>
          <w:sz w:val="24"/>
          <w:szCs w:val="24"/>
          <w:lang w:eastAsia="hr-HR"/>
        </w:rPr>
        <w:t xml:space="preserve"> zelenih otoka, dok su ostali smješteni u </w:t>
      </w:r>
      <w:r w:rsidR="00C60CCA">
        <w:rPr>
          <w:rFonts w:ascii="Calibri" w:eastAsia="Times New Roman" w:hAnsi="Calibri" w:cs="Calibri"/>
          <w:color w:val="000000"/>
          <w:sz w:val="24"/>
          <w:szCs w:val="24"/>
          <w:lang w:eastAsia="hr-HR"/>
        </w:rPr>
        <w:t xml:space="preserve">naseljima Cerju, </w:t>
      </w:r>
      <w:r w:rsidRPr="00B13903">
        <w:rPr>
          <w:rFonts w:ascii="Calibri" w:eastAsia="Times New Roman" w:hAnsi="Calibri" w:cs="Calibri"/>
          <w:color w:val="000000"/>
          <w:sz w:val="24"/>
          <w:szCs w:val="24"/>
          <w:lang w:eastAsia="hr-HR"/>
        </w:rPr>
        <w:t xml:space="preserve">Lonjici, Konaku, Gaju, </w:t>
      </w:r>
      <w:r w:rsidR="00C60CCA">
        <w:rPr>
          <w:rFonts w:ascii="Calibri" w:eastAsia="Times New Roman" w:hAnsi="Calibri" w:cs="Calibri"/>
          <w:color w:val="000000"/>
          <w:sz w:val="24"/>
          <w:szCs w:val="24"/>
          <w:lang w:eastAsia="hr-HR"/>
        </w:rPr>
        <w:t xml:space="preserve">Novom Selu, </w:t>
      </w:r>
      <w:r w:rsidRPr="00B13903">
        <w:rPr>
          <w:rFonts w:ascii="Calibri" w:eastAsia="Times New Roman" w:hAnsi="Calibri" w:cs="Calibri"/>
          <w:color w:val="000000"/>
          <w:sz w:val="24"/>
          <w:szCs w:val="24"/>
          <w:lang w:eastAsia="hr-HR"/>
        </w:rPr>
        <w:t>Brčevcu, Celinama, Prilesju, Poljani, Luki, Poljanskom Lugu i Vrbovečkom Pavlovcu.</w:t>
      </w:r>
    </w:p>
    <w:p w14:paraId="5DEFA6EF" w14:textId="77777777" w:rsidR="009F3CFA" w:rsidRPr="009F3CFA" w:rsidRDefault="009F3CFA" w:rsidP="00B1281C">
      <w:pPr>
        <w:spacing w:before="0" w:after="0"/>
        <w:jc w:val="both"/>
        <w:rPr>
          <w:rFonts w:ascii="Calibri" w:eastAsia="Times New Roman" w:hAnsi="Calibri" w:cs="Calibri"/>
          <w:color w:val="000000"/>
          <w:sz w:val="16"/>
          <w:szCs w:val="16"/>
          <w:lang w:eastAsia="hr-HR"/>
        </w:rPr>
      </w:pPr>
    </w:p>
    <w:p w14:paraId="392365F0" w14:textId="00CA953C" w:rsidR="00A16C95" w:rsidRPr="00B13903" w:rsidRDefault="00A16C95" w:rsidP="00B1281C">
      <w:pPr>
        <w:pStyle w:val="Heading2"/>
        <w:spacing w:before="0" w:after="0"/>
      </w:pPr>
      <w:bookmarkStart w:id="25" w:name="_Toc93344954"/>
      <w:r w:rsidRPr="00B13903">
        <w:t xml:space="preserve">Odgoj i </w:t>
      </w:r>
      <w:r w:rsidRPr="002662B8">
        <w:t>obrazovanje</w:t>
      </w:r>
      <w:bookmarkEnd w:id="25"/>
    </w:p>
    <w:p w14:paraId="6D3E432A" w14:textId="75F10B82" w:rsidR="005F3D08" w:rsidRPr="00B13903" w:rsidRDefault="00272C4D" w:rsidP="00B1281C">
      <w:pPr>
        <w:spacing w:before="0" w:after="0"/>
        <w:jc w:val="both"/>
        <w:rPr>
          <w:rFonts w:ascii="Calibri" w:eastAsia="Times New Roman" w:hAnsi="Calibri" w:cs="Calibri"/>
          <w:bCs/>
          <w:sz w:val="24"/>
          <w:szCs w:val="24"/>
        </w:rPr>
      </w:pPr>
      <w:r w:rsidRPr="00B13903">
        <w:rPr>
          <w:rFonts w:ascii="Calibri" w:eastAsia="Calibri" w:hAnsi="Calibri" w:cs="Calibri"/>
          <w:sz w:val="24"/>
          <w:szCs w:val="24"/>
        </w:rPr>
        <w:t xml:space="preserve">Na području </w:t>
      </w:r>
      <w:r w:rsidR="00741303" w:rsidRPr="00B13903">
        <w:rPr>
          <w:rFonts w:ascii="Calibri" w:eastAsia="Calibri" w:hAnsi="Calibri" w:cs="Calibri"/>
          <w:sz w:val="24"/>
          <w:szCs w:val="24"/>
        </w:rPr>
        <w:t>g</w:t>
      </w:r>
      <w:r w:rsidRPr="00B13903">
        <w:rPr>
          <w:rFonts w:ascii="Calibri" w:eastAsia="Calibri" w:hAnsi="Calibri" w:cs="Calibri"/>
          <w:sz w:val="24"/>
          <w:szCs w:val="24"/>
        </w:rPr>
        <w:t>rada Vrbovca u 202</w:t>
      </w:r>
      <w:r w:rsidR="00A2029A">
        <w:rPr>
          <w:rFonts w:ascii="Calibri" w:eastAsia="Calibri" w:hAnsi="Calibri" w:cs="Calibri"/>
          <w:sz w:val="24"/>
          <w:szCs w:val="24"/>
        </w:rPr>
        <w:t>5</w:t>
      </w:r>
      <w:r w:rsidRPr="00B13903">
        <w:rPr>
          <w:rFonts w:ascii="Calibri" w:eastAsia="Calibri" w:hAnsi="Calibri" w:cs="Calibri"/>
          <w:sz w:val="24"/>
          <w:szCs w:val="24"/>
        </w:rPr>
        <w:t>./202</w:t>
      </w:r>
      <w:r w:rsidR="00A2029A">
        <w:rPr>
          <w:rFonts w:ascii="Calibri" w:eastAsia="Calibri" w:hAnsi="Calibri" w:cs="Calibri"/>
          <w:sz w:val="24"/>
          <w:szCs w:val="24"/>
        </w:rPr>
        <w:t>6</w:t>
      </w:r>
      <w:r w:rsidRPr="00B13903">
        <w:rPr>
          <w:rFonts w:ascii="Calibri" w:eastAsia="Calibri" w:hAnsi="Calibri" w:cs="Calibri"/>
          <w:sz w:val="24"/>
          <w:szCs w:val="24"/>
        </w:rPr>
        <w:t>. godini djeluj</w:t>
      </w:r>
      <w:r w:rsidR="00F8616F" w:rsidRPr="00B13903">
        <w:rPr>
          <w:rFonts w:ascii="Calibri" w:eastAsia="Calibri" w:hAnsi="Calibri" w:cs="Calibri"/>
          <w:sz w:val="24"/>
          <w:szCs w:val="24"/>
        </w:rPr>
        <w:t>u</w:t>
      </w:r>
      <w:r w:rsidRPr="00B13903">
        <w:rPr>
          <w:rFonts w:ascii="Calibri" w:eastAsia="Calibri" w:hAnsi="Calibri" w:cs="Calibri"/>
          <w:sz w:val="24"/>
          <w:szCs w:val="24"/>
        </w:rPr>
        <w:t xml:space="preserve"> </w:t>
      </w:r>
      <w:r w:rsidR="006441C7">
        <w:rPr>
          <w:rFonts w:ascii="Calibri" w:eastAsia="Calibri" w:hAnsi="Calibri" w:cs="Calibri"/>
          <w:sz w:val="24"/>
          <w:szCs w:val="24"/>
        </w:rPr>
        <w:t>2</w:t>
      </w:r>
      <w:r w:rsidRPr="00B13903">
        <w:rPr>
          <w:rFonts w:ascii="Calibri" w:eastAsia="Calibri" w:hAnsi="Calibri" w:cs="Calibri"/>
          <w:sz w:val="24"/>
          <w:szCs w:val="24"/>
        </w:rPr>
        <w:t xml:space="preserve"> vrtića</w:t>
      </w:r>
      <w:r w:rsidR="006441C7">
        <w:rPr>
          <w:rFonts w:ascii="Calibri" w:eastAsia="Calibri" w:hAnsi="Calibri" w:cs="Calibri"/>
          <w:sz w:val="24"/>
          <w:szCs w:val="24"/>
        </w:rPr>
        <w:t xml:space="preserve">, i to Dječji vrtić Vrbovec – ustanova u vlasništvu Grada Vrbovca, kojeg pohađa 465 djece i Dječji vrtić Dobri, javna ustanova koju je osnovao </w:t>
      </w:r>
      <w:r w:rsidR="006441C7" w:rsidRPr="006441C7">
        <w:rPr>
          <w:rFonts w:ascii="Calibri" w:eastAsia="Calibri" w:hAnsi="Calibri" w:cs="Calibri"/>
          <w:sz w:val="24"/>
          <w:szCs w:val="24"/>
        </w:rPr>
        <w:t>Provincijalat Službenica milosrđa,</w:t>
      </w:r>
      <w:r w:rsidR="006441C7">
        <w:rPr>
          <w:rFonts w:ascii="Calibri" w:eastAsia="Calibri" w:hAnsi="Calibri" w:cs="Calibri"/>
          <w:sz w:val="24"/>
          <w:szCs w:val="24"/>
        </w:rPr>
        <w:t xml:space="preserve">  a kojeg pohađa 55 djece. Na području Vrbovca djeluje i obrt za čuvanje djece Palčić. </w:t>
      </w:r>
      <w:r w:rsidRPr="00B13903">
        <w:rPr>
          <w:rFonts w:ascii="Calibri" w:eastAsia="Times New Roman" w:hAnsi="Calibri" w:cs="Calibri"/>
          <w:sz w:val="24"/>
          <w:szCs w:val="24"/>
        </w:rPr>
        <w:t xml:space="preserve">Za </w:t>
      </w:r>
      <w:r w:rsidR="005F3D08" w:rsidRPr="00B13903">
        <w:rPr>
          <w:rFonts w:ascii="Calibri" w:eastAsia="Times New Roman" w:hAnsi="Calibri" w:cs="Calibri"/>
          <w:sz w:val="24"/>
          <w:szCs w:val="24"/>
        </w:rPr>
        <w:t xml:space="preserve">kapitalne investicije u </w:t>
      </w:r>
      <w:r w:rsidRPr="00B13903">
        <w:rPr>
          <w:rFonts w:ascii="Calibri" w:eastAsia="Times New Roman" w:hAnsi="Calibri" w:cs="Calibri"/>
          <w:sz w:val="24"/>
          <w:szCs w:val="24"/>
        </w:rPr>
        <w:t>predškolski odgoj i obrazovanje Grad je u razdoblju od 20</w:t>
      </w:r>
      <w:r w:rsidR="000F48EA">
        <w:rPr>
          <w:rFonts w:ascii="Calibri" w:eastAsia="Times New Roman" w:hAnsi="Calibri" w:cs="Calibri"/>
          <w:sz w:val="24"/>
          <w:szCs w:val="24"/>
        </w:rPr>
        <w:t>21</w:t>
      </w:r>
      <w:r w:rsidRPr="00B13903">
        <w:rPr>
          <w:rFonts w:ascii="Calibri" w:eastAsia="Times New Roman" w:hAnsi="Calibri" w:cs="Calibri"/>
          <w:sz w:val="24"/>
          <w:szCs w:val="24"/>
        </w:rPr>
        <w:t>. do 202</w:t>
      </w:r>
      <w:r w:rsidR="000F48EA">
        <w:rPr>
          <w:rFonts w:ascii="Calibri" w:eastAsia="Times New Roman" w:hAnsi="Calibri" w:cs="Calibri"/>
          <w:sz w:val="24"/>
          <w:szCs w:val="24"/>
        </w:rPr>
        <w:t>5</w:t>
      </w:r>
      <w:r w:rsidRPr="00B13903">
        <w:rPr>
          <w:rFonts w:ascii="Calibri" w:eastAsia="Times New Roman" w:hAnsi="Calibri" w:cs="Calibri"/>
          <w:sz w:val="24"/>
          <w:szCs w:val="24"/>
        </w:rPr>
        <w:t xml:space="preserve">. godine </w:t>
      </w:r>
      <w:r w:rsidR="008E611F">
        <w:rPr>
          <w:rFonts w:ascii="Calibri" w:eastAsia="Times New Roman" w:hAnsi="Calibri" w:cs="Calibri"/>
          <w:sz w:val="24"/>
          <w:szCs w:val="24"/>
        </w:rPr>
        <w:t>uložio</w:t>
      </w:r>
      <w:r w:rsidR="00315586" w:rsidRPr="00B13903">
        <w:rPr>
          <w:rFonts w:ascii="Calibri" w:eastAsia="Times New Roman" w:hAnsi="Calibri" w:cs="Calibri"/>
          <w:sz w:val="24"/>
          <w:szCs w:val="24"/>
        </w:rPr>
        <w:t xml:space="preserve"> </w:t>
      </w:r>
      <w:r w:rsidR="002C70A6">
        <w:rPr>
          <w:rFonts w:ascii="Calibri" w:eastAsia="Times New Roman" w:hAnsi="Calibri" w:cs="Calibri"/>
          <w:sz w:val="24"/>
          <w:szCs w:val="24"/>
        </w:rPr>
        <w:t>3.495.711</w:t>
      </w:r>
      <w:r w:rsidR="005F3D08" w:rsidRPr="00B13903">
        <w:rPr>
          <w:rFonts w:ascii="Calibri" w:eastAsia="Times New Roman" w:hAnsi="Calibri" w:cs="Calibri"/>
          <w:sz w:val="24"/>
          <w:szCs w:val="24"/>
        </w:rPr>
        <w:t xml:space="preserve"> </w:t>
      </w:r>
      <w:r w:rsidR="000F48EA">
        <w:rPr>
          <w:rFonts w:ascii="Calibri" w:eastAsia="Times New Roman" w:hAnsi="Calibri" w:cs="Calibri"/>
          <w:bCs/>
          <w:sz w:val="24"/>
          <w:szCs w:val="24"/>
        </w:rPr>
        <w:t>eura</w:t>
      </w:r>
      <w:r w:rsidR="005F3D08" w:rsidRPr="00B13903">
        <w:rPr>
          <w:rFonts w:ascii="Calibri" w:eastAsia="Times New Roman" w:hAnsi="Calibri" w:cs="Calibri"/>
          <w:bCs/>
          <w:sz w:val="24"/>
          <w:szCs w:val="24"/>
        </w:rPr>
        <w:t xml:space="preserve">, od čega su sredstva iz EU fonda iznosila </w:t>
      </w:r>
      <w:r w:rsidR="008E611F">
        <w:rPr>
          <w:rFonts w:ascii="Calibri" w:eastAsia="Times New Roman" w:hAnsi="Calibri" w:cs="Calibri"/>
          <w:bCs/>
          <w:sz w:val="24"/>
          <w:szCs w:val="24"/>
        </w:rPr>
        <w:t>668.923 eura</w:t>
      </w:r>
      <w:r w:rsidR="005F3D08" w:rsidRPr="00B13903">
        <w:rPr>
          <w:rFonts w:ascii="Calibri" w:eastAsia="Times New Roman" w:hAnsi="Calibri" w:cs="Calibri"/>
          <w:bCs/>
          <w:sz w:val="24"/>
          <w:szCs w:val="24"/>
        </w:rPr>
        <w:t xml:space="preserve">, </w:t>
      </w:r>
      <w:r w:rsidR="008E611F">
        <w:rPr>
          <w:rFonts w:ascii="Calibri" w:eastAsia="Times New Roman" w:hAnsi="Calibri" w:cs="Calibri"/>
          <w:bCs/>
          <w:sz w:val="24"/>
          <w:szCs w:val="24"/>
        </w:rPr>
        <w:t xml:space="preserve">a </w:t>
      </w:r>
      <w:r w:rsidR="005F3D08" w:rsidRPr="00B13903">
        <w:rPr>
          <w:rFonts w:ascii="Calibri" w:eastAsia="Times New Roman" w:hAnsi="Calibri" w:cs="Calibri"/>
          <w:bCs/>
          <w:sz w:val="24"/>
          <w:szCs w:val="24"/>
        </w:rPr>
        <w:t xml:space="preserve">Zagrebačke županije </w:t>
      </w:r>
      <w:r w:rsidR="008E611F">
        <w:rPr>
          <w:rFonts w:ascii="Calibri" w:eastAsia="Times New Roman" w:hAnsi="Calibri" w:cs="Calibri"/>
          <w:bCs/>
          <w:sz w:val="24"/>
          <w:szCs w:val="24"/>
        </w:rPr>
        <w:t xml:space="preserve">50.000 eura. </w:t>
      </w:r>
    </w:p>
    <w:p w14:paraId="28D6A85F" w14:textId="6D471D81" w:rsidR="00272C4D" w:rsidRPr="00B13903" w:rsidRDefault="005F3D08" w:rsidP="00B1281C">
      <w:pPr>
        <w:spacing w:before="0" w:after="0"/>
        <w:jc w:val="both"/>
        <w:rPr>
          <w:rFonts w:ascii="Calibri" w:eastAsia="Times New Roman" w:hAnsi="Calibri" w:cs="Calibri"/>
          <w:bCs/>
          <w:sz w:val="24"/>
          <w:szCs w:val="24"/>
        </w:rPr>
      </w:pPr>
      <w:r w:rsidRPr="00B13903">
        <w:rPr>
          <w:rFonts w:ascii="Calibri" w:eastAsia="Times New Roman" w:hAnsi="Calibri" w:cs="Calibri"/>
          <w:bCs/>
          <w:sz w:val="24"/>
          <w:szCs w:val="24"/>
        </w:rPr>
        <w:t xml:space="preserve">U predstojećem mandatnom razdoblju planirana je </w:t>
      </w:r>
      <w:r w:rsidR="002715D8">
        <w:rPr>
          <w:rFonts w:ascii="Calibri" w:eastAsia="Times New Roman" w:hAnsi="Calibri" w:cs="Calibri"/>
          <w:bCs/>
          <w:sz w:val="24"/>
          <w:szCs w:val="24"/>
        </w:rPr>
        <w:t xml:space="preserve">dogradnja dječjeg vrtića u naselju Jug, procijenjene vrijednosti radova u iznosu od 4.400.000€. </w:t>
      </w:r>
    </w:p>
    <w:p w14:paraId="4E060E17" w14:textId="1DB05A2E" w:rsidR="00272C4D" w:rsidRPr="00B13903" w:rsidRDefault="00272C4D"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 xml:space="preserve">Program osnovnoškolskog obrazovanja u </w:t>
      </w:r>
      <w:r w:rsidRPr="008E611F">
        <w:rPr>
          <w:rFonts w:ascii="Calibri" w:eastAsia="Calibri" w:hAnsi="Calibri" w:cs="Calibri"/>
          <w:sz w:val="24"/>
          <w:szCs w:val="24"/>
        </w:rPr>
        <w:t>202</w:t>
      </w:r>
      <w:r w:rsidR="008E611F" w:rsidRPr="008E611F">
        <w:rPr>
          <w:rFonts w:ascii="Calibri" w:eastAsia="Calibri" w:hAnsi="Calibri" w:cs="Calibri"/>
          <w:sz w:val="24"/>
          <w:szCs w:val="24"/>
        </w:rPr>
        <w:t>5/26</w:t>
      </w:r>
      <w:r w:rsidRPr="008E611F">
        <w:rPr>
          <w:rFonts w:ascii="Calibri" w:eastAsia="Calibri" w:hAnsi="Calibri" w:cs="Calibri"/>
          <w:sz w:val="24"/>
          <w:szCs w:val="24"/>
        </w:rPr>
        <w:t xml:space="preserve"> </w:t>
      </w:r>
      <w:r w:rsidRPr="00B13903">
        <w:rPr>
          <w:rFonts w:ascii="Calibri" w:eastAsia="Calibri" w:hAnsi="Calibri" w:cs="Calibri"/>
          <w:sz w:val="24"/>
          <w:szCs w:val="24"/>
        </w:rPr>
        <w:t xml:space="preserve">godini provodi se u </w:t>
      </w:r>
      <w:r w:rsidR="009F3CFA">
        <w:rPr>
          <w:rFonts w:ascii="Calibri" w:eastAsia="Calibri" w:hAnsi="Calibri" w:cs="Calibri"/>
          <w:sz w:val="24"/>
          <w:szCs w:val="24"/>
        </w:rPr>
        <w:t>2</w:t>
      </w:r>
      <w:r w:rsidRPr="00B13903">
        <w:rPr>
          <w:rFonts w:ascii="Calibri" w:eastAsia="Calibri" w:hAnsi="Calibri" w:cs="Calibri"/>
          <w:sz w:val="24"/>
          <w:szCs w:val="24"/>
        </w:rPr>
        <w:t xml:space="preserve"> osnovn</w:t>
      </w:r>
      <w:r w:rsidR="009F3CFA">
        <w:rPr>
          <w:rFonts w:ascii="Calibri" w:eastAsia="Calibri" w:hAnsi="Calibri" w:cs="Calibri"/>
          <w:sz w:val="24"/>
          <w:szCs w:val="24"/>
        </w:rPr>
        <w:t>e</w:t>
      </w:r>
      <w:r w:rsidRPr="00B13903">
        <w:rPr>
          <w:rFonts w:ascii="Calibri" w:eastAsia="Calibri" w:hAnsi="Calibri" w:cs="Calibri"/>
          <w:sz w:val="24"/>
          <w:szCs w:val="24"/>
        </w:rPr>
        <w:t xml:space="preserve"> škol</w:t>
      </w:r>
      <w:r w:rsidR="009F3CFA">
        <w:rPr>
          <w:rFonts w:ascii="Calibri" w:eastAsia="Calibri" w:hAnsi="Calibri" w:cs="Calibri"/>
          <w:sz w:val="24"/>
          <w:szCs w:val="24"/>
        </w:rPr>
        <w:t>e</w:t>
      </w:r>
      <w:r w:rsidR="00315586" w:rsidRPr="00B13903">
        <w:rPr>
          <w:rFonts w:ascii="Calibri" w:eastAsia="Calibri" w:hAnsi="Calibri" w:cs="Calibri"/>
          <w:sz w:val="24"/>
          <w:szCs w:val="24"/>
        </w:rPr>
        <w:t xml:space="preserve"> </w:t>
      </w:r>
      <w:r w:rsidRPr="00B13903">
        <w:rPr>
          <w:rFonts w:ascii="Calibri" w:eastAsia="Calibri" w:hAnsi="Calibri" w:cs="Calibri"/>
          <w:sz w:val="24"/>
          <w:szCs w:val="24"/>
        </w:rPr>
        <w:t xml:space="preserve">koje  pohađa </w:t>
      </w:r>
      <w:r w:rsidR="008E611F">
        <w:rPr>
          <w:rFonts w:ascii="Calibri" w:eastAsia="Calibri" w:hAnsi="Calibri" w:cs="Calibri"/>
          <w:sz w:val="24"/>
          <w:szCs w:val="24"/>
        </w:rPr>
        <w:t>1.157</w:t>
      </w:r>
      <w:r w:rsidRPr="00B13903">
        <w:rPr>
          <w:rFonts w:ascii="Calibri" w:eastAsia="Calibri" w:hAnsi="Calibri" w:cs="Calibri"/>
          <w:sz w:val="24"/>
          <w:szCs w:val="24"/>
        </w:rPr>
        <w:t xml:space="preserve"> učenika u dvije smjene, a zaposleno je </w:t>
      </w:r>
      <w:r w:rsidR="00EF7CF4" w:rsidRPr="00B13903">
        <w:rPr>
          <w:rFonts w:ascii="Calibri" w:eastAsia="Calibri" w:hAnsi="Calibri" w:cs="Calibri"/>
          <w:sz w:val="24"/>
          <w:szCs w:val="24"/>
        </w:rPr>
        <w:t xml:space="preserve">bilo prosječno </w:t>
      </w:r>
      <w:r w:rsidRPr="00B13903">
        <w:rPr>
          <w:rFonts w:ascii="Calibri" w:eastAsia="Calibri" w:hAnsi="Calibri" w:cs="Calibri"/>
          <w:sz w:val="24"/>
          <w:szCs w:val="24"/>
        </w:rPr>
        <w:t xml:space="preserve">109 učitelja. </w:t>
      </w:r>
    </w:p>
    <w:p w14:paraId="52FB972C" w14:textId="3FC7BAFC" w:rsidR="00EF7CF4" w:rsidRPr="00B13903" w:rsidRDefault="00EF7CF4" w:rsidP="00B1281C">
      <w:pPr>
        <w:pStyle w:val="ListParagraph"/>
        <w:numPr>
          <w:ilvl w:val="0"/>
          <w:numId w:val="35"/>
        </w:numPr>
        <w:spacing w:before="0" w:after="0"/>
        <w:jc w:val="both"/>
        <w:rPr>
          <w:rFonts w:ascii="Calibri" w:eastAsia="Calibri" w:hAnsi="Calibri" w:cs="Calibri"/>
          <w:sz w:val="24"/>
          <w:szCs w:val="24"/>
        </w:rPr>
      </w:pPr>
      <w:r w:rsidRPr="00B13903">
        <w:rPr>
          <w:rFonts w:ascii="Calibri" w:eastAsia="Calibri" w:hAnsi="Calibri" w:cs="Calibri"/>
          <w:sz w:val="24"/>
          <w:szCs w:val="24"/>
        </w:rPr>
        <w:t>Osnovna škola Krunoslava Kutena s područnim školama u</w:t>
      </w:r>
      <w:r w:rsidR="007F5537" w:rsidRPr="00B13903">
        <w:rPr>
          <w:rFonts w:ascii="Calibri" w:eastAsia="Calibri" w:hAnsi="Calibri" w:cs="Calibri"/>
          <w:sz w:val="24"/>
          <w:szCs w:val="24"/>
        </w:rPr>
        <w:t xml:space="preserve"> Banovu, Dijanešu i Gornjem Tkalcu,</w:t>
      </w:r>
    </w:p>
    <w:p w14:paraId="2EEC099D" w14:textId="522A2B48" w:rsidR="00EF7CF4" w:rsidRPr="00B13903" w:rsidRDefault="007F5537" w:rsidP="00B1281C">
      <w:pPr>
        <w:pStyle w:val="ListParagraph"/>
        <w:numPr>
          <w:ilvl w:val="0"/>
          <w:numId w:val="35"/>
        </w:numPr>
        <w:spacing w:before="0" w:after="0"/>
        <w:jc w:val="both"/>
        <w:rPr>
          <w:rFonts w:ascii="Calibri" w:eastAsia="Calibri" w:hAnsi="Calibri" w:cs="Calibri"/>
          <w:sz w:val="24"/>
          <w:szCs w:val="24"/>
        </w:rPr>
      </w:pPr>
      <w:r w:rsidRPr="00B13903">
        <w:rPr>
          <w:rFonts w:ascii="Calibri" w:eastAsia="Calibri" w:hAnsi="Calibri" w:cs="Calibri"/>
          <w:sz w:val="24"/>
          <w:szCs w:val="24"/>
        </w:rPr>
        <w:t>Osnovna škola Marije Jurić Zagorke s područnim školama u Lonjici, Negovcu, Poljani i Poljanskom Lugu.</w:t>
      </w:r>
    </w:p>
    <w:p w14:paraId="0CFDF0F9" w14:textId="59687D34" w:rsidR="002715D8" w:rsidRDefault="004F48A9"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 xml:space="preserve">U Vrbovcu je jedna srednja škola koju </w:t>
      </w:r>
      <w:r w:rsidR="002715D8">
        <w:rPr>
          <w:rFonts w:ascii="Calibri" w:eastAsia="Calibri" w:hAnsi="Calibri" w:cs="Calibri"/>
          <w:sz w:val="24"/>
          <w:szCs w:val="24"/>
        </w:rPr>
        <w:t xml:space="preserve">trenutno </w:t>
      </w:r>
      <w:r w:rsidRPr="00B13903">
        <w:rPr>
          <w:rFonts w:ascii="Calibri" w:eastAsia="Calibri" w:hAnsi="Calibri" w:cs="Calibri"/>
          <w:sz w:val="24"/>
          <w:szCs w:val="24"/>
        </w:rPr>
        <w:t xml:space="preserve">pohađa </w:t>
      </w:r>
      <w:r w:rsidR="002715D8">
        <w:rPr>
          <w:rFonts w:ascii="Calibri" w:eastAsia="Calibri" w:hAnsi="Calibri" w:cs="Calibri"/>
          <w:sz w:val="24"/>
          <w:szCs w:val="24"/>
        </w:rPr>
        <w:t>513</w:t>
      </w:r>
      <w:r w:rsidRPr="00B13903">
        <w:rPr>
          <w:rFonts w:ascii="Calibri" w:eastAsia="Calibri" w:hAnsi="Calibri" w:cs="Calibri"/>
          <w:sz w:val="24"/>
          <w:szCs w:val="24"/>
        </w:rPr>
        <w:t xml:space="preserve"> učenika</w:t>
      </w:r>
      <w:r w:rsidR="00912056">
        <w:rPr>
          <w:rFonts w:ascii="Calibri" w:eastAsia="Calibri" w:hAnsi="Calibri" w:cs="Calibri"/>
          <w:sz w:val="24"/>
          <w:szCs w:val="24"/>
        </w:rPr>
        <w:t xml:space="preserve"> u 26 razrednih odjela. Š</w:t>
      </w:r>
      <w:r w:rsidRPr="00B13903">
        <w:rPr>
          <w:rFonts w:ascii="Calibri" w:eastAsia="Calibri" w:hAnsi="Calibri" w:cs="Calibri"/>
          <w:sz w:val="24"/>
          <w:szCs w:val="24"/>
        </w:rPr>
        <w:t xml:space="preserve">koluju se za zanimanja </w:t>
      </w:r>
      <w:r w:rsidR="002715D8" w:rsidRPr="002715D8">
        <w:rPr>
          <w:rFonts w:ascii="Calibri" w:eastAsia="Calibri" w:hAnsi="Calibri" w:cs="Calibri"/>
          <w:sz w:val="24"/>
          <w:szCs w:val="24"/>
        </w:rPr>
        <w:t>opća gimnazija</w:t>
      </w:r>
      <w:r w:rsidR="002715D8">
        <w:rPr>
          <w:rFonts w:ascii="Calibri" w:eastAsia="Calibri" w:hAnsi="Calibri" w:cs="Calibri"/>
          <w:sz w:val="24"/>
          <w:szCs w:val="24"/>
        </w:rPr>
        <w:t xml:space="preserve">, </w:t>
      </w:r>
      <w:r w:rsidR="002715D8" w:rsidRPr="002715D8">
        <w:rPr>
          <w:rFonts w:ascii="Calibri" w:eastAsia="Calibri" w:hAnsi="Calibri" w:cs="Calibri"/>
          <w:sz w:val="24"/>
          <w:szCs w:val="24"/>
        </w:rPr>
        <w:t>ekonomija, trgovina i poslovna administracija: zanimanja ekonomist i prodavač</w:t>
      </w:r>
      <w:r w:rsidR="002715D8">
        <w:rPr>
          <w:rFonts w:ascii="Calibri" w:eastAsia="Calibri" w:hAnsi="Calibri" w:cs="Calibri"/>
          <w:sz w:val="24"/>
          <w:szCs w:val="24"/>
        </w:rPr>
        <w:t xml:space="preserve">, </w:t>
      </w:r>
      <w:r w:rsidR="002715D8" w:rsidRPr="002715D8">
        <w:rPr>
          <w:rFonts w:ascii="Calibri" w:eastAsia="Calibri" w:hAnsi="Calibri" w:cs="Calibri"/>
          <w:sz w:val="24"/>
          <w:szCs w:val="24"/>
        </w:rPr>
        <w:t>elektrotehnika i računalstvo</w:t>
      </w:r>
      <w:r w:rsidR="002715D8">
        <w:rPr>
          <w:rFonts w:ascii="Calibri" w:eastAsia="Calibri" w:hAnsi="Calibri" w:cs="Calibri"/>
          <w:sz w:val="24"/>
          <w:szCs w:val="24"/>
        </w:rPr>
        <w:t xml:space="preserve">: </w:t>
      </w:r>
      <w:r w:rsidR="002715D8" w:rsidRPr="002715D8">
        <w:rPr>
          <w:rFonts w:ascii="Calibri" w:eastAsia="Calibri" w:hAnsi="Calibri" w:cs="Calibri"/>
          <w:sz w:val="24"/>
          <w:szCs w:val="24"/>
        </w:rPr>
        <w:t>tehničar za mehatroniku</w:t>
      </w:r>
      <w:r w:rsidR="002715D8">
        <w:rPr>
          <w:rFonts w:ascii="Calibri" w:eastAsia="Calibri" w:hAnsi="Calibri" w:cs="Calibri"/>
          <w:sz w:val="24"/>
          <w:szCs w:val="24"/>
        </w:rPr>
        <w:t xml:space="preserve">, </w:t>
      </w:r>
      <w:r w:rsidR="002715D8" w:rsidRPr="002715D8">
        <w:rPr>
          <w:rFonts w:ascii="Calibri" w:eastAsia="Calibri" w:hAnsi="Calibri" w:cs="Calibri"/>
          <w:sz w:val="24"/>
          <w:szCs w:val="24"/>
        </w:rPr>
        <w:t>prehrana i poljoprivreda: zanimanje mesar</w:t>
      </w:r>
      <w:r w:rsidR="002715D8">
        <w:rPr>
          <w:rFonts w:ascii="Calibri" w:eastAsia="Calibri" w:hAnsi="Calibri" w:cs="Calibri"/>
          <w:sz w:val="24"/>
          <w:szCs w:val="24"/>
        </w:rPr>
        <w:t xml:space="preserve">, </w:t>
      </w:r>
      <w:r w:rsidR="002715D8" w:rsidRPr="002715D8">
        <w:rPr>
          <w:rFonts w:ascii="Calibri" w:eastAsia="Calibri" w:hAnsi="Calibri" w:cs="Calibri"/>
          <w:sz w:val="24"/>
          <w:szCs w:val="24"/>
        </w:rPr>
        <w:t>strojarstvo, metalurgija i brodogradnja: zanimanja automehaničar, autolimar, CNC operater/operaterka, instalater grijanja i klimatizacije, instalater kućnih instalacija</w:t>
      </w:r>
      <w:r w:rsidR="002715D8">
        <w:rPr>
          <w:rFonts w:ascii="Calibri" w:eastAsia="Calibri" w:hAnsi="Calibri" w:cs="Calibri"/>
          <w:sz w:val="24"/>
          <w:szCs w:val="24"/>
        </w:rPr>
        <w:t xml:space="preserve"> i </w:t>
      </w:r>
      <w:r w:rsidR="002715D8" w:rsidRPr="002715D8">
        <w:rPr>
          <w:rFonts w:ascii="Calibri" w:eastAsia="Calibri" w:hAnsi="Calibri" w:cs="Calibri"/>
          <w:sz w:val="24"/>
          <w:szCs w:val="24"/>
        </w:rPr>
        <w:t>ugostiteljstvo i turizam: zanimanja kuhar i konobar</w:t>
      </w:r>
      <w:r w:rsidR="002715D8">
        <w:rPr>
          <w:rFonts w:ascii="Calibri" w:eastAsia="Calibri" w:hAnsi="Calibri" w:cs="Calibri"/>
          <w:sz w:val="24"/>
          <w:szCs w:val="24"/>
        </w:rPr>
        <w:t xml:space="preserve">. </w:t>
      </w:r>
      <w:r w:rsidR="00912056">
        <w:rPr>
          <w:rFonts w:ascii="Calibri" w:eastAsia="Calibri" w:hAnsi="Calibri" w:cs="Calibri"/>
          <w:sz w:val="24"/>
          <w:szCs w:val="24"/>
        </w:rPr>
        <w:t>U srednjoj školi Vrbovec zaposleno je 68 djelatnika, od čega 56 nastavnika i stručnih suradnika.</w:t>
      </w:r>
    </w:p>
    <w:p w14:paraId="0A811144" w14:textId="612EDAAC" w:rsidR="00272C4D" w:rsidRDefault="00272C4D"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lastRenderedPageBreak/>
        <w:t xml:space="preserve">Studenti s područja </w:t>
      </w:r>
      <w:r w:rsidR="00741303" w:rsidRPr="00B13903">
        <w:rPr>
          <w:rFonts w:ascii="Calibri" w:eastAsia="Calibri" w:hAnsi="Calibri" w:cs="Calibri"/>
          <w:sz w:val="24"/>
          <w:szCs w:val="24"/>
        </w:rPr>
        <w:t>g</w:t>
      </w:r>
      <w:r w:rsidRPr="00B13903">
        <w:rPr>
          <w:rFonts w:ascii="Calibri" w:eastAsia="Calibri" w:hAnsi="Calibri" w:cs="Calibri"/>
          <w:sz w:val="24"/>
          <w:szCs w:val="24"/>
        </w:rPr>
        <w:t>rada Vrbovca studiraju uglavnom na nekom od fakulteta Zagrebačkog sveučilišta</w:t>
      </w:r>
      <w:r w:rsidR="00C767BA" w:rsidRPr="00B13903">
        <w:rPr>
          <w:rFonts w:ascii="Calibri" w:eastAsia="Calibri" w:hAnsi="Calibri" w:cs="Calibri"/>
          <w:sz w:val="24"/>
          <w:szCs w:val="24"/>
        </w:rPr>
        <w:t xml:space="preserve"> i brojnim veleučilištima</w:t>
      </w:r>
      <w:r w:rsidRPr="00B13903">
        <w:rPr>
          <w:rFonts w:ascii="Calibri" w:eastAsia="Calibri" w:hAnsi="Calibri" w:cs="Calibri"/>
          <w:sz w:val="24"/>
          <w:szCs w:val="24"/>
        </w:rPr>
        <w:t xml:space="preserve">. </w:t>
      </w:r>
    </w:p>
    <w:p w14:paraId="5D87F610" w14:textId="77777777" w:rsidR="009F3CFA" w:rsidRPr="009F3CFA" w:rsidRDefault="009F3CFA" w:rsidP="00B1281C">
      <w:pPr>
        <w:spacing w:before="0" w:after="0"/>
        <w:jc w:val="both"/>
        <w:rPr>
          <w:rFonts w:ascii="Calibri" w:eastAsia="Calibri" w:hAnsi="Calibri" w:cs="Calibri"/>
          <w:sz w:val="16"/>
          <w:szCs w:val="16"/>
        </w:rPr>
      </w:pPr>
    </w:p>
    <w:p w14:paraId="576D3879" w14:textId="30CBAA80" w:rsidR="00A16C95" w:rsidRPr="00B13903" w:rsidRDefault="00A16C95" w:rsidP="009F3CFA">
      <w:pPr>
        <w:pStyle w:val="Heading2"/>
        <w:spacing w:before="0"/>
      </w:pPr>
      <w:bookmarkStart w:id="26" w:name="_Toc93344955"/>
      <w:r w:rsidRPr="002662B8">
        <w:t>Zdravstvo</w:t>
      </w:r>
      <w:r w:rsidRPr="00B13903">
        <w:t xml:space="preserve"> i socijalna skrb</w:t>
      </w:r>
      <w:bookmarkEnd w:id="26"/>
    </w:p>
    <w:p w14:paraId="22E6616F" w14:textId="46BEC266" w:rsidR="005F75C2" w:rsidRPr="00B13903" w:rsidRDefault="005F75C2"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 xml:space="preserve">Primarna zdravstvena zaštita temelj je sustava zdravstvene zaštite i prva razina zdravstvene zaštite. Dom zdravlja Zagrebačke županije institucija je primarne zdravstvene zaštite. Zagrebačka županija osnivač je Doma zdravlja Zagrebačke županije koji ima 8 ispostava, a postoji i 48 područnih ambulanti. Ljekarne Zagrebačke županije imaju 16 podružnica i zastupljene su na cijelom području Zagrebačke županije. </w:t>
      </w:r>
    </w:p>
    <w:p w14:paraId="7680485A" w14:textId="1A103204" w:rsidR="00AF496E" w:rsidRPr="00B13903" w:rsidRDefault="00AF496E"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 xml:space="preserve">Na području </w:t>
      </w:r>
      <w:r w:rsidR="005F75C2" w:rsidRPr="00B13903">
        <w:rPr>
          <w:rFonts w:ascii="Calibri" w:eastAsia="Calibri" w:hAnsi="Calibri" w:cs="Calibri"/>
          <w:sz w:val="24"/>
          <w:szCs w:val="24"/>
        </w:rPr>
        <w:t>grada Vrbovca</w:t>
      </w:r>
      <w:r w:rsidRPr="00B13903">
        <w:rPr>
          <w:rFonts w:ascii="Calibri" w:eastAsia="Calibri" w:hAnsi="Calibri" w:cs="Calibri"/>
          <w:sz w:val="24"/>
          <w:szCs w:val="24"/>
        </w:rPr>
        <w:t xml:space="preserve"> nalaz</w:t>
      </w:r>
      <w:r w:rsidR="00E208A5" w:rsidRPr="00B13903">
        <w:rPr>
          <w:rFonts w:ascii="Calibri" w:eastAsia="Calibri" w:hAnsi="Calibri" w:cs="Calibri"/>
          <w:sz w:val="24"/>
          <w:szCs w:val="24"/>
        </w:rPr>
        <w:t>i</w:t>
      </w:r>
      <w:r w:rsidRPr="00B13903">
        <w:rPr>
          <w:rFonts w:ascii="Calibri" w:eastAsia="Calibri" w:hAnsi="Calibri" w:cs="Calibri"/>
          <w:sz w:val="24"/>
          <w:szCs w:val="24"/>
        </w:rPr>
        <w:t xml:space="preserve"> se </w:t>
      </w:r>
      <w:r w:rsidR="005F75C2" w:rsidRPr="00B13903">
        <w:rPr>
          <w:rFonts w:ascii="Calibri" w:eastAsia="Calibri" w:hAnsi="Calibri" w:cs="Calibri"/>
          <w:sz w:val="24"/>
          <w:szCs w:val="24"/>
        </w:rPr>
        <w:t>ispostava Doma zdravlja Zagrebačke županije</w:t>
      </w:r>
      <w:r w:rsidR="00FE73C1" w:rsidRPr="00B13903">
        <w:rPr>
          <w:rFonts w:ascii="Calibri" w:eastAsia="Calibri" w:hAnsi="Calibri" w:cs="Calibri"/>
          <w:sz w:val="24"/>
          <w:szCs w:val="24"/>
        </w:rPr>
        <w:t xml:space="preserve"> sa </w:t>
      </w:r>
      <w:r w:rsidR="009549F0" w:rsidRPr="00B13903">
        <w:rPr>
          <w:rFonts w:ascii="Calibri" w:eastAsia="Calibri" w:hAnsi="Calibri" w:cs="Calibri"/>
          <w:sz w:val="24"/>
          <w:szCs w:val="24"/>
        </w:rPr>
        <w:t xml:space="preserve">sjedištem u Vrbovcu te ambulantama na Đurištu i u Lonjici. Uz </w:t>
      </w:r>
      <w:r w:rsidR="0018468F">
        <w:rPr>
          <w:rFonts w:ascii="Calibri" w:eastAsia="Calibri" w:hAnsi="Calibri" w:cs="Calibri"/>
          <w:sz w:val="24"/>
          <w:szCs w:val="24"/>
        </w:rPr>
        <w:t>6</w:t>
      </w:r>
      <w:r w:rsidR="009549F0" w:rsidRPr="00B13903">
        <w:rPr>
          <w:rFonts w:ascii="Calibri" w:eastAsia="Calibri" w:hAnsi="Calibri" w:cs="Calibri"/>
          <w:sz w:val="24"/>
          <w:szCs w:val="24"/>
        </w:rPr>
        <w:t xml:space="preserve"> ordinacija opće medicine, djeluje </w:t>
      </w:r>
      <w:r w:rsidR="00C46074">
        <w:rPr>
          <w:rFonts w:ascii="Calibri" w:eastAsia="Calibri" w:hAnsi="Calibri" w:cs="Calibri"/>
          <w:sz w:val="24"/>
          <w:szCs w:val="24"/>
        </w:rPr>
        <w:t>5</w:t>
      </w:r>
      <w:r w:rsidR="009549F0" w:rsidRPr="00B13903">
        <w:rPr>
          <w:rFonts w:ascii="Calibri" w:eastAsia="Calibri" w:hAnsi="Calibri" w:cs="Calibri"/>
          <w:sz w:val="24"/>
          <w:szCs w:val="24"/>
        </w:rPr>
        <w:t xml:space="preserve"> ordinacija dentalne medicine, </w:t>
      </w:r>
      <w:r w:rsidR="00C46074">
        <w:rPr>
          <w:rFonts w:ascii="Calibri" w:eastAsia="Calibri" w:hAnsi="Calibri" w:cs="Calibri"/>
          <w:sz w:val="24"/>
          <w:szCs w:val="24"/>
        </w:rPr>
        <w:t xml:space="preserve">2 </w:t>
      </w:r>
      <w:r w:rsidR="006405BC" w:rsidRPr="00B13903">
        <w:rPr>
          <w:rFonts w:ascii="Calibri" w:eastAsia="Calibri" w:hAnsi="Calibri" w:cs="Calibri"/>
          <w:sz w:val="24"/>
          <w:szCs w:val="24"/>
        </w:rPr>
        <w:t>ginekološk</w:t>
      </w:r>
      <w:r w:rsidR="00C46074">
        <w:rPr>
          <w:rFonts w:ascii="Calibri" w:eastAsia="Calibri" w:hAnsi="Calibri" w:cs="Calibri"/>
          <w:sz w:val="24"/>
          <w:szCs w:val="24"/>
        </w:rPr>
        <w:t>e</w:t>
      </w:r>
      <w:r w:rsidR="006405BC" w:rsidRPr="00B13903">
        <w:rPr>
          <w:rFonts w:ascii="Calibri" w:eastAsia="Calibri" w:hAnsi="Calibri" w:cs="Calibri"/>
          <w:sz w:val="24"/>
          <w:szCs w:val="24"/>
        </w:rPr>
        <w:t xml:space="preserve">, </w:t>
      </w:r>
      <w:r w:rsidR="00C46074">
        <w:rPr>
          <w:rFonts w:ascii="Calibri" w:eastAsia="Calibri" w:hAnsi="Calibri" w:cs="Calibri"/>
          <w:sz w:val="24"/>
          <w:szCs w:val="24"/>
        </w:rPr>
        <w:t xml:space="preserve">2 </w:t>
      </w:r>
      <w:r w:rsidR="006405BC" w:rsidRPr="00B13903">
        <w:rPr>
          <w:rFonts w:ascii="Calibri" w:eastAsia="Calibri" w:hAnsi="Calibri" w:cs="Calibri"/>
          <w:sz w:val="24"/>
          <w:szCs w:val="24"/>
        </w:rPr>
        <w:t>pedijatrijsk</w:t>
      </w:r>
      <w:r w:rsidR="00C46074">
        <w:rPr>
          <w:rFonts w:ascii="Calibri" w:eastAsia="Calibri" w:hAnsi="Calibri" w:cs="Calibri"/>
          <w:sz w:val="24"/>
          <w:szCs w:val="24"/>
        </w:rPr>
        <w:t>e</w:t>
      </w:r>
      <w:r w:rsidR="006405BC" w:rsidRPr="00B13903">
        <w:rPr>
          <w:rFonts w:ascii="Calibri" w:eastAsia="Calibri" w:hAnsi="Calibri" w:cs="Calibri"/>
          <w:sz w:val="24"/>
          <w:szCs w:val="24"/>
        </w:rPr>
        <w:t xml:space="preserve">, ortodontska, fizijatrijska, </w:t>
      </w:r>
      <w:r w:rsidR="00240619" w:rsidRPr="00B13903">
        <w:rPr>
          <w:rFonts w:ascii="Calibri" w:eastAsia="Calibri" w:hAnsi="Calibri" w:cs="Calibri"/>
          <w:sz w:val="24"/>
          <w:szCs w:val="24"/>
        </w:rPr>
        <w:t xml:space="preserve">oftalmološka i </w:t>
      </w:r>
      <w:r w:rsidR="006405BC" w:rsidRPr="00B13903">
        <w:rPr>
          <w:rFonts w:ascii="Calibri" w:eastAsia="Calibri" w:hAnsi="Calibri" w:cs="Calibri"/>
          <w:sz w:val="24"/>
          <w:szCs w:val="24"/>
        </w:rPr>
        <w:t>medicina rada</w:t>
      </w:r>
      <w:r w:rsidR="0027704E" w:rsidRPr="00B13903">
        <w:rPr>
          <w:rFonts w:ascii="Calibri" w:eastAsia="Calibri" w:hAnsi="Calibri" w:cs="Calibri"/>
          <w:sz w:val="24"/>
          <w:szCs w:val="24"/>
        </w:rPr>
        <w:t xml:space="preserve">. Uz to, RTG i UZV dijagnostika, medicinsko-biokemijski i zubotehnički laboratorij, ambulanta fizikalne </w:t>
      </w:r>
      <w:r w:rsidR="00C46074">
        <w:rPr>
          <w:rFonts w:ascii="Calibri" w:eastAsia="Calibri" w:hAnsi="Calibri" w:cs="Calibri"/>
          <w:sz w:val="24"/>
          <w:szCs w:val="24"/>
        </w:rPr>
        <w:t>terapije,</w:t>
      </w:r>
      <w:r w:rsidR="0027704E" w:rsidRPr="00B13903">
        <w:rPr>
          <w:rFonts w:ascii="Calibri" w:eastAsia="Calibri" w:hAnsi="Calibri" w:cs="Calibri"/>
          <w:sz w:val="24"/>
          <w:szCs w:val="24"/>
        </w:rPr>
        <w:t xml:space="preserve"> hitn</w:t>
      </w:r>
      <w:r w:rsidR="00C46074">
        <w:rPr>
          <w:rFonts w:ascii="Calibri" w:eastAsia="Calibri" w:hAnsi="Calibri" w:cs="Calibri"/>
          <w:sz w:val="24"/>
          <w:szCs w:val="24"/>
        </w:rPr>
        <w:t>a</w:t>
      </w:r>
      <w:r w:rsidR="0027704E" w:rsidRPr="00B13903">
        <w:rPr>
          <w:rFonts w:ascii="Calibri" w:eastAsia="Calibri" w:hAnsi="Calibri" w:cs="Calibri"/>
          <w:sz w:val="24"/>
          <w:szCs w:val="24"/>
        </w:rPr>
        <w:t xml:space="preserve"> služb</w:t>
      </w:r>
      <w:r w:rsidR="00C46074">
        <w:rPr>
          <w:rFonts w:ascii="Calibri" w:eastAsia="Calibri" w:hAnsi="Calibri" w:cs="Calibri"/>
          <w:sz w:val="24"/>
          <w:szCs w:val="24"/>
        </w:rPr>
        <w:t>a, kućna njega i patronaža</w:t>
      </w:r>
      <w:r w:rsidR="0027704E" w:rsidRPr="00B13903">
        <w:rPr>
          <w:rFonts w:ascii="Calibri" w:eastAsia="Calibri" w:hAnsi="Calibri" w:cs="Calibri"/>
          <w:sz w:val="24"/>
          <w:szCs w:val="24"/>
        </w:rPr>
        <w:t xml:space="preserve">. </w:t>
      </w:r>
      <w:r w:rsidR="00E208A5" w:rsidRPr="00B13903">
        <w:rPr>
          <w:rFonts w:ascii="Calibri" w:eastAsia="Calibri" w:hAnsi="Calibri" w:cs="Calibri"/>
          <w:sz w:val="24"/>
          <w:szCs w:val="24"/>
        </w:rPr>
        <w:t xml:space="preserve">Također radi i privatna poliklinika te dentalna ordinacija. </w:t>
      </w:r>
      <w:r w:rsidR="00C46074">
        <w:rPr>
          <w:rFonts w:ascii="Calibri" w:eastAsia="Calibri" w:hAnsi="Calibri" w:cs="Calibri"/>
          <w:sz w:val="24"/>
          <w:szCs w:val="24"/>
        </w:rPr>
        <w:t xml:space="preserve">Kao ispostave Zavoda za javno zdravstvo djeluju i higijensko-epidemiološka služba i školska medicina. </w:t>
      </w:r>
      <w:r w:rsidRPr="00B13903">
        <w:rPr>
          <w:rFonts w:ascii="Calibri" w:eastAsia="Calibri" w:hAnsi="Calibri" w:cs="Calibri"/>
          <w:sz w:val="24"/>
          <w:szCs w:val="24"/>
        </w:rPr>
        <w:t xml:space="preserve">Ostale zdravstvene usluge stanovnici s područja </w:t>
      </w:r>
      <w:r w:rsidR="00B449A7" w:rsidRPr="00B13903">
        <w:rPr>
          <w:rFonts w:ascii="Calibri" w:eastAsia="Calibri" w:hAnsi="Calibri" w:cs="Calibri"/>
          <w:sz w:val="24"/>
          <w:szCs w:val="24"/>
        </w:rPr>
        <w:t>grada</w:t>
      </w:r>
      <w:r w:rsidRPr="00B13903">
        <w:rPr>
          <w:rFonts w:ascii="Calibri" w:eastAsia="Calibri" w:hAnsi="Calibri" w:cs="Calibri"/>
          <w:sz w:val="24"/>
          <w:szCs w:val="24"/>
        </w:rPr>
        <w:t xml:space="preserve"> većinom ostvaruju u Zagrebu.</w:t>
      </w:r>
    </w:p>
    <w:p w14:paraId="1BF5DBFA" w14:textId="77777777" w:rsidR="0096148A" w:rsidRDefault="00D0037A" w:rsidP="00B1281C">
      <w:pPr>
        <w:spacing w:before="0" w:after="0"/>
        <w:jc w:val="both"/>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Socijalna skrb financira se iz državnog, županijskog i gradskog proračuna, u pretežitom dijelu je u nadležnosti</w:t>
      </w:r>
      <w:r w:rsidR="00920938"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države i ostvaruje se putem Centra za socijalnu skrb Vrbovec. Pravo na pomoć temelji</w:t>
      </w:r>
      <w:r w:rsidR="00315586"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se na odrednicama</w:t>
      </w:r>
      <w:r w:rsidR="00996642"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Zakona o socijalnoj skrbi i odluke o socijalnoj skrbi.</w:t>
      </w:r>
      <w:r w:rsidR="0096148A">
        <w:rPr>
          <w:rFonts w:ascii="Calibri" w:eastAsia="Times New Roman" w:hAnsi="Calibri" w:cs="Calibri"/>
          <w:color w:val="000000"/>
          <w:sz w:val="24"/>
          <w:szCs w:val="24"/>
          <w:lang w:eastAsia="hr-HR"/>
        </w:rPr>
        <w:t xml:space="preserve"> </w:t>
      </w:r>
    </w:p>
    <w:p w14:paraId="7AB6841A" w14:textId="11AE4DFA" w:rsidR="00D0037A" w:rsidRDefault="0096148A" w:rsidP="00B1281C">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Dio naknada i pomoći ugroženim skupinama građana osiguravaju se i u Proračunu Grada Vrbovca.</w:t>
      </w:r>
    </w:p>
    <w:p w14:paraId="66F22FE2" w14:textId="77777777" w:rsidR="009F3CFA" w:rsidRPr="009F3CFA" w:rsidRDefault="009F3CFA" w:rsidP="00B1281C">
      <w:pPr>
        <w:spacing w:before="0" w:after="0"/>
        <w:jc w:val="both"/>
        <w:rPr>
          <w:rFonts w:ascii="Calibri" w:eastAsia="Times New Roman" w:hAnsi="Calibri" w:cs="Calibri"/>
          <w:sz w:val="16"/>
          <w:szCs w:val="16"/>
          <w:lang w:eastAsia="hr-HR"/>
        </w:rPr>
      </w:pPr>
    </w:p>
    <w:p w14:paraId="3D230664" w14:textId="241420DB" w:rsidR="00A16C95" w:rsidRPr="00B13903" w:rsidRDefault="00A16C95" w:rsidP="009F3CFA">
      <w:pPr>
        <w:pStyle w:val="Heading2"/>
        <w:spacing w:before="0"/>
      </w:pPr>
      <w:bookmarkStart w:id="27" w:name="_Toc93344956"/>
      <w:r w:rsidRPr="002662B8">
        <w:t>Udruge</w:t>
      </w:r>
      <w:bookmarkEnd w:id="27"/>
    </w:p>
    <w:p w14:paraId="7FC37907" w14:textId="19A02BBF" w:rsidR="00AF496E" w:rsidRPr="00B13903" w:rsidRDefault="00AF496E"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 xml:space="preserve">Prema podacima </w:t>
      </w:r>
      <w:r w:rsidR="002B7061">
        <w:rPr>
          <w:rFonts w:ascii="Calibri" w:eastAsia="Calibri" w:hAnsi="Calibri" w:cs="Calibri"/>
          <w:sz w:val="24"/>
          <w:szCs w:val="24"/>
        </w:rPr>
        <w:t>INFO BIZ-a</w:t>
      </w:r>
      <w:r w:rsidRPr="00B13903">
        <w:rPr>
          <w:rFonts w:ascii="Calibri" w:eastAsia="Calibri" w:hAnsi="Calibri" w:cs="Calibri"/>
          <w:sz w:val="24"/>
          <w:szCs w:val="24"/>
        </w:rPr>
        <w:t xml:space="preserve"> na području </w:t>
      </w:r>
      <w:r w:rsidR="005F75C2" w:rsidRPr="00B13903">
        <w:rPr>
          <w:rFonts w:ascii="Calibri" w:eastAsia="Calibri" w:hAnsi="Calibri" w:cs="Calibri"/>
          <w:sz w:val="24"/>
          <w:szCs w:val="24"/>
        </w:rPr>
        <w:t>grada Vrbovca</w:t>
      </w:r>
      <w:r w:rsidRPr="00B13903">
        <w:rPr>
          <w:rFonts w:ascii="Calibri" w:eastAsia="Calibri" w:hAnsi="Calibri" w:cs="Calibri"/>
          <w:sz w:val="24"/>
          <w:szCs w:val="24"/>
        </w:rPr>
        <w:t xml:space="preserve"> djeluj</w:t>
      </w:r>
      <w:r w:rsidR="00295D84">
        <w:rPr>
          <w:rFonts w:ascii="Calibri" w:eastAsia="Calibri" w:hAnsi="Calibri" w:cs="Calibri"/>
          <w:sz w:val="24"/>
          <w:szCs w:val="24"/>
        </w:rPr>
        <w:t>u</w:t>
      </w:r>
      <w:r w:rsidRPr="00B13903">
        <w:rPr>
          <w:rFonts w:ascii="Calibri" w:eastAsia="Calibri" w:hAnsi="Calibri" w:cs="Calibri"/>
          <w:sz w:val="24"/>
          <w:szCs w:val="24"/>
        </w:rPr>
        <w:t xml:space="preserve"> </w:t>
      </w:r>
      <w:r w:rsidR="00F65AF5" w:rsidRPr="00B13903">
        <w:rPr>
          <w:rFonts w:ascii="Calibri" w:eastAsia="Calibri" w:hAnsi="Calibri" w:cs="Calibri"/>
          <w:sz w:val="24"/>
          <w:szCs w:val="24"/>
        </w:rPr>
        <w:t>1</w:t>
      </w:r>
      <w:r w:rsidR="00295D84">
        <w:rPr>
          <w:rFonts w:ascii="Calibri" w:eastAsia="Calibri" w:hAnsi="Calibri" w:cs="Calibri"/>
          <w:sz w:val="24"/>
          <w:szCs w:val="24"/>
        </w:rPr>
        <w:t>9</w:t>
      </w:r>
      <w:r w:rsidR="002B7061">
        <w:rPr>
          <w:rFonts w:ascii="Calibri" w:eastAsia="Calibri" w:hAnsi="Calibri" w:cs="Calibri"/>
          <w:sz w:val="24"/>
          <w:szCs w:val="24"/>
        </w:rPr>
        <w:t>3</w:t>
      </w:r>
      <w:r w:rsidR="00F65AF5" w:rsidRPr="00B13903">
        <w:rPr>
          <w:rFonts w:ascii="Calibri" w:eastAsia="Calibri" w:hAnsi="Calibri" w:cs="Calibri"/>
          <w:sz w:val="24"/>
          <w:szCs w:val="24"/>
        </w:rPr>
        <w:t xml:space="preserve"> </w:t>
      </w:r>
      <w:r w:rsidR="002B7061">
        <w:rPr>
          <w:rFonts w:ascii="Calibri" w:eastAsia="Calibri" w:hAnsi="Calibri" w:cs="Calibri"/>
          <w:sz w:val="24"/>
          <w:szCs w:val="24"/>
        </w:rPr>
        <w:t>neprofitne organizacije</w:t>
      </w:r>
      <w:r w:rsidR="00F65AF5" w:rsidRPr="00B13903">
        <w:rPr>
          <w:rFonts w:ascii="Calibri" w:eastAsia="Calibri" w:hAnsi="Calibri" w:cs="Calibri"/>
          <w:sz w:val="24"/>
          <w:szCs w:val="24"/>
        </w:rPr>
        <w:t xml:space="preserve">. </w:t>
      </w:r>
    </w:p>
    <w:p w14:paraId="6DF76141" w14:textId="77777777" w:rsidR="00AF496E" w:rsidRPr="00B13903" w:rsidRDefault="00AF496E" w:rsidP="00B1281C">
      <w:pPr>
        <w:shd w:val="clear" w:color="auto" w:fill="FFFFFF"/>
        <w:spacing w:before="0" w:after="0"/>
        <w:jc w:val="both"/>
        <w:rPr>
          <w:rFonts w:ascii="Calibri" w:eastAsia="Times New Roman" w:hAnsi="Calibri" w:cs="Calibri"/>
          <w:sz w:val="24"/>
          <w:szCs w:val="24"/>
        </w:rPr>
      </w:pPr>
      <w:r w:rsidRPr="00B13903">
        <w:rPr>
          <w:rFonts w:ascii="Calibri" w:eastAsia="Times New Roman" w:hAnsi="Calibri" w:cs="Calibri"/>
          <w:sz w:val="24"/>
          <w:szCs w:val="24"/>
        </w:rPr>
        <w:t>Svaka udruga ima specifičnosti, ali postoji osnovni zakonski okvir u kojem udruge moraju funkcionirati. Taj okvir prije svega obuhvaća registraciju udruga i potrebu podnošenja financijskog izvještaja koji će pokazati na koji su se način udruge financirale, ali i koristile novac.</w:t>
      </w:r>
    </w:p>
    <w:p w14:paraId="279D8068" w14:textId="2EAFB4DC" w:rsidR="00AF496E" w:rsidRDefault="00AF496E" w:rsidP="00B1281C">
      <w:pPr>
        <w:spacing w:before="0" w:after="0"/>
        <w:jc w:val="both"/>
        <w:rPr>
          <w:rFonts w:ascii="Calibri" w:eastAsia="Times New Roman" w:hAnsi="Calibri" w:cs="Calibri"/>
          <w:sz w:val="24"/>
          <w:szCs w:val="24"/>
        </w:rPr>
      </w:pPr>
      <w:r w:rsidRPr="00B13903">
        <w:rPr>
          <w:rFonts w:ascii="Calibri" w:eastAsia="Times New Roman" w:hAnsi="Calibri" w:cs="Calibri"/>
          <w:sz w:val="24"/>
          <w:szCs w:val="24"/>
        </w:rPr>
        <w:t xml:space="preserve">Udruge uglavnom svoje redovite programe i aktivnosti provode volonterski uz pojedinačna pokroviteljstva i financiranje iz proračuna </w:t>
      </w:r>
      <w:r w:rsidR="00F65AF5" w:rsidRPr="00B13903">
        <w:rPr>
          <w:rFonts w:ascii="Calibri" w:eastAsia="Times New Roman" w:hAnsi="Calibri" w:cs="Calibri"/>
          <w:sz w:val="24"/>
          <w:szCs w:val="24"/>
        </w:rPr>
        <w:t>Grada</w:t>
      </w:r>
      <w:r w:rsidRPr="00B13903">
        <w:rPr>
          <w:rFonts w:ascii="Calibri" w:eastAsia="Times New Roman" w:hAnsi="Calibri" w:cs="Calibri"/>
          <w:sz w:val="24"/>
          <w:szCs w:val="24"/>
        </w:rPr>
        <w:t>.</w:t>
      </w:r>
    </w:p>
    <w:p w14:paraId="25BA1C36" w14:textId="77777777" w:rsidR="00B76DD6" w:rsidRPr="00B76DD6" w:rsidRDefault="00B76DD6" w:rsidP="00B1281C">
      <w:pPr>
        <w:spacing w:before="0" w:after="0"/>
        <w:jc w:val="both"/>
        <w:rPr>
          <w:rFonts w:ascii="Calibri" w:eastAsia="Times New Roman" w:hAnsi="Calibri" w:cs="Calibri"/>
          <w:sz w:val="16"/>
          <w:szCs w:val="16"/>
        </w:rPr>
      </w:pPr>
    </w:p>
    <w:p w14:paraId="04BB0FF0" w14:textId="3742ECCE" w:rsidR="000930D6" w:rsidRPr="00B13903" w:rsidRDefault="000930D6" w:rsidP="00B1281C">
      <w:pPr>
        <w:pStyle w:val="Heading4"/>
        <w:spacing w:before="0" w:after="0"/>
        <w:jc w:val="both"/>
      </w:pPr>
      <w:r w:rsidRPr="002662B8">
        <w:t>Sport</w:t>
      </w:r>
    </w:p>
    <w:p w14:paraId="3BFA003D" w14:textId="1558378C" w:rsidR="00987A22" w:rsidRPr="00B13903" w:rsidRDefault="000930D6"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 xml:space="preserve">Na području </w:t>
      </w:r>
      <w:r w:rsidR="00CD71C9" w:rsidRPr="00B13903">
        <w:rPr>
          <w:rFonts w:ascii="Calibri" w:eastAsia="Calibri" w:hAnsi="Calibri" w:cs="Calibri"/>
          <w:sz w:val="24"/>
          <w:szCs w:val="24"/>
        </w:rPr>
        <w:t>g</w:t>
      </w:r>
      <w:r w:rsidRPr="00B13903">
        <w:rPr>
          <w:rFonts w:ascii="Calibri" w:eastAsia="Calibri" w:hAnsi="Calibri" w:cs="Calibri"/>
          <w:sz w:val="24"/>
          <w:szCs w:val="24"/>
        </w:rPr>
        <w:t>rad</w:t>
      </w:r>
      <w:r w:rsidR="007C0837">
        <w:rPr>
          <w:rFonts w:ascii="Calibri" w:eastAsia="Calibri" w:hAnsi="Calibri" w:cs="Calibri"/>
          <w:sz w:val="24"/>
          <w:szCs w:val="24"/>
        </w:rPr>
        <w:t>a</w:t>
      </w:r>
      <w:r w:rsidRPr="00B13903">
        <w:rPr>
          <w:rFonts w:ascii="Calibri" w:eastAsia="Calibri" w:hAnsi="Calibri" w:cs="Calibri"/>
          <w:sz w:val="24"/>
          <w:szCs w:val="24"/>
        </w:rPr>
        <w:t xml:space="preserve"> Vrbovca djeluj</w:t>
      </w:r>
      <w:r w:rsidR="0036437E">
        <w:rPr>
          <w:rFonts w:ascii="Calibri" w:eastAsia="Calibri" w:hAnsi="Calibri" w:cs="Calibri"/>
          <w:sz w:val="24"/>
          <w:szCs w:val="24"/>
        </w:rPr>
        <w:t>u</w:t>
      </w:r>
      <w:r w:rsidRPr="00B13903">
        <w:rPr>
          <w:rFonts w:ascii="Calibri" w:eastAsia="Calibri" w:hAnsi="Calibri" w:cs="Calibri"/>
          <w:sz w:val="24"/>
          <w:szCs w:val="24"/>
        </w:rPr>
        <w:t xml:space="preserve"> </w:t>
      </w:r>
      <w:r w:rsidR="00AF1F78" w:rsidRPr="00B13903">
        <w:rPr>
          <w:rFonts w:ascii="Calibri" w:eastAsia="Calibri" w:hAnsi="Calibri" w:cs="Calibri"/>
          <w:sz w:val="24"/>
          <w:szCs w:val="24"/>
        </w:rPr>
        <w:t>2</w:t>
      </w:r>
      <w:r w:rsidR="008E611F">
        <w:rPr>
          <w:rFonts w:ascii="Calibri" w:eastAsia="Calibri" w:hAnsi="Calibri" w:cs="Calibri"/>
          <w:sz w:val="24"/>
          <w:szCs w:val="24"/>
        </w:rPr>
        <w:t>4</w:t>
      </w:r>
      <w:r w:rsidRPr="00B13903">
        <w:rPr>
          <w:rFonts w:ascii="Calibri" w:eastAsia="Calibri" w:hAnsi="Calibri" w:cs="Calibri"/>
          <w:sz w:val="24"/>
          <w:szCs w:val="24"/>
        </w:rPr>
        <w:t xml:space="preserve"> </w:t>
      </w:r>
      <w:r w:rsidR="00CA18FC" w:rsidRPr="00B13903">
        <w:rPr>
          <w:rFonts w:ascii="Calibri" w:eastAsia="Calibri" w:hAnsi="Calibri" w:cs="Calibri"/>
          <w:sz w:val="24"/>
          <w:szCs w:val="24"/>
        </w:rPr>
        <w:t>s</w:t>
      </w:r>
      <w:r w:rsidRPr="00B13903">
        <w:rPr>
          <w:rFonts w:ascii="Calibri" w:eastAsia="Calibri" w:hAnsi="Calibri" w:cs="Calibri"/>
          <w:sz w:val="24"/>
          <w:szCs w:val="24"/>
        </w:rPr>
        <w:t>portsk</w:t>
      </w:r>
      <w:r w:rsidR="0096148A">
        <w:rPr>
          <w:rFonts w:ascii="Calibri" w:eastAsia="Calibri" w:hAnsi="Calibri" w:cs="Calibri"/>
          <w:sz w:val="24"/>
          <w:szCs w:val="24"/>
        </w:rPr>
        <w:t>a</w:t>
      </w:r>
      <w:r w:rsidRPr="00B13903">
        <w:rPr>
          <w:rFonts w:ascii="Calibri" w:eastAsia="Calibri" w:hAnsi="Calibri" w:cs="Calibri"/>
          <w:sz w:val="24"/>
          <w:szCs w:val="24"/>
        </w:rPr>
        <w:t xml:space="preserve"> klub</w:t>
      </w:r>
      <w:r w:rsidR="0096148A">
        <w:rPr>
          <w:rFonts w:ascii="Calibri" w:eastAsia="Calibri" w:hAnsi="Calibri" w:cs="Calibri"/>
          <w:sz w:val="24"/>
          <w:szCs w:val="24"/>
        </w:rPr>
        <w:t>a</w:t>
      </w:r>
      <w:r w:rsidRPr="00B13903">
        <w:rPr>
          <w:rFonts w:ascii="Calibri" w:eastAsia="Calibri" w:hAnsi="Calibri" w:cs="Calibri"/>
          <w:sz w:val="24"/>
          <w:szCs w:val="24"/>
        </w:rPr>
        <w:t xml:space="preserve">, ali se svojim radom i </w:t>
      </w:r>
      <w:r w:rsidR="00987A22" w:rsidRPr="00B13903">
        <w:rPr>
          <w:rFonts w:ascii="Calibri" w:eastAsia="Calibri" w:hAnsi="Calibri" w:cs="Calibri"/>
          <w:sz w:val="24"/>
          <w:szCs w:val="24"/>
        </w:rPr>
        <w:t>uspjesima</w:t>
      </w:r>
      <w:r w:rsidRPr="00B13903">
        <w:rPr>
          <w:rFonts w:ascii="Calibri" w:eastAsia="Calibri" w:hAnsi="Calibri" w:cs="Calibri"/>
          <w:sz w:val="24"/>
          <w:szCs w:val="24"/>
        </w:rPr>
        <w:t xml:space="preserve"> ističu:</w:t>
      </w:r>
      <w:r w:rsidR="00CA18FC" w:rsidRPr="00B13903">
        <w:rPr>
          <w:rFonts w:ascii="Calibri" w:eastAsia="Calibri" w:hAnsi="Calibri" w:cs="Calibri"/>
          <w:sz w:val="24"/>
          <w:szCs w:val="24"/>
        </w:rPr>
        <w:t xml:space="preserve"> </w:t>
      </w:r>
      <w:r w:rsidR="00987A22" w:rsidRPr="00B13903">
        <w:rPr>
          <w:rFonts w:ascii="Calibri" w:eastAsia="Calibri" w:hAnsi="Calibri" w:cs="Calibri"/>
          <w:sz w:val="24"/>
          <w:szCs w:val="24"/>
        </w:rPr>
        <w:t xml:space="preserve">Nogometni klub Vrbovec, Hrvački klub „PIK Vrbovec“, </w:t>
      </w:r>
      <w:r w:rsidR="00987A22" w:rsidRPr="00B13903">
        <w:rPr>
          <w:rFonts w:ascii="Calibri" w:hAnsi="Calibri" w:cs="Calibri"/>
          <w:color w:val="000000"/>
          <w:sz w:val="24"/>
          <w:szCs w:val="24"/>
          <w:shd w:val="clear" w:color="auto" w:fill="FFFFFF"/>
        </w:rPr>
        <w:t>Powerlifiting klub “Wild Hogs”</w:t>
      </w:r>
      <w:r w:rsidR="00CA18FC" w:rsidRPr="00B13903">
        <w:rPr>
          <w:rFonts w:ascii="Calibri" w:hAnsi="Calibri" w:cs="Calibri"/>
          <w:color w:val="000000"/>
          <w:sz w:val="24"/>
          <w:szCs w:val="24"/>
          <w:shd w:val="clear" w:color="auto" w:fill="FFFFFF"/>
        </w:rPr>
        <w:t>,</w:t>
      </w:r>
      <w:r w:rsidR="00987A22" w:rsidRPr="00B13903">
        <w:rPr>
          <w:rFonts w:ascii="Calibri" w:hAnsi="Calibri" w:cs="Calibri"/>
          <w:color w:val="000000"/>
          <w:sz w:val="24"/>
          <w:szCs w:val="24"/>
          <w:shd w:val="clear" w:color="auto" w:fill="FFFFFF"/>
        </w:rPr>
        <w:t xml:space="preserve"> Atletski klub „Sveti Vid“, Teniski klub „Vrbovec“ i Ženski odbojkaški klub „Vrbovec“</w:t>
      </w:r>
      <w:r w:rsidR="008E611F">
        <w:rPr>
          <w:rFonts w:ascii="Calibri" w:hAnsi="Calibri" w:cs="Calibri"/>
          <w:color w:val="000000"/>
          <w:sz w:val="24"/>
          <w:szCs w:val="24"/>
          <w:shd w:val="clear" w:color="auto" w:fill="FFFFFF"/>
        </w:rPr>
        <w:t xml:space="preserve">, koji su </w:t>
      </w:r>
    </w:p>
    <w:p w14:paraId="36669B6A" w14:textId="095D641B" w:rsidR="000930D6" w:rsidRPr="00B13903" w:rsidRDefault="00251762" w:rsidP="00B1281C">
      <w:pPr>
        <w:pStyle w:val="Caption"/>
        <w:keepNext/>
        <w:spacing w:after="0" w:line="276" w:lineRule="auto"/>
        <w:jc w:val="both"/>
        <w:rPr>
          <w:rFonts w:ascii="Calibri" w:hAnsi="Calibri" w:cs="Calibri"/>
          <w:i w:val="0"/>
          <w:color w:val="auto"/>
          <w:sz w:val="24"/>
          <w:szCs w:val="24"/>
        </w:rPr>
      </w:pPr>
      <w:r w:rsidRPr="00B13903">
        <w:rPr>
          <w:rFonts w:ascii="Calibri" w:hAnsi="Calibri" w:cs="Calibri"/>
          <w:i w:val="0"/>
          <w:color w:val="auto"/>
          <w:sz w:val="24"/>
          <w:szCs w:val="24"/>
        </w:rPr>
        <w:t xml:space="preserve">Od značajnijih investicija u sportsku infrastrukturu </w:t>
      </w:r>
      <w:r w:rsidR="003F31D0">
        <w:rPr>
          <w:rFonts w:ascii="Calibri" w:hAnsi="Calibri" w:cs="Calibri"/>
          <w:i w:val="0"/>
          <w:color w:val="auto"/>
          <w:sz w:val="24"/>
          <w:szCs w:val="24"/>
        </w:rPr>
        <w:t xml:space="preserve">u prošlom mandatu </w:t>
      </w:r>
      <w:r w:rsidRPr="00B13903">
        <w:rPr>
          <w:rFonts w:ascii="Calibri" w:hAnsi="Calibri" w:cs="Calibri"/>
          <w:i w:val="0"/>
          <w:color w:val="auto"/>
          <w:sz w:val="24"/>
          <w:szCs w:val="24"/>
        </w:rPr>
        <w:t>iz</w:t>
      </w:r>
      <w:r w:rsidR="003F31D0">
        <w:rPr>
          <w:rFonts w:ascii="Calibri" w:hAnsi="Calibri" w:cs="Calibri"/>
          <w:i w:val="0"/>
          <w:color w:val="auto"/>
          <w:sz w:val="24"/>
          <w:szCs w:val="24"/>
        </w:rPr>
        <w:t xml:space="preserve">građena je nova sportska dvorana u naselju </w:t>
      </w:r>
      <w:r w:rsidR="00751307">
        <w:rPr>
          <w:rFonts w:ascii="Calibri" w:hAnsi="Calibri" w:cs="Calibri"/>
          <w:i w:val="0"/>
          <w:color w:val="auto"/>
          <w:sz w:val="24"/>
          <w:szCs w:val="24"/>
        </w:rPr>
        <w:t>L</w:t>
      </w:r>
      <w:r w:rsidR="003F31D0">
        <w:rPr>
          <w:rFonts w:ascii="Calibri" w:hAnsi="Calibri" w:cs="Calibri"/>
          <w:i w:val="0"/>
          <w:color w:val="auto"/>
          <w:sz w:val="24"/>
          <w:szCs w:val="24"/>
        </w:rPr>
        <w:t>onjica, izgrađen</w:t>
      </w:r>
      <w:r w:rsidR="00DD0886">
        <w:rPr>
          <w:rFonts w:ascii="Calibri" w:hAnsi="Calibri" w:cs="Calibri"/>
          <w:i w:val="0"/>
          <w:color w:val="auto"/>
          <w:sz w:val="24"/>
          <w:szCs w:val="24"/>
        </w:rPr>
        <w:t>a</w:t>
      </w:r>
      <w:r w:rsidR="003F31D0">
        <w:rPr>
          <w:rFonts w:ascii="Calibri" w:hAnsi="Calibri" w:cs="Calibri"/>
          <w:i w:val="0"/>
          <w:color w:val="auto"/>
          <w:sz w:val="24"/>
          <w:szCs w:val="24"/>
        </w:rPr>
        <w:t xml:space="preserve"> </w:t>
      </w:r>
      <w:r w:rsidR="00DD0886">
        <w:rPr>
          <w:rFonts w:ascii="Calibri" w:hAnsi="Calibri" w:cs="Calibri"/>
          <w:i w:val="0"/>
          <w:color w:val="auto"/>
          <w:sz w:val="24"/>
          <w:szCs w:val="24"/>
        </w:rPr>
        <w:t>zgrada sportskog kluba</w:t>
      </w:r>
      <w:r w:rsidR="003F31D0">
        <w:rPr>
          <w:rFonts w:ascii="Calibri" w:hAnsi="Calibri" w:cs="Calibri"/>
          <w:i w:val="0"/>
          <w:color w:val="auto"/>
          <w:sz w:val="24"/>
          <w:szCs w:val="24"/>
        </w:rPr>
        <w:t xml:space="preserve"> Banovo, podignut </w:t>
      </w:r>
      <w:r w:rsidR="003F31D0">
        <w:rPr>
          <w:rFonts w:ascii="Calibri" w:hAnsi="Calibri" w:cs="Calibri"/>
          <w:i w:val="0"/>
          <w:color w:val="auto"/>
          <w:sz w:val="24"/>
          <w:szCs w:val="24"/>
        </w:rPr>
        <w:lastRenderedPageBreak/>
        <w:t>atletski tunel AK „Sveti Vid“, u tijeku je</w:t>
      </w:r>
      <w:r w:rsidR="00A52B90" w:rsidRPr="00B13903">
        <w:rPr>
          <w:rFonts w:ascii="Calibri" w:hAnsi="Calibri" w:cs="Calibri"/>
          <w:i w:val="0"/>
          <w:color w:val="auto"/>
          <w:sz w:val="24"/>
          <w:szCs w:val="24"/>
        </w:rPr>
        <w:t xml:space="preserve"> </w:t>
      </w:r>
      <w:r w:rsidRPr="00B13903">
        <w:rPr>
          <w:rFonts w:ascii="Calibri" w:hAnsi="Calibri" w:cs="Calibri"/>
          <w:i w:val="0"/>
          <w:color w:val="auto"/>
          <w:sz w:val="24"/>
          <w:szCs w:val="24"/>
        </w:rPr>
        <w:t xml:space="preserve">energetska obnova </w:t>
      </w:r>
      <w:r w:rsidR="003F31D0">
        <w:rPr>
          <w:rFonts w:ascii="Calibri" w:hAnsi="Calibri" w:cs="Calibri"/>
          <w:i w:val="0"/>
          <w:color w:val="auto"/>
          <w:sz w:val="24"/>
          <w:szCs w:val="24"/>
        </w:rPr>
        <w:t xml:space="preserve">školske sportske dvorane O.Š. Marije Jurić Zagorke. Izvršena je i energetska obnova zgrade Teniskog kluba Vrbovec. </w:t>
      </w:r>
    </w:p>
    <w:p w14:paraId="5E21BCB0" w14:textId="1180617E" w:rsidR="00D54EE5" w:rsidRDefault="00D54EE5" w:rsidP="00B1281C">
      <w:pPr>
        <w:spacing w:before="0" w:after="0"/>
        <w:jc w:val="both"/>
        <w:rPr>
          <w:rFonts w:ascii="Calibri" w:hAnsi="Calibri" w:cs="Calibri"/>
          <w:sz w:val="24"/>
          <w:szCs w:val="24"/>
        </w:rPr>
      </w:pPr>
      <w:r w:rsidRPr="00B13903">
        <w:rPr>
          <w:rFonts w:ascii="Calibri" w:hAnsi="Calibri" w:cs="Calibri"/>
          <w:sz w:val="24"/>
          <w:szCs w:val="24"/>
        </w:rPr>
        <w:t xml:space="preserve">Sportske udruge na području </w:t>
      </w:r>
      <w:r w:rsidR="00CD71C9" w:rsidRPr="00B13903">
        <w:rPr>
          <w:rFonts w:ascii="Calibri" w:hAnsi="Calibri" w:cs="Calibri"/>
          <w:sz w:val="24"/>
          <w:szCs w:val="24"/>
        </w:rPr>
        <w:t>g</w:t>
      </w:r>
      <w:r w:rsidRPr="00B13903">
        <w:rPr>
          <w:rFonts w:ascii="Calibri" w:hAnsi="Calibri" w:cs="Calibri"/>
          <w:sz w:val="24"/>
          <w:szCs w:val="24"/>
        </w:rPr>
        <w:t xml:space="preserve">rada Vrbovca financiraju se putem </w:t>
      </w:r>
      <w:r w:rsidR="00DA69AC">
        <w:rPr>
          <w:rFonts w:ascii="Calibri" w:hAnsi="Calibri" w:cs="Calibri"/>
          <w:sz w:val="24"/>
          <w:szCs w:val="24"/>
        </w:rPr>
        <w:t>Sportske</w:t>
      </w:r>
      <w:r w:rsidRPr="00B13903">
        <w:rPr>
          <w:rFonts w:ascii="Calibri" w:hAnsi="Calibri" w:cs="Calibri"/>
          <w:sz w:val="24"/>
          <w:szCs w:val="24"/>
        </w:rPr>
        <w:t xml:space="preserve"> zajednice </w:t>
      </w:r>
      <w:r w:rsidR="00DA69AC">
        <w:rPr>
          <w:rFonts w:ascii="Calibri" w:hAnsi="Calibri" w:cs="Calibri"/>
          <w:sz w:val="24"/>
          <w:szCs w:val="24"/>
        </w:rPr>
        <w:t>Grada Vrbovca</w:t>
      </w:r>
      <w:r w:rsidR="00315586" w:rsidRPr="00B13903">
        <w:rPr>
          <w:rFonts w:ascii="Calibri" w:hAnsi="Calibri" w:cs="Calibri"/>
          <w:sz w:val="24"/>
          <w:szCs w:val="24"/>
        </w:rPr>
        <w:t xml:space="preserve"> </w:t>
      </w:r>
      <w:r w:rsidRPr="00B13903">
        <w:rPr>
          <w:rFonts w:ascii="Calibri" w:hAnsi="Calibri" w:cs="Calibri"/>
          <w:sz w:val="24"/>
          <w:szCs w:val="24"/>
        </w:rPr>
        <w:t>subvenci</w:t>
      </w:r>
      <w:r w:rsidR="00CE6D43" w:rsidRPr="00B13903">
        <w:rPr>
          <w:rFonts w:ascii="Calibri" w:hAnsi="Calibri" w:cs="Calibri"/>
          <w:sz w:val="24"/>
          <w:szCs w:val="24"/>
        </w:rPr>
        <w:t>oniranjem</w:t>
      </w:r>
      <w:r w:rsidRPr="00B13903">
        <w:rPr>
          <w:rFonts w:ascii="Calibri" w:hAnsi="Calibri" w:cs="Calibri"/>
          <w:sz w:val="24"/>
          <w:szCs w:val="24"/>
        </w:rPr>
        <w:t xml:space="preserve"> njihovim redovni</w:t>
      </w:r>
      <w:r w:rsidR="00CE6D43" w:rsidRPr="00B13903">
        <w:rPr>
          <w:rFonts w:ascii="Calibri" w:hAnsi="Calibri" w:cs="Calibri"/>
          <w:sz w:val="24"/>
          <w:szCs w:val="24"/>
        </w:rPr>
        <w:t>h</w:t>
      </w:r>
      <w:r w:rsidRPr="00B13903">
        <w:rPr>
          <w:rFonts w:ascii="Calibri" w:hAnsi="Calibri" w:cs="Calibri"/>
          <w:sz w:val="24"/>
          <w:szCs w:val="24"/>
        </w:rPr>
        <w:t xml:space="preserve"> djelatnosti, te održavanjem sportskih objekata – nogometnih igrališta, gradskog stadiona, </w:t>
      </w:r>
      <w:r w:rsidR="00F44D02" w:rsidRPr="00B13903">
        <w:rPr>
          <w:rFonts w:ascii="Calibri" w:hAnsi="Calibri" w:cs="Calibri"/>
          <w:sz w:val="24"/>
          <w:szCs w:val="24"/>
        </w:rPr>
        <w:t>sportskih igrališta.</w:t>
      </w:r>
    </w:p>
    <w:p w14:paraId="0528DCE5" w14:textId="77777777" w:rsidR="008E611F" w:rsidRPr="00B13903" w:rsidRDefault="008E611F" w:rsidP="00B1281C">
      <w:pPr>
        <w:spacing w:before="0" w:after="0"/>
        <w:jc w:val="both"/>
        <w:rPr>
          <w:rFonts w:ascii="Calibri" w:hAnsi="Calibri" w:cs="Calibri"/>
          <w:sz w:val="24"/>
          <w:szCs w:val="24"/>
        </w:rPr>
      </w:pPr>
    </w:p>
    <w:p w14:paraId="682D2670" w14:textId="1D835C1A" w:rsidR="000930D6" w:rsidRPr="00B13903" w:rsidRDefault="000930D6" w:rsidP="00B1281C">
      <w:pPr>
        <w:pStyle w:val="Heading4"/>
        <w:spacing w:before="0" w:after="0"/>
        <w:jc w:val="both"/>
      </w:pPr>
      <w:r w:rsidRPr="002662B8">
        <w:t>Vatrogasna</w:t>
      </w:r>
      <w:r w:rsidRPr="00B13903">
        <w:t xml:space="preserve"> zaštita</w:t>
      </w:r>
    </w:p>
    <w:p w14:paraId="27288582" w14:textId="1FFA12F5" w:rsidR="000930D6" w:rsidRDefault="000930D6"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 xml:space="preserve">Na području </w:t>
      </w:r>
      <w:r w:rsidR="00CD71C9" w:rsidRPr="00B13903">
        <w:rPr>
          <w:rFonts w:ascii="Calibri" w:eastAsia="Calibri" w:hAnsi="Calibri" w:cs="Calibri"/>
          <w:sz w:val="24"/>
          <w:szCs w:val="24"/>
        </w:rPr>
        <w:t>g</w:t>
      </w:r>
      <w:r w:rsidRPr="00B13903">
        <w:rPr>
          <w:rFonts w:ascii="Calibri" w:eastAsia="Calibri" w:hAnsi="Calibri" w:cs="Calibri"/>
          <w:sz w:val="24"/>
          <w:szCs w:val="24"/>
        </w:rPr>
        <w:t xml:space="preserve">rada aktivno djeluje </w:t>
      </w:r>
      <w:r w:rsidR="00D551AB" w:rsidRPr="00B13903">
        <w:rPr>
          <w:rFonts w:ascii="Calibri" w:eastAsia="Calibri" w:hAnsi="Calibri" w:cs="Calibri"/>
          <w:sz w:val="24"/>
          <w:szCs w:val="24"/>
        </w:rPr>
        <w:t>1</w:t>
      </w:r>
      <w:r w:rsidR="00251B2E" w:rsidRPr="00B13903">
        <w:rPr>
          <w:rFonts w:ascii="Calibri" w:eastAsia="Calibri" w:hAnsi="Calibri" w:cs="Calibri"/>
          <w:sz w:val="24"/>
          <w:szCs w:val="24"/>
        </w:rPr>
        <w:t>6</w:t>
      </w:r>
      <w:r w:rsidRPr="00B13903">
        <w:rPr>
          <w:rFonts w:ascii="Calibri" w:eastAsia="Calibri" w:hAnsi="Calibri" w:cs="Calibri"/>
          <w:sz w:val="24"/>
          <w:szCs w:val="24"/>
        </w:rPr>
        <w:t xml:space="preserve"> dobrovoljnih vatrogasnih druš</w:t>
      </w:r>
      <w:r w:rsidR="00251B2E" w:rsidRPr="00B13903">
        <w:rPr>
          <w:rFonts w:ascii="Calibri" w:eastAsia="Calibri" w:hAnsi="Calibri" w:cs="Calibri"/>
          <w:sz w:val="24"/>
          <w:szCs w:val="24"/>
        </w:rPr>
        <w:t>ta</w:t>
      </w:r>
      <w:r w:rsidRPr="00B13903">
        <w:rPr>
          <w:rFonts w:ascii="Calibri" w:eastAsia="Calibri" w:hAnsi="Calibri" w:cs="Calibri"/>
          <w:sz w:val="24"/>
          <w:szCs w:val="24"/>
        </w:rPr>
        <w:t>va:</w:t>
      </w:r>
      <w:r w:rsidR="00D551AB" w:rsidRPr="00B13903">
        <w:rPr>
          <w:rFonts w:ascii="Calibri" w:eastAsia="Calibri" w:hAnsi="Calibri" w:cs="Calibri"/>
          <w:sz w:val="24"/>
          <w:szCs w:val="24"/>
        </w:rPr>
        <w:t xml:space="preserve"> </w:t>
      </w:r>
      <w:r w:rsidR="00FB79AC" w:rsidRPr="00B13903">
        <w:rPr>
          <w:rFonts w:ascii="Calibri" w:eastAsia="Calibri" w:hAnsi="Calibri" w:cs="Calibri"/>
          <w:sz w:val="24"/>
          <w:szCs w:val="24"/>
        </w:rPr>
        <w:t>DVD Brčevec, DVD Celine, DVD Gaj, DVD Lonjica, DVD Lovrečka Velika, DVD Luka, DVD Lukovo, DVD Peskovec, DVD Pirakovec, DVD Poljana, DVD Poljanski Lug, DVD Prilesje, DVD Tkalec, DVD Vrbovec, DVD Žunci i DVD PIK Vrbovec</w:t>
      </w:r>
      <w:r w:rsidRPr="00B13903">
        <w:rPr>
          <w:rFonts w:ascii="Calibri" w:eastAsia="Calibri" w:hAnsi="Calibri" w:cs="Calibri"/>
          <w:sz w:val="24"/>
          <w:szCs w:val="24"/>
        </w:rPr>
        <w:t>, udružen</w:t>
      </w:r>
      <w:r w:rsidR="00FB79AC" w:rsidRPr="00B13903">
        <w:rPr>
          <w:rFonts w:ascii="Calibri" w:eastAsia="Calibri" w:hAnsi="Calibri" w:cs="Calibri"/>
          <w:sz w:val="24"/>
          <w:szCs w:val="24"/>
        </w:rPr>
        <w:t>i</w:t>
      </w:r>
      <w:r w:rsidRPr="00B13903">
        <w:rPr>
          <w:rFonts w:ascii="Calibri" w:eastAsia="Calibri" w:hAnsi="Calibri" w:cs="Calibri"/>
          <w:sz w:val="24"/>
          <w:szCs w:val="24"/>
        </w:rPr>
        <w:t xml:space="preserve"> u Vatrogasnu zajednicu Grada Vrbovca. </w:t>
      </w:r>
      <w:r w:rsidR="008E611F">
        <w:rPr>
          <w:rFonts w:ascii="Calibri" w:eastAsia="Calibri" w:hAnsi="Calibri" w:cs="Calibri"/>
          <w:sz w:val="24"/>
          <w:szCs w:val="24"/>
        </w:rPr>
        <w:t xml:space="preserve">Ukupno sastav čini </w:t>
      </w:r>
      <w:r w:rsidR="008E611F" w:rsidRPr="008E611F">
        <w:rPr>
          <w:rFonts w:ascii="Calibri" w:eastAsia="Calibri" w:hAnsi="Calibri" w:cs="Calibri"/>
          <w:sz w:val="24"/>
          <w:szCs w:val="24"/>
        </w:rPr>
        <w:t>253 operativn</w:t>
      </w:r>
      <w:r w:rsidR="008E611F">
        <w:rPr>
          <w:rFonts w:ascii="Calibri" w:eastAsia="Calibri" w:hAnsi="Calibri" w:cs="Calibri"/>
          <w:sz w:val="24"/>
          <w:szCs w:val="24"/>
        </w:rPr>
        <w:t>a</w:t>
      </w:r>
      <w:r w:rsidR="008E611F" w:rsidRPr="008E611F">
        <w:rPr>
          <w:rFonts w:ascii="Calibri" w:eastAsia="Calibri" w:hAnsi="Calibri" w:cs="Calibri"/>
          <w:sz w:val="24"/>
          <w:szCs w:val="24"/>
        </w:rPr>
        <w:t xml:space="preserve"> član</w:t>
      </w:r>
      <w:r w:rsidR="008E611F">
        <w:rPr>
          <w:rFonts w:ascii="Calibri" w:eastAsia="Calibri" w:hAnsi="Calibri" w:cs="Calibri"/>
          <w:sz w:val="24"/>
          <w:szCs w:val="24"/>
        </w:rPr>
        <w:t xml:space="preserve">a, </w:t>
      </w:r>
      <w:r w:rsidR="008E611F" w:rsidRPr="008E611F">
        <w:rPr>
          <w:rFonts w:ascii="Calibri" w:eastAsia="Calibri" w:hAnsi="Calibri" w:cs="Calibri"/>
          <w:sz w:val="24"/>
          <w:szCs w:val="24"/>
        </w:rPr>
        <w:t>248 članova vatrogasne mladeži i djece te preko 500 pričuvnih članova</w:t>
      </w:r>
      <w:r w:rsidR="008E611F">
        <w:rPr>
          <w:rFonts w:ascii="Calibri" w:eastAsia="Calibri" w:hAnsi="Calibri" w:cs="Calibri"/>
          <w:sz w:val="24"/>
          <w:szCs w:val="24"/>
        </w:rPr>
        <w:t xml:space="preserve">. </w:t>
      </w:r>
      <w:r w:rsidRPr="00B13903">
        <w:rPr>
          <w:rFonts w:ascii="Calibri" w:eastAsia="Calibri" w:hAnsi="Calibri" w:cs="Calibri"/>
          <w:sz w:val="24"/>
          <w:szCs w:val="24"/>
        </w:rPr>
        <w:t xml:space="preserve">Društva okupljaju svoja članstva prvenstveno u cilju što bolje operativnosti te očuvanja vatrogasne kulture i vatrogastva ovog područja. Sjedište Vatrogasne zajednice nalazi se u </w:t>
      </w:r>
      <w:r w:rsidR="00FB79AC" w:rsidRPr="00B13903">
        <w:rPr>
          <w:rFonts w:ascii="Calibri" w:eastAsia="Calibri" w:hAnsi="Calibri" w:cs="Calibri"/>
          <w:sz w:val="24"/>
          <w:szCs w:val="24"/>
        </w:rPr>
        <w:t>Vrbovcu, Ulica Stjepana Radića 18</w:t>
      </w:r>
      <w:r w:rsidRPr="00B13903">
        <w:rPr>
          <w:rFonts w:ascii="Calibri" w:eastAsia="Calibri" w:hAnsi="Calibri" w:cs="Calibri"/>
          <w:sz w:val="24"/>
          <w:szCs w:val="24"/>
        </w:rPr>
        <w:t>.</w:t>
      </w:r>
    </w:p>
    <w:p w14:paraId="669CC724" w14:textId="77777777" w:rsidR="00B76DD6" w:rsidRPr="00B13903" w:rsidRDefault="00B76DD6" w:rsidP="00B1281C">
      <w:pPr>
        <w:spacing w:before="0" w:after="0"/>
        <w:jc w:val="both"/>
        <w:rPr>
          <w:rFonts w:ascii="Calibri" w:eastAsia="Calibri" w:hAnsi="Calibri" w:cs="Calibri"/>
          <w:sz w:val="24"/>
          <w:szCs w:val="24"/>
        </w:rPr>
      </w:pPr>
    </w:p>
    <w:p w14:paraId="0C7EB692" w14:textId="1E78F0C6" w:rsidR="00AF496E" w:rsidRPr="00B13903" w:rsidRDefault="00A16C95" w:rsidP="00B76DD6">
      <w:pPr>
        <w:pStyle w:val="Heading2"/>
        <w:spacing w:before="0"/>
        <w:rPr>
          <w:rFonts w:eastAsia="Calibri"/>
        </w:rPr>
      </w:pPr>
      <w:bookmarkStart w:id="28" w:name="_Toc93344957"/>
      <w:r w:rsidRPr="00B13903">
        <w:t xml:space="preserve">Kulturno </w:t>
      </w:r>
      <w:r w:rsidRPr="002662B8">
        <w:t>spomenička</w:t>
      </w:r>
      <w:r w:rsidRPr="00B13903">
        <w:t xml:space="preserve"> baština</w:t>
      </w:r>
      <w:bookmarkEnd w:id="28"/>
    </w:p>
    <w:p w14:paraId="3E9D2276" w14:textId="74C86476" w:rsidR="00AF496E" w:rsidRPr="00B13903" w:rsidRDefault="00AF496E" w:rsidP="00B1281C">
      <w:pPr>
        <w:shd w:val="clear" w:color="auto" w:fill="FFFFFF"/>
        <w:spacing w:before="0" w:after="0"/>
        <w:jc w:val="both"/>
        <w:rPr>
          <w:rFonts w:ascii="Calibri" w:eastAsia="Times New Roman" w:hAnsi="Calibri" w:cs="Calibri"/>
          <w:sz w:val="24"/>
          <w:szCs w:val="24"/>
        </w:rPr>
      </w:pPr>
      <w:r w:rsidRPr="00B13903">
        <w:rPr>
          <w:rFonts w:ascii="Calibri" w:eastAsia="Times New Roman" w:hAnsi="Calibri" w:cs="Calibri"/>
          <w:sz w:val="24"/>
          <w:szCs w:val="24"/>
        </w:rPr>
        <w:t xml:space="preserve">Prema Registru kulturnih dobara Republike Hrvatske koju vodi Ministarstvo kulture, na području </w:t>
      </w:r>
      <w:r w:rsidR="00F65AF5" w:rsidRPr="00B13903">
        <w:rPr>
          <w:rFonts w:ascii="Calibri" w:eastAsia="Times New Roman" w:hAnsi="Calibri" w:cs="Calibri"/>
          <w:sz w:val="24"/>
          <w:szCs w:val="24"/>
        </w:rPr>
        <w:t xml:space="preserve">grada nalaze se slijedeća </w:t>
      </w:r>
      <w:r w:rsidRPr="00B13903">
        <w:rPr>
          <w:rFonts w:ascii="Calibri" w:eastAsia="Times New Roman" w:hAnsi="Calibri" w:cs="Calibri"/>
          <w:sz w:val="24"/>
          <w:szCs w:val="24"/>
        </w:rPr>
        <w:t xml:space="preserve">kulturna dobra: </w:t>
      </w:r>
    </w:p>
    <w:tbl>
      <w:tblPr>
        <w:tblStyle w:val="Obinatablica211"/>
        <w:tblW w:w="8789" w:type="dxa"/>
        <w:tblLook w:val="04A0" w:firstRow="1" w:lastRow="0" w:firstColumn="1" w:lastColumn="0" w:noHBand="0" w:noVBand="1"/>
      </w:tblPr>
      <w:tblGrid>
        <w:gridCol w:w="1380"/>
        <w:gridCol w:w="1780"/>
        <w:gridCol w:w="2936"/>
        <w:gridCol w:w="2693"/>
      </w:tblGrid>
      <w:tr w:rsidR="00F65AF5" w:rsidRPr="00B13903" w14:paraId="1117D434" w14:textId="77777777" w:rsidTr="00EB1B5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0" w:type="dxa"/>
            <w:hideMark/>
          </w:tcPr>
          <w:p w14:paraId="424EA889" w14:textId="6F9A031A" w:rsidR="00F65AF5" w:rsidRPr="00EB1B5A" w:rsidRDefault="00F65AF5" w:rsidP="00B1281C">
            <w:pPr>
              <w:spacing w:before="0" w:after="0"/>
              <w:jc w:val="both"/>
              <w:rPr>
                <w:rFonts w:ascii="Calibri" w:eastAsia="Times New Roman" w:hAnsi="Calibri" w:cs="Calibri"/>
                <w:bCs w:val="0"/>
                <w:color w:val="000000"/>
                <w:sz w:val="24"/>
                <w:szCs w:val="24"/>
                <w:lang w:eastAsia="hr-HR"/>
              </w:rPr>
            </w:pPr>
            <w:r w:rsidRPr="00EB1B5A">
              <w:rPr>
                <w:rFonts w:ascii="Calibri" w:eastAsia="Times New Roman" w:hAnsi="Calibri" w:cs="Calibri"/>
                <w:bCs w:val="0"/>
                <w:color w:val="000000"/>
                <w:sz w:val="24"/>
                <w:szCs w:val="24"/>
                <w:lang w:eastAsia="hr-HR"/>
              </w:rPr>
              <w:t xml:space="preserve">Oznaka </w:t>
            </w:r>
          </w:p>
        </w:tc>
        <w:tc>
          <w:tcPr>
            <w:tcW w:w="1780" w:type="dxa"/>
            <w:hideMark/>
          </w:tcPr>
          <w:p w14:paraId="5EA47898" w14:textId="77777777" w:rsidR="00F65AF5" w:rsidRPr="00EB1B5A" w:rsidRDefault="00F65AF5" w:rsidP="00B1281C">
            <w:pPr>
              <w:spacing w:before="0" w:after="0"/>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24"/>
                <w:szCs w:val="24"/>
                <w:lang w:eastAsia="hr-HR"/>
              </w:rPr>
            </w:pPr>
            <w:r w:rsidRPr="00EB1B5A">
              <w:rPr>
                <w:rFonts w:ascii="Calibri" w:eastAsia="Times New Roman" w:hAnsi="Calibri" w:cs="Calibri"/>
                <w:bCs w:val="0"/>
                <w:color w:val="000000"/>
                <w:sz w:val="24"/>
                <w:szCs w:val="24"/>
                <w:lang w:eastAsia="hr-HR"/>
              </w:rPr>
              <w:t xml:space="preserve">Mjesto </w:t>
            </w:r>
          </w:p>
        </w:tc>
        <w:tc>
          <w:tcPr>
            <w:tcW w:w="2936" w:type="dxa"/>
            <w:hideMark/>
          </w:tcPr>
          <w:p w14:paraId="66B33D7A" w14:textId="77777777" w:rsidR="00F65AF5" w:rsidRPr="00EB1B5A" w:rsidRDefault="00F65AF5" w:rsidP="00B1281C">
            <w:pPr>
              <w:spacing w:before="0" w:after="0"/>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24"/>
                <w:szCs w:val="24"/>
                <w:lang w:eastAsia="hr-HR"/>
              </w:rPr>
            </w:pPr>
            <w:r w:rsidRPr="00EB1B5A">
              <w:rPr>
                <w:rFonts w:ascii="Calibri" w:eastAsia="Times New Roman" w:hAnsi="Calibri" w:cs="Calibri"/>
                <w:bCs w:val="0"/>
                <w:color w:val="000000"/>
                <w:sz w:val="24"/>
                <w:szCs w:val="24"/>
                <w:lang w:eastAsia="hr-HR"/>
              </w:rPr>
              <w:t xml:space="preserve">Naziv </w:t>
            </w:r>
          </w:p>
        </w:tc>
        <w:tc>
          <w:tcPr>
            <w:tcW w:w="2693" w:type="dxa"/>
            <w:hideMark/>
          </w:tcPr>
          <w:p w14:paraId="054A5E7F" w14:textId="77777777" w:rsidR="00F65AF5" w:rsidRPr="00EB1B5A" w:rsidRDefault="00F65AF5" w:rsidP="00B1281C">
            <w:pPr>
              <w:spacing w:before="0" w:after="0"/>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24"/>
                <w:szCs w:val="24"/>
                <w:lang w:eastAsia="hr-HR"/>
              </w:rPr>
            </w:pPr>
            <w:r w:rsidRPr="00EB1B5A">
              <w:rPr>
                <w:rFonts w:ascii="Calibri" w:eastAsia="Times New Roman" w:hAnsi="Calibri" w:cs="Calibri"/>
                <w:bCs w:val="0"/>
                <w:color w:val="000000"/>
                <w:sz w:val="24"/>
                <w:szCs w:val="24"/>
                <w:lang w:eastAsia="hr-HR"/>
              </w:rPr>
              <w:t>Vrsta kulturnog dobra</w:t>
            </w:r>
          </w:p>
        </w:tc>
      </w:tr>
      <w:tr w:rsidR="00F65AF5" w:rsidRPr="00B13903" w14:paraId="505C5719" w14:textId="77777777" w:rsidTr="00EB1B5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80" w:type="dxa"/>
            <w:hideMark/>
          </w:tcPr>
          <w:p w14:paraId="5A348CDB" w14:textId="77777777" w:rsidR="00F65AF5" w:rsidRPr="00B13903" w:rsidRDefault="00F65AF5" w:rsidP="00B1281C">
            <w:pPr>
              <w:spacing w:before="0" w:after="0"/>
              <w:jc w:val="both"/>
              <w:rPr>
                <w:rFonts w:ascii="Calibri" w:eastAsia="Times New Roman" w:hAnsi="Calibri" w:cs="Calibri"/>
                <w:b w:val="0"/>
                <w:bCs w:val="0"/>
                <w:color w:val="000000"/>
                <w:sz w:val="24"/>
                <w:szCs w:val="24"/>
                <w:lang w:eastAsia="hr-HR"/>
              </w:rPr>
            </w:pPr>
            <w:r w:rsidRPr="00B13903">
              <w:rPr>
                <w:rFonts w:ascii="Calibri" w:eastAsia="Times New Roman" w:hAnsi="Calibri" w:cs="Calibri"/>
                <w:b w:val="0"/>
                <w:bCs w:val="0"/>
                <w:color w:val="000000"/>
                <w:sz w:val="24"/>
                <w:szCs w:val="24"/>
                <w:lang w:eastAsia="hr-HR"/>
              </w:rPr>
              <w:t xml:space="preserve">P-4558 </w:t>
            </w:r>
          </w:p>
        </w:tc>
        <w:tc>
          <w:tcPr>
            <w:tcW w:w="1780" w:type="dxa"/>
            <w:hideMark/>
          </w:tcPr>
          <w:p w14:paraId="2D0C8FB7" w14:textId="77777777" w:rsidR="00F65AF5" w:rsidRPr="00B13903" w:rsidRDefault="00F65AF5" w:rsidP="00B1281C">
            <w:pPr>
              <w:spacing w:before="0" w:after="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 xml:space="preserve">Gornji Tkalec </w:t>
            </w:r>
          </w:p>
        </w:tc>
        <w:tc>
          <w:tcPr>
            <w:tcW w:w="2936" w:type="dxa"/>
            <w:hideMark/>
          </w:tcPr>
          <w:p w14:paraId="55F2375F" w14:textId="77777777" w:rsidR="00F65AF5" w:rsidRPr="00B13903" w:rsidRDefault="00F65AF5" w:rsidP="00B1281C">
            <w:pPr>
              <w:spacing w:before="0" w:after="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 xml:space="preserve">Inventar crkve Uznesenja Marijina </w:t>
            </w:r>
          </w:p>
        </w:tc>
        <w:tc>
          <w:tcPr>
            <w:tcW w:w="2693" w:type="dxa"/>
            <w:hideMark/>
          </w:tcPr>
          <w:p w14:paraId="484313D3" w14:textId="77777777" w:rsidR="00F65AF5" w:rsidRPr="00B13903" w:rsidRDefault="00F65AF5" w:rsidP="00B1281C">
            <w:pPr>
              <w:spacing w:before="0" w:after="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Pokretno kulturno dobro – zbirka</w:t>
            </w:r>
          </w:p>
        </w:tc>
      </w:tr>
      <w:tr w:rsidR="00F65AF5" w:rsidRPr="00B13903" w14:paraId="53A0DB51" w14:textId="77777777" w:rsidTr="00EB1B5A">
        <w:trPr>
          <w:trHeight w:val="510"/>
        </w:trPr>
        <w:tc>
          <w:tcPr>
            <w:cnfStyle w:val="001000000000" w:firstRow="0" w:lastRow="0" w:firstColumn="1" w:lastColumn="0" w:oddVBand="0" w:evenVBand="0" w:oddHBand="0" w:evenHBand="0" w:firstRowFirstColumn="0" w:firstRowLastColumn="0" w:lastRowFirstColumn="0" w:lastRowLastColumn="0"/>
            <w:tcW w:w="1380" w:type="dxa"/>
            <w:vMerge w:val="restart"/>
            <w:hideMark/>
          </w:tcPr>
          <w:p w14:paraId="018644EF" w14:textId="77777777" w:rsidR="00F65AF5" w:rsidRPr="00B13903" w:rsidRDefault="00F65AF5" w:rsidP="00B1281C">
            <w:pPr>
              <w:spacing w:before="0" w:after="0"/>
              <w:jc w:val="both"/>
              <w:rPr>
                <w:rFonts w:ascii="Calibri" w:eastAsia="Times New Roman" w:hAnsi="Calibri" w:cs="Calibri"/>
                <w:b w:val="0"/>
                <w:bCs w:val="0"/>
                <w:color w:val="000000"/>
                <w:sz w:val="24"/>
                <w:szCs w:val="24"/>
                <w:lang w:eastAsia="hr-HR"/>
              </w:rPr>
            </w:pPr>
            <w:r w:rsidRPr="00B13903">
              <w:rPr>
                <w:rFonts w:ascii="Calibri" w:eastAsia="Times New Roman" w:hAnsi="Calibri" w:cs="Calibri"/>
                <w:b w:val="0"/>
                <w:bCs w:val="0"/>
                <w:color w:val="000000"/>
                <w:sz w:val="24"/>
                <w:szCs w:val="24"/>
                <w:lang w:eastAsia="hr-HR"/>
              </w:rPr>
              <w:t xml:space="preserve">Z-3163 </w:t>
            </w:r>
          </w:p>
        </w:tc>
        <w:tc>
          <w:tcPr>
            <w:tcW w:w="1780" w:type="dxa"/>
            <w:vMerge w:val="restart"/>
            <w:hideMark/>
          </w:tcPr>
          <w:p w14:paraId="170F390D" w14:textId="77777777" w:rsidR="00F65AF5" w:rsidRPr="00B13903" w:rsidRDefault="00F65AF5" w:rsidP="00B1281C">
            <w:pPr>
              <w:spacing w:before="0" w:after="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 xml:space="preserve">Gornji Tkalec </w:t>
            </w:r>
          </w:p>
        </w:tc>
        <w:tc>
          <w:tcPr>
            <w:tcW w:w="2936" w:type="dxa"/>
            <w:hideMark/>
          </w:tcPr>
          <w:p w14:paraId="3E0C725A" w14:textId="77777777" w:rsidR="00F65AF5" w:rsidRPr="00B13903" w:rsidRDefault="00F65AF5" w:rsidP="00B1281C">
            <w:pPr>
              <w:spacing w:before="0" w:after="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Kapela Uznesenja Blažene Djevice</w:t>
            </w:r>
          </w:p>
        </w:tc>
        <w:tc>
          <w:tcPr>
            <w:tcW w:w="2693" w:type="dxa"/>
            <w:vMerge w:val="restart"/>
            <w:hideMark/>
          </w:tcPr>
          <w:p w14:paraId="7E8BC8BC" w14:textId="77777777" w:rsidR="00F65AF5" w:rsidRPr="00B13903" w:rsidRDefault="00F65AF5" w:rsidP="00B1281C">
            <w:pPr>
              <w:spacing w:before="0" w:after="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Nepokretno kulturno dobro – pojedinačno</w:t>
            </w:r>
          </w:p>
        </w:tc>
      </w:tr>
      <w:tr w:rsidR="00F65AF5" w:rsidRPr="00B13903" w14:paraId="10AB57F1" w14:textId="77777777" w:rsidTr="00EB1B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0" w:type="dxa"/>
            <w:vMerge/>
            <w:hideMark/>
          </w:tcPr>
          <w:p w14:paraId="5D0A9867" w14:textId="77777777" w:rsidR="00F65AF5" w:rsidRPr="00B13903" w:rsidRDefault="00F65AF5" w:rsidP="00B1281C">
            <w:pPr>
              <w:spacing w:before="0" w:after="0"/>
              <w:jc w:val="both"/>
              <w:rPr>
                <w:rFonts w:ascii="Calibri" w:eastAsia="Times New Roman" w:hAnsi="Calibri" w:cs="Calibri"/>
                <w:b w:val="0"/>
                <w:bCs w:val="0"/>
                <w:color w:val="000000"/>
                <w:sz w:val="24"/>
                <w:szCs w:val="24"/>
                <w:lang w:eastAsia="hr-HR"/>
              </w:rPr>
            </w:pPr>
          </w:p>
        </w:tc>
        <w:tc>
          <w:tcPr>
            <w:tcW w:w="1780" w:type="dxa"/>
            <w:vMerge/>
            <w:hideMark/>
          </w:tcPr>
          <w:p w14:paraId="7A85896C" w14:textId="77777777" w:rsidR="00F65AF5" w:rsidRPr="00B13903" w:rsidRDefault="00F65AF5" w:rsidP="00B1281C">
            <w:pPr>
              <w:spacing w:before="0" w:after="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hr-HR"/>
              </w:rPr>
            </w:pPr>
          </w:p>
        </w:tc>
        <w:tc>
          <w:tcPr>
            <w:tcW w:w="2936" w:type="dxa"/>
            <w:hideMark/>
          </w:tcPr>
          <w:p w14:paraId="6FF5E48D" w14:textId="77777777" w:rsidR="00F65AF5" w:rsidRPr="00B13903" w:rsidRDefault="00F65AF5" w:rsidP="00B1281C">
            <w:pPr>
              <w:spacing w:before="0" w:after="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Marije i ostaci dvorca</w:t>
            </w:r>
          </w:p>
        </w:tc>
        <w:tc>
          <w:tcPr>
            <w:tcW w:w="2693" w:type="dxa"/>
            <w:vMerge/>
            <w:hideMark/>
          </w:tcPr>
          <w:p w14:paraId="474DD9DA" w14:textId="77777777" w:rsidR="00F65AF5" w:rsidRPr="00B13903" w:rsidRDefault="00F65AF5" w:rsidP="00B1281C">
            <w:pPr>
              <w:spacing w:before="0" w:after="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hr-HR"/>
              </w:rPr>
            </w:pPr>
          </w:p>
        </w:tc>
      </w:tr>
      <w:tr w:rsidR="00F65AF5" w:rsidRPr="00B13903" w14:paraId="320B99F5" w14:textId="77777777" w:rsidTr="00EB1B5A">
        <w:trPr>
          <w:trHeight w:val="510"/>
        </w:trPr>
        <w:tc>
          <w:tcPr>
            <w:cnfStyle w:val="001000000000" w:firstRow="0" w:lastRow="0" w:firstColumn="1" w:lastColumn="0" w:oddVBand="0" w:evenVBand="0" w:oddHBand="0" w:evenHBand="0" w:firstRowFirstColumn="0" w:firstRowLastColumn="0" w:lastRowFirstColumn="0" w:lastRowLastColumn="0"/>
            <w:tcW w:w="1380" w:type="dxa"/>
            <w:hideMark/>
          </w:tcPr>
          <w:p w14:paraId="18596091" w14:textId="77777777" w:rsidR="00F65AF5" w:rsidRPr="00B13903" w:rsidRDefault="00F65AF5" w:rsidP="00B1281C">
            <w:pPr>
              <w:spacing w:before="0" w:after="0"/>
              <w:jc w:val="both"/>
              <w:rPr>
                <w:rFonts w:ascii="Calibri" w:eastAsia="Times New Roman" w:hAnsi="Calibri" w:cs="Calibri"/>
                <w:b w:val="0"/>
                <w:bCs w:val="0"/>
                <w:color w:val="000000"/>
                <w:sz w:val="24"/>
                <w:szCs w:val="24"/>
                <w:lang w:eastAsia="hr-HR"/>
              </w:rPr>
            </w:pPr>
            <w:r w:rsidRPr="00B13903">
              <w:rPr>
                <w:rFonts w:ascii="Calibri" w:eastAsia="Times New Roman" w:hAnsi="Calibri" w:cs="Calibri"/>
                <w:b w:val="0"/>
                <w:bCs w:val="0"/>
                <w:color w:val="000000"/>
                <w:sz w:val="24"/>
                <w:szCs w:val="24"/>
                <w:lang w:eastAsia="hr-HR"/>
              </w:rPr>
              <w:t xml:space="preserve">Z-2253 </w:t>
            </w:r>
          </w:p>
        </w:tc>
        <w:tc>
          <w:tcPr>
            <w:tcW w:w="1780" w:type="dxa"/>
            <w:hideMark/>
          </w:tcPr>
          <w:p w14:paraId="37DA4E01" w14:textId="77777777" w:rsidR="00F65AF5" w:rsidRPr="00B13903" w:rsidRDefault="00F65AF5" w:rsidP="00B1281C">
            <w:pPr>
              <w:spacing w:before="0" w:after="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 xml:space="preserve">Kućari </w:t>
            </w:r>
          </w:p>
        </w:tc>
        <w:tc>
          <w:tcPr>
            <w:tcW w:w="2936" w:type="dxa"/>
            <w:hideMark/>
          </w:tcPr>
          <w:p w14:paraId="4CEF4019" w14:textId="77777777" w:rsidR="00F65AF5" w:rsidRPr="00B13903" w:rsidRDefault="00F65AF5" w:rsidP="00B1281C">
            <w:pPr>
              <w:spacing w:before="0" w:after="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 xml:space="preserve">Dvorac Lovrečina </w:t>
            </w:r>
          </w:p>
        </w:tc>
        <w:tc>
          <w:tcPr>
            <w:tcW w:w="2693" w:type="dxa"/>
            <w:hideMark/>
          </w:tcPr>
          <w:p w14:paraId="117AE0B7" w14:textId="77777777" w:rsidR="00F65AF5" w:rsidRPr="00B13903" w:rsidRDefault="00F65AF5" w:rsidP="00B1281C">
            <w:pPr>
              <w:spacing w:before="0" w:after="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Nepokretno kulturno dobro – pojedinačno</w:t>
            </w:r>
          </w:p>
        </w:tc>
      </w:tr>
      <w:tr w:rsidR="00F65AF5" w:rsidRPr="00B13903" w14:paraId="778E7FA6" w14:textId="77777777" w:rsidTr="00EB1B5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80" w:type="dxa"/>
            <w:hideMark/>
          </w:tcPr>
          <w:p w14:paraId="021E1ECE" w14:textId="77777777" w:rsidR="00F65AF5" w:rsidRPr="00B13903" w:rsidRDefault="00F65AF5" w:rsidP="00B1281C">
            <w:pPr>
              <w:spacing w:before="0" w:after="0"/>
              <w:jc w:val="both"/>
              <w:rPr>
                <w:rFonts w:ascii="Calibri" w:eastAsia="Times New Roman" w:hAnsi="Calibri" w:cs="Calibri"/>
                <w:b w:val="0"/>
                <w:bCs w:val="0"/>
                <w:color w:val="000000"/>
                <w:sz w:val="24"/>
                <w:szCs w:val="24"/>
                <w:lang w:eastAsia="hr-HR"/>
              </w:rPr>
            </w:pPr>
            <w:r w:rsidRPr="00B13903">
              <w:rPr>
                <w:rFonts w:ascii="Calibri" w:eastAsia="Times New Roman" w:hAnsi="Calibri" w:cs="Calibri"/>
                <w:b w:val="0"/>
                <w:bCs w:val="0"/>
                <w:color w:val="000000"/>
                <w:sz w:val="24"/>
                <w:szCs w:val="24"/>
                <w:lang w:eastAsia="hr-HR"/>
              </w:rPr>
              <w:t xml:space="preserve">Z-3162 </w:t>
            </w:r>
          </w:p>
        </w:tc>
        <w:tc>
          <w:tcPr>
            <w:tcW w:w="1780" w:type="dxa"/>
            <w:hideMark/>
          </w:tcPr>
          <w:p w14:paraId="58906D4C" w14:textId="77777777" w:rsidR="00F65AF5" w:rsidRPr="00B13903" w:rsidRDefault="00F65AF5" w:rsidP="00B1281C">
            <w:pPr>
              <w:spacing w:before="0" w:after="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 xml:space="preserve">Lovrečka Varoš </w:t>
            </w:r>
          </w:p>
        </w:tc>
        <w:tc>
          <w:tcPr>
            <w:tcW w:w="2936" w:type="dxa"/>
            <w:hideMark/>
          </w:tcPr>
          <w:p w14:paraId="37BDD9C0" w14:textId="77777777" w:rsidR="00F65AF5" w:rsidRPr="00B13903" w:rsidRDefault="00F65AF5" w:rsidP="00B1281C">
            <w:pPr>
              <w:spacing w:before="0" w:after="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 xml:space="preserve">Crkva sv. Lovre </w:t>
            </w:r>
          </w:p>
        </w:tc>
        <w:tc>
          <w:tcPr>
            <w:tcW w:w="2693" w:type="dxa"/>
            <w:hideMark/>
          </w:tcPr>
          <w:p w14:paraId="09575CC4" w14:textId="77777777" w:rsidR="00F65AF5" w:rsidRPr="00B13903" w:rsidRDefault="00F65AF5" w:rsidP="00B1281C">
            <w:pPr>
              <w:spacing w:before="0" w:after="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Nepokretno kulturno dobro – pojedinačno</w:t>
            </w:r>
          </w:p>
        </w:tc>
      </w:tr>
      <w:tr w:rsidR="00F65AF5" w:rsidRPr="00B13903" w14:paraId="2A10BA14" w14:textId="77777777" w:rsidTr="00EB1B5A">
        <w:trPr>
          <w:trHeight w:val="510"/>
        </w:trPr>
        <w:tc>
          <w:tcPr>
            <w:cnfStyle w:val="001000000000" w:firstRow="0" w:lastRow="0" w:firstColumn="1" w:lastColumn="0" w:oddVBand="0" w:evenVBand="0" w:oddHBand="0" w:evenHBand="0" w:firstRowFirstColumn="0" w:firstRowLastColumn="0" w:lastRowFirstColumn="0" w:lastRowLastColumn="0"/>
            <w:tcW w:w="1380" w:type="dxa"/>
            <w:hideMark/>
          </w:tcPr>
          <w:p w14:paraId="30C40934" w14:textId="77777777" w:rsidR="00F65AF5" w:rsidRPr="00B13903" w:rsidRDefault="00F65AF5" w:rsidP="00B1281C">
            <w:pPr>
              <w:spacing w:before="0" w:after="0"/>
              <w:jc w:val="both"/>
              <w:rPr>
                <w:rFonts w:ascii="Calibri" w:eastAsia="Times New Roman" w:hAnsi="Calibri" w:cs="Calibri"/>
                <w:b w:val="0"/>
                <w:bCs w:val="0"/>
                <w:color w:val="000000"/>
                <w:sz w:val="24"/>
                <w:szCs w:val="24"/>
                <w:lang w:eastAsia="hr-HR"/>
              </w:rPr>
            </w:pPr>
            <w:r w:rsidRPr="00B13903">
              <w:rPr>
                <w:rFonts w:ascii="Calibri" w:eastAsia="Times New Roman" w:hAnsi="Calibri" w:cs="Calibri"/>
                <w:b w:val="0"/>
                <w:bCs w:val="0"/>
                <w:color w:val="000000"/>
                <w:sz w:val="24"/>
                <w:szCs w:val="24"/>
                <w:lang w:eastAsia="hr-HR"/>
              </w:rPr>
              <w:t xml:space="preserve">Z-2064 </w:t>
            </w:r>
          </w:p>
        </w:tc>
        <w:tc>
          <w:tcPr>
            <w:tcW w:w="1780" w:type="dxa"/>
            <w:hideMark/>
          </w:tcPr>
          <w:p w14:paraId="6BA1DA24" w14:textId="77777777" w:rsidR="00F65AF5" w:rsidRPr="00B13903" w:rsidRDefault="00F65AF5" w:rsidP="00B1281C">
            <w:pPr>
              <w:spacing w:before="0" w:after="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 xml:space="preserve">Vrbovec </w:t>
            </w:r>
          </w:p>
        </w:tc>
        <w:tc>
          <w:tcPr>
            <w:tcW w:w="2936" w:type="dxa"/>
            <w:hideMark/>
          </w:tcPr>
          <w:p w14:paraId="3B3A9781" w14:textId="77777777" w:rsidR="00F65AF5" w:rsidRPr="00B13903" w:rsidRDefault="00F65AF5" w:rsidP="00B1281C">
            <w:pPr>
              <w:spacing w:before="0" w:after="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 xml:space="preserve">Crkva sv. Vida </w:t>
            </w:r>
          </w:p>
        </w:tc>
        <w:tc>
          <w:tcPr>
            <w:tcW w:w="2693" w:type="dxa"/>
            <w:hideMark/>
          </w:tcPr>
          <w:p w14:paraId="51D31670" w14:textId="77777777" w:rsidR="00F65AF5" w:rsidRPr="00B13903" w:rsidRDefault="00F65AF5" w:rsidP="00B1281C">
            <w:pPr>
              <w:spacing w:before="0" w:after="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Nepokretno kulturno dobro – pojedinačno</w:t>
            </w:r>
          </w:p>
        </w:tc>
      </w:tr>
      <w:tr w:rsidR="00F65AF5" w:rsidRPr="00B13903" w14:paraId="579FB4F3" w14:textId="77777777" w:rsidTr="00EB1B5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80" w:type="dxa"/>
            <w:hideMark/>
          </w:tcPr>
          <w:p w14:paraId="5EBF609D" w14:textId="77777777" w:rsidR="00F65AF5" w:rsidRPr="00B13903" w:rsidRDefault="00F65AF5" w:rsidP="00B1281C">
            <w:pPr>
              <w:spacing w:before="0" w:after="0"/>
              <w:jc w:val="both"/>
              <w:rPr>
                <w:rFonts w:ascii="Calibri" w:eastAsia="Times New Roman" w:hAnsi="Calibri" w:cs="Calibri"/>
                <w:b w:val="0"/>
                <w:bCs w:val="0"/>
                <w:color w:val="000000"/>
                <w:sz w:val="24"/>
                <w:szCs w:val="24"/>
                <w:lang w:eastAsia="hr-HR"/>
              </w:rPr>
            </w:pPr>
            <w:r w:rsidRPr="00B13903">
              <w:rPr>
                <w:rFonts w:ascii="Calibri" w:eastAsia="Times New Roman" w:hAnsi="Calibri" w:cs="Calibri"/>
                <w:b w:val="0"/>
                <w:bCs w:val="0"/>
                <w:color w:val="000000"/>
                <w:sz w:val="24"/>
                <w:szCs w:val="24"/>
                <w:lang w:eastAsia="hr-HR"/>
              </w:rPr>
              <w:t xml:space="preserve">Z-3654 </w:t>
            </w:r>
          </w:p>
        </w:tc>
        <w:tc>
          <w:tcPr>
            <w:tcW w:w="1780" w:type="dxa"/>
            <w:hideMark/>
          </w:tcPr>
          <w:p w14:paraId="6EEA4E95" w14:textId="77777777" w:rsidR="00F65AF5" w:rsidRPr="00B13903" w:rsidRDefault="00F65AF5" w:rsidP="00B1281C">
            <w:pPr>
              <w:spacing w:before="0" w:after="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 xml:space="preserve">Vrbovec </w:t>
            </w:r>
          </w:p>
        </w:tc>
        <w:tc>
          <w:tcPr>
            <w:tcW w:w="2936" w:type="dxa"/>
            <w:hideMark/>
          </w:tcPr>
          <w:p w14:paraId="2DD5AB62" w14:textId="77777777" w:rsidR="00F65AF5" w:rsidRPr="00B13903" w:rsidRDefault="00F65AF5" w:rsidP="00B1281C">
            <w:pPr>
              <w:spacing w:before="0" w:after="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 xml:space="preserve">Grobnica obitelji d’Havlin i de Piennes </w:t>
            </w:r>
          </w:p>
        </w:tc>
        <w:tc>
          <w:tcPr>
            <w:tcW w:w="2693" w:type="dxa"/>
            <w:hideMark/>
          </w:tcPr>
          <w:p w14:paraId="791C8ED0" w14:textId="77777777" w:rsidR="00F65AF5" w:rsidRPr="00B13903" w:rsidRDefault="00F65AF5" w:rsidP="00B1281C">
            <w:pPr>
              <w:spacing w:before="0" w:after="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Nepokretno kulturno dobro – pojedinačno</w:t>
            </w:r>
          </w:p>
        </w:tc>
      </w:tr>
      <w:tr w:rsidR="00F65AF5" w:rsidRPr="00B13903" w14:paraId="69779674" w14:textId="77777777" w:rsidTr="00EB1B5A">
        <w:trPr>
          <w:trHeight w:val="510"/>
        </w:trPr>
        <w:tc>
          <w:tcPr>
            <w:cnfStyle w:val="001000000000" w:firstRow="0" w:lastRow="0" w:firstColumn="1" w:lastColumn="0" w:oddVBand="0" w:evenVBand="0" w:oddHBand="0" w:evenHBand="0" w:firstRowFirstColumn="0" w:firstRowLastColumn="0" w:lastRowFirstColumn="0" w:lastRowLastColumn="0"/>
            <w:tcW w:w="1380" w:type="dxa"/>
            <w:hideMark/>
          </w:tcPr>
          <w:p w14:paraId="24EDC3FE" w14:textId="77777777" w:rsidR="00F65AF5" w:rsidRPr="00B13903" w:rsidRDefault="00F65AF5" w:rsidP="00B1281C">
            <w:pPr>
              <w:spacing w:before="0" w:after="0"/>
              <w:jc w:val="both"/>
              <w:rPr>
                <w:rFonts w:ascii="Calibri" w:eastAsia="Times New Roman" w:hAnsi="Calibri" w:cs="Calibri"/>
                <w:b w:val="0"/>
                <w:bCs w:val="0"/>
                <w:color w:val="000000"/>
                <w:sz w:val="24"/>
                <w:szCs w:val="24"/>
                <w:lang w:eastAsia="hr-HR"/>
              </w:rPr>
            </w:pPr>
            <w:r w:rsidRPr="00B13903">
              <w:rPr>
                <w:rFonts w:ascii="Calibri" w:eastAsia="Times New Roman" w:hAnsi="Calibri" w:cs="Calibri"/>
                <w:b w:val="0"/>
                <w:bCs w:val="0"/>
                <w:color w:val="000000"/>
                <w:sz w:val="24"/>
                <w:szCs w:val="24"/>
                <w:lang w:eastAsia="hr-HR"/>
              </w:rPr>
              <w:t xml:space="preserve">Z-2890 </w:t>
            </w:r>
          </w:p>
        </w:tc>
        <w:tc>
          <w:tcPr>
            <w:tcW w:w="1780" w:type="dxa"/>
            <w:hideMark/>
          </w:tcPr>
          <w:p w14:paraId="5084A876" w14:textId="77777777" w:rsidR="00F65AF5" w:rsidRPr="00B13903" w:rsidRDefault="00F65AF5" w:rsidP="00B1281C">
            <w:pPr>
              <w:spacing w:before="0" w:after="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 xml:space="preserve">Vrbovec </w:t>
            </w:r>
          </w:p>
        </w:tc>
        <w:tc>
          <w:tcPr>
            <w:tcW w:w="2936" w:type="dxa"/>
            <w:hideMark/>
          </w:tcPr>
          <w:p w14:paraId="0C3F91C2" w14:textId="77777777" w:rsidR="00F65AF5" w:rsidRPr="00B13903" w:rsidRDefault="00F65AF5" w:rsidP="00B1281C">
            <w:pPr>
              <w:spacing w:before="0" w:after="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 xml:space="preserve">Kapela sv. Tri kralja s grobljem </w:t>
            </w:r>
          </w:p>
        </w:tc>
        <w:tc>
          <w:tcPr>
            <w:tcW w:w="2693" w:type="dxa"/>
            <w:hideMark/>
          </w:tcPr>
          <w:p w14:paraId="7DC77F9D" w14:textId="77777777" w:rsidR="00F65AF5" w:rsidRPr="00B13903" w:rsidRDefault="00F65AF5" w:rsidP="00B1281C">
            <w:pPr>
              <w:spacing w:before="0" w:after="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Nepokretno kulturno dobro – pojedinačno</w:t>
            </w:r>
          </w:p>
        </w:tc>
      </w:tr>
      <w:tr w:rsidR="00F65AF5" w:rsidRPr="00B13903" w14:paraId="71CE136A" w14:textId="77777777" w:rsidTr="00EB1B5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80" w:type="dxa"/>
            <w:hideMark/>
          </w:tcPr>
          <w:p w14:paraId="2BD3DA0D" w14:textId="77777777" w:rsidR="00F65AF5" w:rsidRPr="00B13903" w:rsidRDefault="00F65AF5" w:rsidP="00B1281C">
            <w:pPr>
              <w:spacing w:before="0" w:after="0"/>
              <w:jc w:val="both"/>
              <w:rPr>
                <w:rFonts w:ascii="Calibri" w:eastAsia="Times New Roman" w:hAnsi="Calibri" w:cs="Calibri"/>
                <w:b w:val="0"/>
                <w:bCs w:val="0"/>
                <w:color w:val="000000"/>
                <w:sz w:val="24"/>
                <w:szCs w:val="24"/>
                <w:lang w:eastAsia="hr-HR"/>
              </w:rPr>
            </w:pPr>
            <w:r w:rsidRPr="00B13903">
              <w:rPr>
                <w:rFonts w:ascii="Calibri" w:eastAsia="Times New Roman" w:hAnsi="Calibri" w:cs="Calibri"/>
                <w:b w:val="0"/>
                <w:bCs w:val="0"/>
                <w:color w:val="000000"/>
                <w:sz w:val="24"/>
                <w:szCs w:val="24"/>
                <w:lang w:eastAsia="hr-HR"/>
              </w:rPr>
              <w:t xml:space="preserve">Z-3533 </w:t>
            </w:r>
          </w:p>
        </w:tc>
        <w:tc>
          <w:tcPr>
            <w:tcW w:w="1780" w:type="dxa"/>
            <w:hideMark/>
          </w:tcPr>
          <w:p w14:paraId="7960EC80" w14:textId="77777777" w:rsidR="00F65AF5" w:rsidRPr="00B13903" w:rsidRDefault="00F65AF5" w:rsidP="00B1281C">
            <w:pPr>
              <w:spacing w:before="0" w:after="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 xml:space="preserve">Vrbovec </w:t>
            </w:r>
          </w:p>
        </w:tc>
        <w:tc>
          <w:tcPr>
            <w:tcW w:w="2936" w:type="dxa"/>
            <w:hideMark/>
          </w:tcPr>
          <w:p w14:paraId="165DEB28" w14:textId="77777777" w:rsidR="00F65AF5" w:rsidRPr="00B13903" w:rsidRDefault="00F65AF5" w:rsidP="00B1281C">
            <w:pPr>
              <w:spacing w:before="0" w:after="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 xml:space="preserve">Kulturno - povijesna cjelina Vrbovec </w:t>
            </w:r>
          </w:p>
        </w:tc>
        <w:tc>
          <w:tcPr>
            <w:tcW w:w="2693" w:type="dxa"/>
            <w:hideMark/>
          </w:tcPr>
          <w:p w14:paraId="2C130C5D" w14:textId="1464AF1F" w:rsidR="00F65AF5" w:rsidRPr="00B13903" w:rsidRDefault="00F65AF5" w:rsidP="00B1281C">
            <w:pPr>
              <w:spacing w:before="0" w:after="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Nepokretno kulturno dobro – kul</w:t>
            </w:r>
            <w:r w:rsidR="003B6BA5" w:rsidRPr="00B13903">
              <w:rPr>
                <w:rFonts w:ascii="Calibri" w:eastAsia="Times New Roman" w:hAnsi="Calibri" w:cs="Calibri"/>
                <w:color w:val="000000"/>
                <w:sz w:val="24"/>
                <w:szCs w:val="24"/>
                <w:lang w:eastAsia="hr-HR"/>
              </w:rPr>
              <w:t xml:space="preserve">turno </w:t>
            </w:r>
            <w:r w:rsidRPr="00B13903">
              <w:rPr>
                <w:rFonts w:ascii="Calibri" w:eastAsia="Times New Roman" w:hAnsi="Calibri" w:cs="Calibri"/>
                <w:color w:val="000000"/>
                <w:sz w:val="24"/>
                <w:szCs w:val="24"/>
                <w:lang w:eastAsia="hr-HR"/>
              </w:rPr>
              <w:t>pov</w:t>
            </w:r>
            <w:r w:rsidR="003B6BA5" w:rsidRPr="00B13903">
              <w:rPr>
                <w:rFonts w:ascii="Calibri" w:eastAsia="Times New Roman" w:hAnsi="Calibri" w:cs="Calibri"/>
                <w:color w:val="000000"/>
                <w:sz w:val="24"/>
                <w:szCs w:val="24"/>
                <w:lang w:eastAsia="hr-HR"/>
              </w:rPr>
              <w:t>ijesna</w:t>
            </w:r>
            <w:r w:rsidRPr="00B13903">
              <w:rPr>
                <w:rFonts w:ascii="Calibri" w:eastAsia="Times New Roman" w:hAnsi="Calibri" w:cs="Calibri"/>
                <w:color w:val="000000"/>
                <w:sz w:val="24"/>
                <w:szCs w:val="24"/>
                <w:lang w:eastAsia="hr-HR"/>
              </w:rPr>
              <w:t xml:space="preserve"> </w:t>
            </w:r>
            <w:r w:rsidR="003B6BA5" w:rsidRPr="00B13903">
              <w:rPr>
                <w:rFonts w:ascii="Calibri" w:eastAsia="Times New Roman" w:hAnsi="Calibri" w:cs="Calibri"/>
                <w:color w:val="000000"/>
                <w:sz w:val="24"/>
                <w:szCs w:val="24"/>
                <w:lang w:eastAsia="hr-HR"/>
              </w:rPr>
              <w:t>c</w:t>
            </w:r>
            <w:r w:rsidRPr="00B13903">
              <w:rPr>
                <w:rFonts w:ascii="Calibri" w:eastAsia="Times New Roman" w:hAnsi="Calibri" w:cs="Calibri"/>
                <w:color w:val="000000"/>
                <w:sz w:val="24"/>
                <w:szCs w:val="24"/>
                <w:lang w:eastAsia="hr-HR"/>
              </w:rPr>
              <w:t>jelina</w:t>
            </w:r>
          </w:p>
        </w:tc>
      </w:tr>
      <w:tr w:rsidR="00F65AF5" w:rsidRPr="00B13903" w14:paraId="19D11825" w14:textId="77777777" w:rsidTr="00EB1B5A">
        <w:trPr>
          <w:trHeight w:val="510"/>
        </w:trPr>
        <w:tc>
          <w:tcPr>
            <w:cnfStyle w:val="001000000000" w:firstRow="0" w:lastRow="0" w:firstColumn="1" w:lastColumn="0" w:oddVBand="0" w:evenVBand="0" w:oddHBand="0" w:evenHBand="0" w:firstRowFirstColumn="0" w:firstRowLastColumn="0" w:lastRowFirstColumn="0" w:lastRowLastColumn="0"/>
            <w:tcW w:w="1380" w:type="dxa"/>
            <w:hideMark/>
          </w:tcPr>
          <w:p w14:paraId="09CBBC3A" w14:textId="77777777" w:rsidR="00F65AF5" w:rsidRPr="00B13903" w:rsidRDefault="00F65AF5" w:rsidP="00B1281C">
            <w:pPr>
              <w:spacing w:before="0" w:after="0"/>
              <w:jc w:val="both"/>
              <w:rPr>
                <w:rFonts w:ascii="Calibri" w:eastAsia="Times New Roman" w:hAnsi="Calibri" w:cs="Calibri"/>
                <w:b w:val="0"/>
                <w:bCs w:val="0"/>
                <w:color w:val="000000"/>
                <w:sz w:val="24"/>
                <w:szCs w:val="24"/>
                <w:lang w:eastAsia="hr-HR"/>
              </w:rPr>
            </w:pPr>
            <w:r w:rsidRPr="00B13903">
              <w:rPr>
                <w:rFonts w:ascii="Calibri" w:eastAsia="Times New Roman" w:hAnsi="Calibri" w:cs="Calibri"/>
                <w:b w:val="0"/>
                <w:bCs w:val="0"/>
                <w:color w:val="000000"/>
                <w:sz w:val="24"/>
                <w:szCs w:val="24"/>
                <w:lang w:eastAsia="hr-HR"/>
              </w:rPr>
              <w:t xml:space="preserve">Z-2352 </w:t>
            </w:r>
          </w:p>
        </w:tc>
        <w:tc>
          <w:tcPr>
            <w:tcW w:w="1780" w:type="dxa"/>
            <w:hideMark/>
          </w:tcPr>
          <w:p w14:paraId="6800B424" w14:textId="77777777" w:rsidR="00F65AF5" w:rsidRPr="00B13903" w:rsidRDefault="00F65AF5" w:rsidP="00B1281C">
            <w:pPr>
              <w:spacing w:before="0" w:after="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 xml:space="preserve">Vrbovec </w:t>
            </w:r>
          </w:p>
        </w:tc>
        <w:tc>
          <w:tcPr>
            <w:tcW w:w="2936" w:type="dxa"/>
            <w:hideMark/>
          </w:tcPr>
          <w:p w14:paraId="7E0BB652" w14:textId="77777777" w:rsidR="00F65AF5" w:rsidRPr="00B13903" w:rsidRDefault="00F65AF5" w:rsidP="00B1281C">
            <w:pPr>
              <w:spacing w:before="0" w:after="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 xml:space="preserve">Kurija župnog dvora </w:t>
            </w:r>
          </w:p>
        </w:tc>
        <w:tc>
          <w:tcPr>
            <w:tcW w:w="2693" w:type="dxa"/>
            <w:hideMark/>
          </w:tcPr>
          <w:p w14:paraId="225E618D" w14:textId="77777777" w:rsidR="00F65AF5" w:rsidRPr="00B13903" w:rsidRDefault="00F65AF5" w:rsidP="00B1281C">
            <w:pPr>
              <w:spacing w:before="0" w:after="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Nepokretno kulturno dobro – pojedinačno</w:t>
            </w:r>
          </w:p>
        </w:tc>
      </w:tr>
      <w:tr w:rsidR="00F65AF5" w:rsidRPr="00B13903" w14:paraId="19ED45AD" w14:textId="77777777" w:rsidTr="00EB1B5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80" w:type="dxa"/>
            <w:hideMark/>
          </w:tcPr>
          <w:p w14:paraId="05980695" w14:textId="77777777" w:rsidR="00F65AF5" w:rsidRPr="00B13903" w:rsidRDefault="00F65AF5" w:rsidP="00B1281C">
            <w:pPr>
              <w:spacing w:before="0" w:after="0"/>
              <w:jc w:val="both"/>
              <w:rPr>
                <w:rFonts w:ascii="Calibri" w:eastAsia="Times New Roman" w:hAnsi="Calibri" w:cs="Calibri"/>
                <w:b w:val="0"/>
                <w:bCs w:val="0"/>
                <w:color w:val="000000"/>
                <w:sz w:val="24"/>
                <w:szCs w:val="24"/>
                <w:lang w:eastAsia="hr-HR"/>
              </w:rPr>
            </w:pPr>
            <w:r w:rsidRPr="00B13903">
              <w:rPr>
                <w:rFonts w:ascii="Calibri" w:eastAsia="Times New Roman" w:hAnsi="Calibri" w:cs="Calibri"/>
                <w:b w:val="0"/>
                <w:bCs w:val="0"/>
                <w:color w:val="000000"/>
                <w:sz w:val="24"/>
                <w:szCs w:val="24"/>
                <w:lang w:eastAsia="hr-HR"/>
              </w:rPr>
              <w:lastRenderedPageBreak/>
              <w:t xml:space="preserve">Z-3161 </w:t>
            </w:r>
          </w:p>
        </w:tc>
        <w:tc>
          <w:tcPr>
            <w:tcW w:w="1780" w:type="dxa"/>
            <w:hideMark/>
          </w:tcPr>
          <w:p w14:paraId="34412C04" w14:textId="77777777" w:rsidR="00F65AF5" w:rsidRPr="00B13903" w:rsidRDefault="00F65AF5" w:rsidP="00B1281C">
            <w:pPr>
              <w:spacing w:before="0" w:after="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 xml:space="preserve">Vrbovec </w:t>
            </w:r>
          </w:p>
        </w:tc>
        <w:tc>
          <w:tcPr>
            <w:tcW w:w="2936" w:type="dxa"/>
            <w:hideMark/>
          </w:tcPr>
          <w:p w14:paraId="43425D89" w14:textId="77777777" w:rsidR="00F65AF5" w:rsidRPr="00B13903" w:rsidRDefault="00F65AF5" w:rsidP="00B1281C">
            <w:pPr>
              <w:spacing w:before="0" w:after="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 xml:space="preserve">Ostaci kaštela, Trg Petra Zrinskog </w:t>
            </w:r>
          </w:p>
        </w:tc>
        <w:tc>
          <w:tcPr>
            <w:tcW w:w="2693" w:type="dxa"/>
            <w:hideMark/>
          </w:tcPr>
          <w:p w14:paraId="640B2091" w14:textId="77777777" w:rsidR="00F65AF5" w:rsidRPr="00B13903" w:rsidRDefault="00F65AF5" w:rsidP="00B1281C">
            <w:pPr>
              <w:spacing w:before="0" w:after="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Nepokretno kulturno dobro – pojedinačno</w:t>
            </w:r>
          </w:p>
        </w:tc>
      </w:tr>
      <w:tr w:rsidR="00F65AF5" w:rsidRPr="00B13903" w14:paraId="5B7DF1F6" w14:textId="77777777" w:rsidTr="00EB1B5A">
        <w:trPr>
          <w:trHeight w:val="300"/>
        </w:trPr>
        <w:tc>
          <w:tcPr>
            <w:cnfStyle w:val="001000000000" w:firstRow="0" w:lastRow="0" w:firstColumn="1" w:lastColumn="0" w:oddVBand="0" w:evenVBand="0" w:oddHBand="0" w:evenHBand="0" w:firstRowFirstColumn="0" w:firstRowLastColumn="0" w:lastRowFirstColumn="0" w:lastRowLastColumn="0"/>
            <w:tcW w:w="3160" w:type="dxa"/>
            <w:gridSpan w:val="2"/>
            <w:noWrap/>
            <w:hideMark/>
          </w:tcPr>
          <w:p w14:paraId="3E96C002" w14:textId="77777777" w:rsidR="00F65AF5" w:rsidRPr="00B13903" w:rsidRDefault="00F65AF5" w:rsidP="00B1281C">
            <w:pPr>
              <w:spacing w:before="0" w:after="0"/>
              <w:jc w:val="both"/>
              <w:rPr>
                <w:rFonts w:ascii="Calibri" w:eastAsia="Times New Roman" w:hAnsi="Calibri" w:cs="Calibri"/>
                <w:i/>
                <w:iCs/>
                <w:color w:val="000000"/>
                <w:lang w:eastAsia="hr-HR"/>
              </w:rPr>
            </w:pPr>
            <w:r w:rsidRPr="00B13903">
              <w:rPr>
                <w:rFonts w:ascii="Calibri" w:eastAsia="Times New Roman" w:hAnsi="Calibri" w:cs="Calibri"/>
                <w:i/>
                <w:iCs/>
                <w:color w:val="000000"/>
                <w:lang w:eastAsia="hr-HR"/>
              </w:rPr>
              <w:t>Izvor: Registar kulturnih dobara</w:t>
            </w:r>
          </w:p>
        </w:tc>
        <w:tc>
          <w:tcPr>
            <w:tcW w:w="2936" w:type="dxa"/>
            <w:noWrap/>
            <w:hideMark/>
          </w:tcPr>
          <w:p w14:paraId="3850F57A" w14:textId="77777777" w:rsidR="00F65AF5" w:rsidRPr="00B13903" w:rsidRDefault="00F65AF5" w:rsidP="00B1281C">
            <w:pPr>
              <w:spacing w:before="0" w:after="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hr-HR"/>
              </w:rPr>
            </w:pPr>
          </w:p>
        </w:tc>
        <w:tc>
          <w:tcPr>
            <w:tcW w:w="2693" w:type="dxa"/>
            <w:noWrap/>
            <w:hideMark/>
          </w:tcPr>
          <w:p w14:paraId="14E6209D" w14:textId="77777777" w:rsidR="00F65AF5" w:rsidRPr="00B13903" w:rsidRDefault="00F65AF5" w:rsidP="00B1281C">
            <w:pPr>
              <w:spacing w:before="0" w:after="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hr-HR"/>
              </w:rPr>
            </w:pPr>
          </w:p>
        </w:tc>
      </w:tr>
    </w:tbl>
    <w:p w14:paraId="2D3FE39B" w14:textId="0275E952" w:rsidR="00AF496E" w:rsidRDefault="00AF496E" w:rsidP="00B1281C">
      <w:pPr>
        <w:spacing w:before="0" w:after="0"/>
        <w:jc w:val="both"/>
        <w:rPr>
          <w:rFonts w:ascii="Calibri" w:eastAsia="Calibri" w:hAnsi="Calibri" w:cs="Calibri"/>
          <w:sz w:val="24"/>
          <w:szCs w:val="24"/>
        </w:rPr>
      </w:pPr>
    </w:p>
    <w:p w14:paraId="00849F6C" w14:textId="77777777" w:rsidR="00EB1B5A" w:rsidRPr="00B13903" w:rsidRDefault="00EB1B5A" w:rsidP="00B1281C">
      <w:pPr>
        <w:spacing w:before="0" w:after="0"/>
        <w:jc w:val="both"/>
        <w:rPr>
          <w:rFonts w:ascii="Calibri" w:eastAsia="Calibri" w:hAnsi="Calibri" w:cs="Calibri"/>
          <w:sz w:val="24"/>
          <w:szCs w:val="24"/>
        </w:rPr>
      </w:pPr>
    </w:p>
    <w:p w14:paraId="4F578EB6" w14:textId="5A4F3DFB" w:rsidR="00A16C95" w:rsidRPr="00B13903" w:rsidRDefault="004405B6" w:rsidP="00EB1B5A">
      <w:pPr>
        <w:pStyle w:val="Heading2"/>
        <w:spacing w:before="0"/>
        <w:rPr>
          <w:rFonts w:eastAsia="Calibri"/>
        </w:rPr>
      </w:pPr>
      <w:bookmarkStart w:id="29" w:name="_Toc93344958"/>
      <w:r w:rsidRPr="002662B8">
        <w:t>Proračun</w:t>
      </w:r>
      <w:r w:rsidR="00315586" w:rsidRPr="00B13903">
        <w:t xml:space="preserve"> </w:t>
      </w:r>
      <w:r w:rsidR="00A16C95" w:rsidRPr="00B13903">
        <w:t>Grada</w:t>
      </w:r>
      <w:bookmarkEnd w:id="29"/>
    </w:p>
    <w:p w14:paraId="2AC8D5D5" w14:textId="27AB6B4F" w:rsidR="00AF496E" w:rsidRPr="00B13903" w:rsidRDefault="00AF496E" w:rsidP="00B1281C">
      <w:pPr>
        <w:shd w:val="clear" w:color="auto" w:fill="FFFFFF"/>
        <w:spacing w:before="0" w:after="0"/>
        <w:jc w:val="both"/>
        <w:rPr>
          <w:rFonts w:ascii="Calibri" w:eastAsia="Times New Roman" w:hAnsi="Calibri" w:cs="Calibri"/>
          <w:sz w:val="24"/>
          <w:szCs w:val="24"/>
        </w:rPr>
      </w:pPr>
      <w:r w:rsidRPr="00B13903">
        <w:rPr>
          <w:rFonts w:ascii="Calibri" w:eastAsia="Times New Roman" w:hAnsi="Calibri" w:cs="Calibri"/>
          <w:sz w:val="24"/>
          <w:szCs w:val="24"/>
        </w:rPr>
        <w:t xml:space="preserve">Proračun je, osim za redovno financiranje poslova, funkcija i programa </w:t>
      </w:r>
      <w:r w:rsidR="00CA18FC" w:rsidRPr="00B13903">
        <w:rPr>
          <w:rFonts w:ascii="Calibri" w:eastAsia="Times New Roman" w:hAnsi="Calibri" w:cs="Calibri"/>
          <w:sz w:val="24"/>
          <w:szCs w:val="24"/>
        </w:rPr>
        <w:t>g</w:t>
      </w:r>
      <w:r w:rsidR="00F65AF5" w:rsidRPr="00B13903">
        <w:rPr>
          <w:rFonts w:ascii="Calibri" w:eastAsia="Times New Roman" w:hAnsi="Calibri" w:cs="Calibri"/>
          <w:sz w:val="24"/>
          <w:szCs w:val="24"/>
        </w:rPr>
        <w:t>rada</w:t>
      </w:r>
      <w:r w:rsidRPr="00B13903">
        <w:rPr>
          <w:rFonts w:ascii="Calibri" w:eastAsia="Times New Roman" w:hAnsi="Calibri" w:cs="Calibri"/>
          <w:sz w:val="24"/>
          <w:szCs w:val="24"/>
        </w:rPr>
        <w:t xml:space="preserve">, vrlo bitan i kao instrument ekonomske politike kojim se utječe na ekonomsko stanje </w:t>
      </w:r>
      <w:r w:rsidR="00CA18FC" w:rsidRPr="00B13903">
        <w:rPr>
          <w:rFonts w:ascii="Calibri" w:eastAsia="Times New Roman" w:hAnsi="Calibri" w:cs="Calibri"/>
          <w:sz w:val="24"/>
          <w:szCs w:val="24"/>
        </w:rPr>
        <w:t>g</w:t>
      </w:r>
      <w:r w:rsidR="00B449A7" w:rsidRPr="00B13903">
        <w:rPr>
          <w:rFonts w:ascii="Calibri" w:eastAsia="Times New Roman" w:hAnsi="Calibri" w:cs="Calibri"/>
          <w:sz w:val="24"/>
          <w:szCs w:val="24"/>
        </w:rPr>
        <w:t>rada</w:t>
      </w:r>
      <w:r w:rsidRPr="00B13903">
        <w:rPr>
          <w:rFonts w:ascii="Calibri" w:eastAsia="Times New Roman" w:hAnsi="Calibri" w:cs="Calibri"/>
          <w:sz w:val="24"/>
          <w:szCs w:val="24"/>
        </w:rPr>
        <w:t>, odnosno na ekonomski rast i zaposlenost.</w:t>
      </w:r>
      <w:r w:rsidR="00F65AF5" w:rsidRPr="00B13903">
        <w:rPr>
          <w:rFonts w:ascii="Calibri" w:eastAsia="Times New Roman" w:hAnsi="Calibri" w:cs="Calibri"/>
          <w:sz w:val="24"/>
          <w:szCs w:val="24"/>
        </w:rPr>
        <w:t xml:space="preserve"> </w:t>
      </w:r>
      <w:r w:rsidRPr="00B13903">
        <w:rPr>
          <w:rFonts w:ascii="Calibri" w:eastAsia="Times New Roman" w:hAnsi="Calibri" w:cs="Calibri"/>
          <w:sz w:val="24"/>
          <w:szCs w:val="24"/>
        </w:rPr>
        <w:t xml:space="preserve">Proračunom se usmjerava gospodarski razvoj </w:t>
      </w:r>
      <w:r w:rsidR="00CA18FC" w:rsidRPr="00B13903">
        <w:rPr>
          <w:rFonts w:ascii="Calibri" w:eastAsia="Times New Roman" w:hAnsi="Calibri" w:cs="Calibri"/>
          <w:sz w:val="24"/>
          <w:szCs w:val="24"/>
        </w:rPr>
        <w:t>g</w:t>
      </w:r>
      <w:r w:rsidR="00F65AF5" w:rsidRPr="00B13903">
        <w:rPr>
          <w:rFonts w:ascii="Calibri" w:eastAsia="Times New Roman" w:hAnsi="Calibri" w:cs="Calibri"/>
          <w:sz w:val="24"/>
          <w:szCs w:val="24"/>
        </w:rPr>
        <w:t>rada</w:t>
      </w:r>
      <w:r w:rsidRPr="00B13903">
        <w:rPr>
          <w:rFonts w:ascii="Calibri" w:eastAsia="Times New Roman" w:hAnsi="Calibri" w:cs="Calibri"/>
          <w:sz w:val="24"/>
          <w:szCs w:val="24"/>
        </w:rPr>
        <w:t xml:space="preserve"> i upravlja svim potencijalnim resursima. </w:t>
      </w:r>
    </w:p>
    <w:p w14:paraId="64E94226" w14:textId="2A52CC3E" w:rsidR="00AF496E" w:rsidRPr="00B13903" w:rsidRDefault="00AF496E" w:rsidP="00B1281C">
      <w:pPr>
        <w:shd w:val="clear" w:color="auto" w:fill="FFFFFF"/>
        <w:spacing w:before="0" w:after="0"/>
        <w:jc w:val="both"/>
        <w:rPr>
          <w:rFonts w:ascii="Calibri" w:eastAsia="Times New Roman" w:hAnsi="Calibri" w:cs="Calibri"/>
          <w:sz w:val="24"/>
          <w:szCs w:val="24"/>
        </w:rPr>
      </w:pPr>
      <w:r w:rsidRPr="00B13903">
        <w:rPr>
          <w:rFonts w:ascii="Calibri" w:eastAsia="Times New Roman" w:hAnsi="Calibri" w:cs="Calibri"/>
          <w:sz w:val="24"/>
          <w:szCs w:val="24"/>
        </w:rPr>
        <w:t>Proračun za 202</w:t>
      </w:r>
      <w:r w:rsidR="008A03E9">
        <w:rPr>
          <w:rFonts w:ascii="Calibri" w:eastAsia="Times New Roman" w:hAnsi="Calibri" w:cs="Calibri"/>
          <w:sz w:val="24"/>
          <w:szCs w:val="24"/>
        </w:rPr>
        <w:t>5</w:t>
      </w:r>
      <w:r w:rsidRPr="00B13903">
        <w:rPr>
          <w:rFonts w:ascii="Calibri" w:eastAsia="Times New Roman" w:hAnsi="Calibri" w:cs="Calibri"/>
          <w:sz w:val="24"/>
          <w:szCs w:val="24"/>
        </w:rPr>
        <w:t xml:space="preserve">. godinu iznosi </w:t>
      </w:r>
      <w:r w:rsidR="00DE3EF3">
        <w:rPr>
          <w:rFonts w:ascii="Calibri" w:eastAsia="Times New Roman" w:hAnsi="Calibri" w:cs="Calibri"/>
          <w:sz w:val="24"/>
          <w:szCs w:val="24"/>
        </w:rPr>
        <w:t>25.183.000,00</w:t>
      </w:r>
      <w:r w:rsidR="008A03E9">
        <w:rPr>
          <w:rFonts w:ascii="Calibri" w:eastAsia="Times New Roman" w:hAnsi="Calibri" w:cs="Calibri"/>
          <w:sz w:val="24"/>
          <w:szCs w:val="24"/>
        </w:rPr>
        <w:t>€</w:t>
      </w:r>
      <w:r w:rsidR="00F65AF5" w:rsidRPr="00B13903">
        <w:rPr>
          <w:rFonts w:ascii="Calibri" w:eastAsia="Times New Roman" w:hAnsi="Calibri" w:cs="Calibri"/>
          <w:sz w:val="24"/>
          <w:szCs w:val="24"/>
        </w:rPr>
        <w:t>.</w:t>
      </w:r>
    </w:p>
    <w:p w14:paraId="69AB105F" w14:textId="39B478FC" w:rsidR="000930D6" w:rsidRPr="00B13903" w:rsidRDefault="000930D6" w:rsidP="00B1281C">
      <w:pPr>
        <w:spacing w:before="0" w:after="0"/>
        <w:jc w:val="both"/>
        <w:rPr>
          <w:rFonts w:ascii="Calibri" w:hAnsi="Calibri" w:cs="Calibri"/>
          <w:i/>
          <w:iCs/>
        </w:rPr>
      </w:pPr>
      <w:r w:rsidRPr="00B13903">
        <w:rPr>
          <w:rFonts w:ascii="Calibri" w:hAnsi="Calibri" w:cs="Calibri"/>
          <w:i/>
          <w:iCs/>
        </w:rPr>
        <w:t>Kretanje proračuna 20</w:t>
      </w:r>
      <w:r w:rsidR="00425405">
        <w:rPr>
          <w:rFonts w:ascii="Calibri" w:hAnsi="Calibri" w:cs="Calibri"/>
          <w:i/>
          <w:iCs/>
        </w:rPr>
        <w:t>21</w:t>
      </w:r>
      <w:r w:rsidRPr="00B13903">
        <w:rPr>
          <w:rFonts w:ascii="Calibri" w:hAnsi="Calibri" w:cs="Calibri"/>
          <w:i/>
          <w:iCs/>
        </w:rPr>
        <w:t>. -202</w:t>
      </w:r>
      <w:r w:rsidR="00425405">
        <w:rPr>
          <w:rFonts w:ascii="Calibri" w:hAnsi="Calibri" w:cs="Calibri"/>
          <w:i/>
          <w:iCs/>
        </w:rPr>
        <w:t>4</w:t>
      </w:r>
      <w:r w:rsidRPr="00B13903">
        <w:rPr>
          <w:rFonts w:ascii="Calibri" w:hAnsi="Calibri" w:cs="Calibri"/>
          <w:i/>
          <w:iCs/>
        </w:rPr>
        <w:t>. g</w:t>
      </w:r>
      <w:r w:rsidR="00315586" w:rsidRPr="00B13903">
        <w:rPr>
          <w:rFonts w:ascii="Calibri" w:hAnsi="Calibri" w:cs="Calibri"/>
          <w:i/>
          <w:iCs/>
        </w:rPr>
        <w:t xml:space="preserve"> </w:t>
      </w:r>
      <w:r w:rsidR="008A03E9">
        <w:rPr>
          <w:rFonts w:ascii="Calibri" w:hAnsi="Calibri" w:cs="Calibri"/>
          <w:i/>
          <w:iCs/>
        </w:rPr>
        <w:t>(u eurima)</w:t>
      </w:r>
    </w:p>
    <w:tbl>
      <w:tblPr>
        <w:tblStyle w:val="TableGrid"/>
        <w:tblW w:w="0" w:type="auto"/>
        <w:jc w:val="center"/>
        <w:tblLook w:val="04A0" w:firstRow="1" w:lastRow="0" w:firstColumn="1" w:lastColumn="0" w:noHBand="0" w:noVBand="1"/>
      </w:tblPr>
      <w:tblGrid>
        <w:gridCol w:w="1196"/>
        <w:gridCol w:w="1311"/>
        <w:gridCol w:w="1311"/>
        <w:gridCol w:w="1311"/>
        <w:gridCol w:w="1311"/>
      </w:tblGrid>
      <w:tr w:rsidR="00425405" w:rsidRPr="00B13903" w14:paraId="0A84A51E" w14:textId="77777777" w:rsidTr="00425405">
        <w:trPr>
          <w:jc w:val="center"/>
        </w:trPr>
        <w:tc>
          <w:tcPr>
            <w:tcW w:w="1196" w:type="dxa"/>
          </w:tcPr>
          <w:p w14:paraId="1AA31862" w14:textId="57B21982" w:rsidR="00425405" w:rsidRPr="00B13903" w:rsidRDefault="00425405" w:rsidP="00B1281C">
            <w:pPr>
              <w:spacing w:before="0" w:after="0"/>
              <w:jc w:val="both"/>
              <w:rPr>
                <w:rFonts w:ascii="Calibri" w:hAnsi="Calibri" w:cs="Calibri"/>
                <w:sz w:val="24"/>
                <w:szCs w:val="24"/>
              </w:rPr>
            </w:pPr>
            <w:bookmarkStart w:id="30" w:name="_Hlk91674601"/>
            <w:r w:rsidRPr="00B13903">
              <w:rPr>
                <w:rFonts w:ascii="Calibri" w:hAnsi="Calibri" w:cs="Calibri"/>
                <w:sz w:val="24"/>
                <w:szCs w:val="24"/>
              </w:rPr>
              <w:t>GODINA</w:t>
            </w:r>
          </w:p>
        </w:tc>
        <w:tc>
          <w:tcPr>
            <w:tcW w:w="1311" w:type="dxa"/>
          </w:tcPr>
          <w:p w14:paraId="7DEB3633" w14:textId="64F05B95" w:rsidR="00425405" w:rsidRPr="00B13903" w:rsidRDefault="00425405" w:rsidP="00B1281C">
            <w:pPr>
              <w:spacing w:before="0" w:after="0"/>
              <w:jc w:val="both"/>
              <w:rPr>
                <w:rFonts w:ascii="Calibri" w:hAnsi="Calibri" w:cs="Calibri"/>
                <w:sz w:val="24"/>
                <w:szCs w:val="24"/>
              </w:rPr>
            </w:pPr>
            <w:r w:rsidRPr="00B13903">
              <w:rPr>
                <w:rFonts w:ascii="Calibri" w:hAnsi="Calibri" w:cs="Calibri"/>
                <w:sz w:val="24"/>
                <w:szCs w:val="24"/>
              </w:rPr>
              <w:t>20</w:t>
            </w:r>
            <w:r>
              <w:rPr>
                <w:rFonts w:ascii="Calibri" w:hAnsi="Calibri" w:cs="Calibri"/>
                <w:sz w:val="24"/>
                <w:szCs w:val="24"/>
              </w:rPr>
              <w:t>21</w:t>
            </w:r>
          </w:p>
        </w:tc>
        <w:tc>
          <w:tcPr>
            <w:tcW w:w="1311" w:type="dxa"/>
          </w:tcPr>
          <w:p w14:paraId="438B311F" w14:textId="7B014E78" w:rsidR="00425405" w:rsidRPr="00B13903" w:rsidRDefault="00425405" w:rsidP="00B1281C">
            <w:pPr>
              <w:spacing w:before="0" w:after="0"/>
              <w:jc w:val="both"/>
              <w:rPr>
                <w:rFonts w:ascii="Calibri" w:hAnsi="Calibri" w:cs="Calibri"/>
                <w:sz w:val="24"/>
                <w:szCs w:val="24"/>
              </w:rPr>
            </w:pPr>
            <w:r w:rsidRPr="00B13903">
              <w:rPr>
                <w:rFonts w:ascii="Calibri" w:hAnsi="Calibri" w:cs="Calibri"/>
                <w:sz w:val="24"/>
                <w:szCs w:val="24"/>
              </w:rPr>
              <w:t>20</w:t>
            </w:r>
            <w:r>
              <w:rPr>
                <w:rFonts w:ascii="Calibri" w:hAnsi="Calibri" w:cs="Calibri"/>
                <w:sz w:val="24"/>
                <w:szCs w:val="24"/>
              </w:rPr>
              <w:t>22</w:t>
            </w:r>
          </w:p>
        </w:tc>
        <w:tc>
          <w:tcPr>
            <w:tcW w:w="1311" w:type="dxa"/>
          </w:tcPr>
          <w:p w14:paraId="4DE84FFF" w14:textId="6AD9C0BD" w:rsidR="00425405" w:rsidRPr="00B13903" w:rsidRDefault="00425405" w:rsidP="00B1281C">
            <w:pPr>
              <w:spacing w:before="0" w:after="0"/>
              <w:jc w:val="both"/>
              <w:rPr>
                <w:rFonts w:ascii="Calibri" w:hAnsi="Calibri" w:cs="Calibri"/>
                <w:sz w:val="24"/>
                <w:szCs w:val="24"/>
              </w:rPr>
            </w:pPr>
            <w:r w:rsidRPr="00B13903">
              <w:rPr>
                <w:rFonts w:ascii="Calibri" w:hAnsi="Calibri" w:cs="Calibri"/>
                <w:sz w:val="24"/>
                <w:szCs w:val="24"/>
              </w:rPr>
              <w:t>20</w:t>
            </w:r>
            <w:r>
              <w:rPr>
                <w:rFonts w:ascii="Calibri" w:hAnsi="Calibri" w:cs="Calibri"/>
                <w:sz w:val="24"/>
                <w:szCs w:val="24"/>
              </w:rPr>
              <w:t>23</w:t>
            </w:r>
          </w:p>
        </w:tc>
        <w:tc>
          <w:tcPr>
            <w:tcW w:w="1311" w:type="dxa"/>
          </w:tcPr>
          <w:p w14:paraId="6451CC64" w14:textId="633CAA43" w:rsidR="00425405" w:rsidRPr="00B13903" w:rsidRDefault="00425405" w:rsidP="00B1281C">
            <w:pPr>
              <w:spacing w:before="0" w:after="0"/>
              <w:jc w:val="both"/>
              <w:rPr>
                <w:rFonts w:ascii="Calibri" w:hAnsi="Calibri" w:cs="Calibri"/>
                <w:sz w:val="24"/>
                <w:szCs w:val="24"/>
              </w:rPr>
            </w:pPr>
            <w:r w:rsidRPr="00B13903">
              <w:rPr>
                <w:rFonts w:ascii="Calibri" w:hAnsi="Calibri" w:cs="Calibri"/>
                <w:sz w:val="24"/>
                <w:szCs w:val="24"/>
              </w:rPr>
              <w:t>20</w:t>
            </w:r>
            <w:r>
              <w:rPr>
                <w:rFonts w:ascii="Calibri" w:hAnsi="Calibri" w:cs="Calibri"/>
                <w:sz w:val="24"/>
                <w:szCs w:val="24"/>
              </w:rPr>
              <w:t>24</w:t>
            </w:r>
          </w:p>
        </w:tc>
      </w:tr>
      <w:tr w:rsidR="00425405" w:rsidRPr="00B13903" w14:paraId="5FBF258D" w14:textId="77777777" w:rsidTr="00425405">
        <w:trPr>
          <w:jc w:val="center"/>
        </w:trPr>
        <w:tc>
          <w:tcPr>
            <w:tcW w:w="1196" w:type="dxa"/>
          </w:tcPr>
          <w:p w14:paraId="1DBF184A" w14:textId="628E1F89" w:rsidR="00425405" w:rsidRPr="00B13903" w:rsidRDefault="00425405" w:rsidP="00B1281C">
            <w:pPr>
              <w:spacing w:before="0" w:after="0"/>
              <w:jc w:val="both"/>
              <w:rPr>
                <w:rFonts w:ascii="Calibri" w:hAnsi="Calibri" w:cs="Calibri"/>
                <w:sz w:val="24"/>
                <w:szCs w:val="24"/>
              </w:rPr>
            </w:pPr>
            <w:r w:rsidRPr="00B13903">
              <w:rPr>
                <w:rFonts w:ascii="Calibri" w:hAnsi="Calibri" w:cs="Calibri"/>
                <w:sz w:val="24"/>
                <w:szCs w:val="24"/>
              </w:rPr>
              <w:t>IZNOS</w:t>
            </w:r>
          </w:p>
        </w:tc>
        <w:tc>
          <w:tcPr>
            <w:tcW w:w="1311" w:type="dxa"/>
          </w:tcPr>
          <w:p w14:paraId="47137EB0" w14:textId="30A787CA" w:rsidR="00425405" w:rsidRPr="00B13903" w:rsidRDefault="00636FAC" w:rsidP="00B1281C">
            <w:pPr>
              <w:spacing w:before="0" w:after="0"/>
              <w:jc w:val="both"/>
              <w:rPr>
                <w:rFonts w:ascii="Calibri" w:hAnsi="Calibri" w:cs="Calibri"/>
                <w:sz w:val="24"/>
                <w:szCs w:val="24"/>
              </w:rPr>
            </w:pPr>
            <w:r>
              <w:rPr>
                <w:rFonts w:ascii="Calibri" w:hAnsi="Calibri" w:cs="Calibri"/>
                <w:sz w:val="24"/>
                <w:szCs w:val="24"/>
              </w:rPr>
              <w:t>11.625.683</w:t>
            </w:r>
          </w:p>
        </w:tc>
        <w:tc>
          <w:tcPr>
            <w:tcW w:w="1311" w:type="dxa"/>
          </w:tcPr>
          <w:p w14:paraId="51EFFB6E" w14:textId="55CD437C" w:rsidR="00425405" w:rsidRPr="00B13903" w:rsidRDefault="008A03E9" w:rsidP="00B1281C">
            <w:pPr>
              <w:spacing w:before="0" w:after="0"/>
              <w:jc w:val="both"/>
              <w:rPr>
                <w:rFonts w:ascii="Calibri" w:hAnsi="Calibri" w:cs="Calibri"/>
                <w:sz w:val="24"/>
                <w:szCs w:val="24"/>
              </w:rPr>
            </w:pPr>
            <w:r>
              <w:rPr>
                <w:rFonts w:ascii="Calibri" w:hAnsi="Calibri" w:cs="Calibri"/>
                <w:sz w:val="24"/>
                <w:szCs w:val="24"/>
              </w:rPr>
              <w:t>12.829.715</w:t>
            </w:r>
          </w:p>
        </w:tc>
        <w:tc>
          <w:tcPr>
            <w:tcW w:w="1311" w:type="dxa"/>
          </w:tcPr>
          <w:p w14:paraId="7E8D8E76" w14:textId="46BBE71B" w:rsidR="00425405" w:rsidRPr="00B13903" w:rsidRDefault="008A03E9" w:rsidP="00B1281C">
            <w:pPr>
              <w:spacing w:before="0" w:after="0"/>
              <w:jc w:val="both"/>
              <w:rPr>
                <w:rFonts w:ascii="Calibri" w:hAnsi="Calibri" w:cs="Calibri"/>
                <w:sz w:val="24"/>
                <w:szCs w:val="24"/>
              </w:rPr>
            </w:pPr>
            <w:r>
              <w:rPr>
                <w:rFonts w:ascii="Calibri" w:hAnsi="Calibri" w:cs="Calibri"/>
                <w:sz w:val="24"/>
                <w:szCs w:val="24"/>
              </w:rPr>
              <w:t>18.570.352</w:t>
            </w:r>
          </w:p>
        </w:tc>
        <w:tc>
          <w:tcPr>
            <w:tcW w:w="1311" w:type="dxa"/>
          </w:tcPr>
          <w:p w14:paraId="179F4D77" w14:textId="221BE85E" w:rsidR="00425405" w:rsidRPr="00B13903" w:rsidRDefault="008A03E9" w:rsidP="00B1281C">
            <w:pPr>
              <w:spacing w:before="0" w:after="0"/>
              <w:jc w:val="both"/>
              <w:rPr>
                <w:rFonts w:ascii="Calibri" w:hAnsi="Calibri" w:cs="Calibri"/>
                <w:sz w:val="24"/>
                <w:szCs w:val="24"/>
              </w:rPr>
            </w:pPr>
            <w:r>
              <w:rPr>
                <w:rFonts w:ascii="Calibri" w:hAnsi="Calibri" w:cs="Calibri"/>
                <w:sz w:val="24"/>
                <w:szCs w:val="24"/>
              </w:rPr>
              <w:t>23.011.593</w:t>
            </w:r>
          </w:p>
        </w:tc>
      </w:tr>
    </w:tbl>
    <w:bookmarkEnd w:id="30"/>
    <w:p w14:paraId="27497C33" w14:textId="0E7E5130" w:rsidR="009F00CF" w:rsidRDefault="00751AD8" w:rsidP="00B1281C">
      <w:pPr>
        <w:spacing w:before="0" w:after="0"/>
        <w:jc w:val="both"/>
        <w:rPr>
          <w:rFonts w:ascii="Calibri" w:hAnsi="Calibri" w:cs="Calibri"/>
          <w:i/>
          <w:iCs/>
        </w:rPr>
      </w:pPr>
      <w:r w:rsidRPr="00B13903">
        <w:rPr>
          <w:rFonts w:ascii="Calibri" w:hAnsi="Calibri" w:cs="Calibri"/>
          <w:i/>
          <w:iCs/>
        </w:rPr>
        <w:t>Izvor: Godišnja izvršenja proračuna</w:t>
      </w:r>
    </w:p>
    <w:p w14:paraId="1EFD5C41" w14:textId="77777777" w:rsidR="00EB1B5A" w:rsidRPr="00B13903" w:rsidRDefault="00EB1B5A" w:rsidP="00B1281C">
      <w:pPr>
        <w:spacing w:before="0" w:after="0"/>
        <w:jc w:val="both"/>
        <w:rPr>
          <w:rFonts w:ascii="Calibri" w:hAnsi="Calibri" w:cs="Calibri"/>
          <w:i/>
          <w:iCs/>
          <w:highlight w:val="yellow"/>
        </w:rPr>
      </w:pPr>
    </w:p>
    <w:p w14:paraId="62A00764" w14:textId="49D02826" w:rsidR="000930D6" w:rsidRPr="00B13903" w:rsidRDefault="000930D6" w:rsidP="00B1281C">
      <w:pPr>
        <w:spacing w:before="0" w:after="0"/>
        <w:jc w:val="both"/>
        <w:rPr>
          <w:rFonts w:ascii="Calibri" w:hAnsi="Calibri" w:cs="Calibri"/>
          <w:i/>
          <w:iCs/>
        </w:rPr>
      </w:pPr>
      <w:r w:rsidRPr="00B13903">
        <w:rPr>
          <w:rFonts w:ascii="Calibri" w:hAnsi="Calibri" w:cs="Calibri"/>
          <w:i/>
          <w:iCs/>
        </w:rPr>
        <w:t>Korištenje EU sredstava 20</w:t>
      </w:r>
      <w:r w:rsidR="00425405">
        <w:rPr>
          <w:rFonts w:ascii="Calibri" w:hAnsi="Calibri" w:cs="Calibri"/>
          <w:i/>
          <w:iCs/>
        </w:rPr>
        <w:t>21</w:t>
      </w:r>
      <w:r w:rsidRPr="00B13903">
        <w:rPr>
          <w:rFonts w:ascii="Calibri" w:hAnsi="Calibri" w:cs="Calibri"/>
          <w:i/>
          <w:iCs/>
        </w:rPr>
        <w:t>. -202</w:t>
      </w:r>
      <w:r w:rsidR="00425405">
        <w:rPr>
          <w:rFonts w:ascii="Calibri" w:hAnsi="Calibri" w:cs="Calibri"/>
          <w:i/>
          <w:iCs/>
        </w:rPr>
        <w:t>4</w:t>
      </w:r>
      <w:r w:rsidRPr="00B13903">
        <w:rPr>
          <w:rFonts w:ascii="Calibri" w:hAnsi="Calibri" w:cs="Calibri"/>
          <w:i/>
          <w:iCs/>
        </w:rPr>
        <w:t xml:space="preserve">. </w:t>
      </w:r>
    </w:p>
    <w:tbl>
      <w:tblPr>
        <w:tblStyle w:val="TableGrid"/>
        <w:tblW w:w="0" w:type="auto"/>
        <w:tblLook w:val="04A0" w:firstRow="1" w:lastRow="0" w:firstColumn="1" w:lastColumn="0" w:noHBand="0" w:noVBand="1"/>
      </w:tblPr>
      <w:tblGrid>
        <w:gridCol w:w="1273"/>
        <w:gridCol w:w="1234"/>
        <w:gridCol w:w="1252"/>
        <w:gridCol w:w="1253"/>
        <w:gridCol w:w="1279"/>
      </w:tblGrid>
      <w:tr w:rsidR="00730F8F" w:rsidRPr="00B13903" w14:paraId="4831130F" w14:textId="77777777" w:rsidTr="00730F8F">
        <w:tc>
          <w:tcPr>
            <w:tcW w:w="1273" w:type="dxa"/>
          </w:tcPr>
          <w:p w14:paraId="49020639" w14:textId="22850512" w:rsidR="00730F8F" w:rsidRPr="00B13903" w:rsidRDefault="00730F8F" w:rsidP="00B1281C">
            <w:pPr>
              <w:spacing w:before="0" w:after="0"/>
              <w:jc w:val="both"/>
              <w:rPr>
                <w:rFonts w:ascii="Calibri" w:hAnsi="Calibri" w:cs="Calibri"/>
                <w:sz w:val="24"/>
                <w:szCs w:val="24"/>
              </w:rPr>
            </w:pPr>
            <w:r w:rsidRPr="00B13903">
              <w:rPr>
                <w:rFonts w:ascii="Calibri" w:hAnsi="Calibri" w:cs="Calibri"/>
                <w:sz w:val="24"/>
                <w:szCs w:val="24"/>
              </w:rPr>
              <w:t>GODINA*</w:t>
            </w:r>
          </w:p>
        </w:tc>
        <w:tc>
          <w:tcPr>
            <w:tcW w:w="1234" w:type="dxa"/>
          </w:tcPr>
          <w:p w14:paraId="6DB5A760" w14:textId="75FD4F4D" w:rsidR="00730F8F" w:rsidRPr="00B13903" w:rsidRDefault="00730F8F" w:rsidP="00B1281C">
            <w:pPr>
              <w:spacing w:before="0" w:after="0"/>
              <w:jc w:val="both"/>
              <w:rPr>
                <w:rFonts w:ascii="Calibri" w:hAnsi="Calibri" w:cs="Calibri"/>
                <w:sz w:val="24"/>
                <w:szCs w:val="24"/>
              </w:rPr>
            </w:pPr>
            <w:r w:rsidRPr="00B13903">
              <w:rPr>
                <w:rFonts w:ascii="Calibri" w:hAnsi="Calibri" w:cs="Calibri"/>
                <w:sz w:val="24"/>
                <w:szCs w:val="24"/>
              </w:rPr>
              <w:t>20</w:t>
            </w:r>
            <w:r>
              <w:rPr>
                <w:rFonts w:ascii="Calibri" w:hAnsi="Calibri" w:cs="Calibri"/>
                <w:sz w:val="24"/>
                <w:szCs w:val="24"/>
              </w:rPr>
              <w:t>21</w:t>
            </w:r>
          </w:p>
        </w:tc>
        <w:tc>
          <w:tcPr>
            <w:tcW w:w="1252" w:type="dxa"/>
          </w:tcPr>
          <w:p w14:paraId="6CE2F294" w14:textId="78B008D5" w:rsidR="00730F8F" w:rsidRPr="00B13903" w:rsidRDefault="00730F8F" w:rsidP="00B1281C">
            <w:pPr>
              <w:spacing w:before="0" w:after="0"/>
              <w:jc w:val="both"/>
              <w:rPr>
                <w:rFonts w:ascii="Calibri" w:hAnsi="Calibri" w:cs="Calibri"/>
                <w:sz w:val="24"/>
                <w:szCs w:val="24"/>
              </w:rPr>
            </w:pPr>
            <w:r w:rsidRPr="00B13903">
              <w:rPr>
                <w:rFonts w:ascii="Calibri" w:hAnsi="Calibri" w:cs="Calibri"/>
                <w:sz w:val="24"/>
                <w:szCs w:val="24"/>
              </w:rPr>
              <w:t>20</w:t>
            </w:r>
            <w:r>
              <w:rPr>
                <w:rFonts w:ascii="Calibri" w:hAnsi="Calibri" w:cs="Calibri"/>
                <w:sz w:val="24"/>
                <w:szCs w:val="24"/>
              </w:rPr>
              <w:t>22</w:t>
            </w:r>
          </w:p>
        </w:tc>
        <w:tc>
          <w:tcPr>
            <w:tcW w:w="1253" w:type="dxa"/>
          </w:tcPr>
          <w:p w14:paraId="5980F666" w14:textId="0D41DEA3" w:rsidR="00730F8F" w:rsidRPr="00B13903" w:rsidRDefault="00730F8F" w:rsidP="00B1281C">
            <w:pPr>
              <w:spacing w:before="0" w:after="0"/>
              <w:jc w:val="both"/>
              <w:rPr>
                <w:rFonts w:ascii="Calibri" w:hAnsi="Calibri" w:cs="Calibri"/>
                <w:sz w:val="24"/>
                <w:szCs w:val="24"/>
              </w:rPr>
            </w:pPr>
            <w:r w:rsidRPr="00B13903">
              <w:rPr>
                <w:rFonts w:ascii="Calibri" w:hAnsi="Calibri" w:cs="Calibri"/>
                <w:sz w:val="24"/>
                <w:szCs w:val="24"/>
              </w:rPr>
              <w:t>20</w:t>
            </w:r>
            <w:r>
              <w:rPr>
                <w:rFonts w:ascii="Calibri" w:hAnsi="Calibri" w:cs="Calibri"/>
                <w:sz w:val="24"/>
                <w:szCs w:val="24"/>
              </w:rPr>
              <w:t>23</w:t>
            </w:r>
          </w:p>
        </w:tc>
        <w:tc>
          <w:tcPr>
            <w:tcW w:w="1279" w:type="dxa"/>
          </w:tcPr>
          <w:p w14:paraId="437990C7" w14:textId="0008E92C" w:rsidR="00730F8F" w:rsidRPr="00B13903" w:rsidRDefault="00730F8F" w:rsidP="00B1281C">
            <w:pPr>
              <w:spacing w:before="0" w:after="0"/>
              <w:jc w:val="both"/>
              <w:rPr>
                <w:rFonts w:ascii="Calibri" w:hAnsi="Calibri" w:cs="Calibri"/>
                <w:sz w:val="24"/>
                <w:szCs w:val="24"/>
              </w:rPr>
            </w:pPr>
            <w:r w:rsidRPr="00B13903">
              <w:rPr>
                <w:rFonts w:ascii="Calibri" w:hAnsi="Calibri" w:cs="Calibri"/>
                <w:sz w:val="24"/>
                <w:szCs w:val="24"/>
              </w:rPr>
              <w:t>20</w:t>
            </w:r>
            <w:r>
              <w:rPr>
                <w:rFonts w:ascii="Calibri" w:hAnsi="Calibri" w:cs="Calibri"/>
                <w:sz w:val="24"/>
                <w:szCs w:val="24"/>
              </w:rPr>
              <w:t>24</w:t>
            </w:r>
          </w:p>
        </w:tc>
      </w:tr>
      <w:tr w:rsidR="00730F8F" w:rsidRPr="00B13903" w14:paraId="71437AB5" w14:textId="77777777" w:rsidTr="00730F8F">
        <w:tc>
          <w:tcPr>
            <w:tcW w:w="1273" w:type="dxa"/>
          </w:tcPr>
          <w:p w14:paraId="1DB506E2" w14:textId="77777777" w:rsidR="00730F8F" w:rsidRPr="00B13903" w:rsidRDefault="00730F8F" w:rsidP="00B1281C">
            <w:pPr>
              <w:spacing w:before="0" w:after="0"/>
              <w:jc w:val="both"/>
              <w:rPr>
                <w:rFonts w:ascii="Calibri" w:hAnsi="Calibri" w:cs="Calibri"/>
                <w:sz w:val="24"/>
                <w:szCs w:val="24"/>
              </w:rPr>
            </w:pPr>
            <w:r w:rsidRPr="00B13903">
              <w:rPr>
                <w:rFonts w:ascii="Calibri" w:hAnsi="Calibri" w:cs="Calibri"/>
                <w:sz w:val="24"/>
                <w:szCs w:val="24"/>
              </w:rPr>
              <w:t>IZNOS</w:t>
            </w:r>
          </w:p>
        </w:tc>
        <w:tc>
          <w:tcPr>
            <w:tcW w:w="1234" w:type="dxa"/>
          </w:tcPr>
          <w:p w14:paraId="44D5DD2D" w14:textId="5CFCC544" w:rsidR="00730F8F" w:rsidRPr="00B13903" w:rsidRDefault="008A03E9" w:rsidP="00B1281C">
            <w:pPr>
              <w:spacing w:before="0" w:after="0"/>
              <w:jc w:val="both"/>
              <w:rPr>
                <w:rFonts w:ascii="Calibri" w:hAnsi="Calibri" w:cs="Calibri"/>
                <w:sz w:val="24"/>
                <w:szCs w:val="24"/>
              </w:rPr>
            </w:pPr>
            <w:r>
              <w:rPr>
                <w:rFonts w:ascii="Calibri" w:hAnsi="Calibri" w:cs="Calibri"/>
                <w:sz w:val="24"/>
                <w:szCs w:val="24"/>
              </w:rPr>
              <w:t>94.082</w:t>
            </w:r>
          </w:p>
        </w:tc>
        <w:tc>
          <w:tcPr>
            <w:tcW w:w="1252" w:type="dxa"/>
          </w:tcPr>
          <w:p w14:paraId="5B92CF5A" w14:textId="7DE23F68" w:rsidR="00730F8F" w:rsidRPr="00B13903" w:rsidRDefault="008A03E9" w:rsidP="00B1281C">
            <w:pPr>
              <w:spacing w:before="0" w:after="0"/>
              <w:jc w:val="both"/>
              <w:rPr>
                <w:rFonts w:ascii="Calibri" w:hAnsi="Calibri" w:cs="Calibri"/>
                <w:sz w:val="24"/>
                <w:szCs w:val="24"/>
              </w:rPr>
            </w:pPr>
            <w:r>
              <w:rPr>
                <w:rFonts w:ascii="Calibri" w:hAnsi="Calibri" w:cs="Calibri"/>
                <w:sz w:val="24"/>
                <w:szCs w:val="24"/>
              </w:rPr>
              <w:t>113.991</w:t>
            </w:r>
          </w:p>
        </w:tc>
        <w:tc>
          <w:tcPr>
            <w:tcW w:w="1253" w:type="dxa"/>
          </w:tcPr>
          <w:p w14:paraId="2A299EE4" w14:textId="67FD044E" w:rsidR="00730F8F" w:rsidRPr="00B13903" w:rsidRDefault="008A03E9" w:rsidP="00B1281C">
            <w:pPr>
              <w:spacing w:before="0" w:after="0"/>
              <w:jc w:val="both"/>
              <w:rPr>
                <w:rFonts w:ascii="Calibri" w:hAnsi="Calibri" w:cs="Calibri"/>
                <w:sz w:val="24"/>
                <w:szCs w:val="24"/>
              </w:rPr>
            </w:pPr>
            <w:r>
              <w:rPr>
                <w:rFonts w:ascii="Calibri" w:hAnsi="Calibri" w:cs="Calibri"/>
                <w:sz w:val="24"/>
                <w:szCs w:val="24"/>
              </w:rPr>
              <w:t>4.576.797</w:t>
            </w:r>
          </w:p>
        </w:tc>
        <w:tc>
          <w:tcPr>
            <w:tcW w:w="1279" w:type="dxa"/>
          </w:tcPr>
          <w:p w14:paraId="19C15996" w14:textId="6C083891" w:rsidR="00730F8F" w:rsidRPr="00B13903" w:rsidRDefault="007E2AE3" w:rsidP="00B1281C">
            <w:pPr>
              <w:spacing w:before="0" w:after="0"/>
              <w:jc w:val="both"/>
              <w:rPr>
                <w:rFonts w:ascii="Calibri" w:hAnsi="Calibri" w:cs="Calibri"/>
                <w:sz w:val="24"/>
                <w:szCs w:val="24"/>
              </w:rPr>
            </w:pPr>
            <w:r>
              <w:rPr>
                <w:rFonts w:ascii="Calibri" w:hAnsi="Calibri" w:cs="Calibri"/>
                <w:sz w:val="24"/>
                <w:szCs w:val="24"/>
              </w:rPr>
              <w:t>1.960.049</w:t>
            </w:r>
          </w:p>
        </w:tc>
      </w:tr>
    </w:tbl>
    <w:p w14:paraId="607F9B51" w14:textId="78C8FDD4" w:rsidR="00AF496E" w:rsidRPr="00EB1B5A" w:rsidRDefault="00751AD8" w:rsidP="00EB1B5A">
      <w:pPr>
        <w:spacing w:before="0" w:after="0"/>
        <w:jc w:val="both"/>
        <w:rPr>
          <w:rFonts w:ascii="Calibri" w:hAnsi="Calibri" w:cs="Calibri"/>
          <w:i/>
          <w:iCs/>
          <w:highlight w:val="yellow"/>
        </w:rPr>
      </w:pPr>
      <w:r w:rsidRPr="00B13903">
        <w:rPr>
          <w:rFonts w:ascii="Calibri" w:hAnsi="Calibri" w:cs="Calibri"/>
          <w:i/>
          <w:iCs/>
        </w:rPr>
        <w:t>Izvor: Godišnja izvršenja proračuna</w:t>
      </w:r>
    </w:p>
    <w:p w14:paraId="1A766F55" w14:textId="3D728823" w:rsidR="00AF496E" w:rsidRPr="00B13903" w:rsidRDefault="00AF496E" w:rsidP="00B1281C">
      <w:pPr>
        <w:shd w:val="clear" w:color="auto" w:fill="FFFFFF"/>
        <w:spacing w:before="0" w:after="0"/>
        <w:jc w:val="both"/>
        <w:rPr>
          <w:rFonts w:ascii="Calibri" w:eastAsia="Times New Roman" w:hAnsi="Calibri" w:cs="Calibri"/>
          <w:sz w:val="24"/>
          <w:szCs w:val="24"/>
        </w:rPr>
      </w:pPr>
      <w:r w:rsidRPr="00B13903">
        <w:rPr>
          <w:rFonts w:ascii="Calibri" w:eastAsia="Times New Roman" w:hAnsi="Calibri" w:cs="Calibri"/>
          <w:sz w:val="24"/>
          <w:szCs w:val="24"/>
        </w:rPr>
        <w:t xml:space="preserve">Za realizaciju prioriteta i razvojnih projekata </w:t>
      </w:r>
      <w:r w:rsidR="00F65AF5" w:rsidRPr="00B13903">
        <w:rPr>
          <w:rFonts w:ascii="Calibri" w:eastAsia="Times New Roman" w:hAnsi="Calibri" w:cs="Calibri"/>
          <w:sz w:val="24"/>
          <w:szCs w:val="24"/>
        </w:rPr>
        <w:t>Grad</w:t>
      </w:r>
      <w:r w:rsidRPr="00B13903">
        <w:rPr>
          <w:rFonts w:ascii="Calibri" w:eastAsia="Times New Roman" w:hAnsi="Calibri" w:cs="Calibri"/>
          <w:sz w:val="24"/>
          <w:szCs w:val="24"/>
        </w:rPr>
        <w:t xml:space="preserve"> koristi sredstva iz sljedećih izvora:</w:t>
      </w:r>
    </w:p>
    <w:p w14:paraId="4C99E1DA" w14:textId="175136AE" w:rsidR="00AF496E" w:rsidRPr="00B13903" w:rsidRDefault="00AF496E" w:rsidP="00B1281C">
      <w:pPr>
        <w:numPr>
          <w:ilvl w:val="0"/>
          <w:numId w:val="32"/>
        </w:numPr>
        <w:shd w:val="clear" w:color="auto" w:fill="FFFFFF"/>
        <w:spacing w:before="0" w:after="0"/>
        <w:contextualSpacing/>
        <w:jc w:val="both"/>
        <w:rPr>
          <w:rFonts w:ascii="Calibri" w:eastAsia="Times New Roman" w:hAnsi="Calibri" w:cs="Calibri"/>
          <w:sz w:val="24"/>
          <w:szCs w:val="24"/>
        </w:rPr>
      </w:pPr>
      <w:r w:rsidRPr="00B13903">
        <w:rPr>
          <w:rFonts w:ascii="Calibri" w:eastAsia="Times New Roman" w:hAnsi="Calibri" w:cs="Calibri"/>
          <w:sz w:val="24"/>
          <w:szCs w:val="24"/>
        </w:rPr>
        <w:t xml:space="preserve">proračun </w:t>
      </w:r>
      <w:r w:rsidR="00F65AF5" w:rsidRPr="00B13903">
        <w:rPr>
          <w:rFonts w:ascii="Calibri" w:eastAsia="Times New Roman" w:hAnsi="Calibri" w:cs="Calibri"/>
          <w:sz w:val="24"/>
          <w:szCs w:val="24"/>
        </w:rPr>
        <w:t>Grada</w:t>
      </w:r>
      <w:r w:rsidRPr="00B13903">
        <w:rPr>
          <w:rFonts w:ascii="Calibri" w:eastAsia="Times New Roman" w:hAnsi="Calibri" w:cs="Calibri"/>
          <w:sz w:val="24"/>
          <w:szCs w:val="24"/>
        </w:rPr>
        <w:t>,</w:t>
      </w:r>
    </w:p>
    <w:p w14:paraId="467A3718" w14:textId="21AB764C" w:rsidR="00AF496E" w:rsidRPr="00B13903" w:rsidRDefault="00450A60" w:rsidP="00B1281C">
      <w:pPr>
        <w:numPr>
          <w:ilvl w:val="0"/>
          <w:numId w:val="32"/>
        </w:numPr>
        <w:shd w:val="clear" w:color="auto" w:fill="FFFFFF"/>
        <w:spacing w:before="0" w:after="0"/>
        <w:contextualSpacing/>
        <w:jc w:val="both"/>
        <w:rPr>
          <w:rFonts w:ascii="Calibri" w:eastAsia="Times New Roman" w:hAnsi="Calibri" w:cs="Calibri"/>
          <w:sz w:val="24"/>
          <w:szCs w:val="24"/>
        </w:rPr>
      </w:pPr>
      <w:r w:rsidRPr="00B13903">
        <w:rPr>
          <w:rFonts w:ascii="Calibri" w:eastAsia="Times New Roman" w:hAnsi="Calibri" w:cs="Calibri"/>
          <w:sz w:val="24"/>
          <w:szCs w:val="24"/>
        </w:rPr>
        <w:t xml:space="preserve">proračun </w:t>
      </w:r>
      <w:r w:rsidR="00AF496E" w:rsidRPr="00B13903">
        <w:rPr>
          <w:rFonts w:ascii="Calibri" w:eastAsia="Times New Roman" w:hAnsi="Calibri" w:cs="Calibri"/>
          <w:sz w:val="24"/>
          <w:szCs w:val="24"/>
        </w:rPr>
        <w:t>Zagrebačke županije,</w:t>
      </w:r>
    </w:p>
    <w:p w14:paraId="59A077D2" w14:textId="166A061A" w:rsidR="00AF496E" w:rsidRPr="00B13903" w:rsidRDefault="00AF496E" w:rsidP="00B1281C">
      <w:pPr>
        <w:numPr>
          <w:ilvl w:val="0"/>
          <w:numId w:val="32"/>
        </w:numPr>
        <w:shd w:val="clear" w:color="auto" w:fill="FFFFFF"/>
        <w:spacing w:before="0" w:after="0"/>
        <w:contextualSpacing/>
        <w:jc w:val="both"/>
        <w:rPr>
          <w:rFonts w:ascii="Calibri" w:eastAsia="Times New Roman" w:hAnsi="Calibri" w:cs="Calibri"/>
          <w:sz w:val="24"/>
          <w:szCs w:val="24"/>
        </w:rPr>
      </w:pPr>
      <w:r w:rsidRPr="00B13903">
        <w:rPr>
          <w:rFonts w:ascii="Calibri" w:eastAsia="Times New Roman" w:hAnsi="Calibri" w:cs="Calibri"/>
          <w:sz w:val="24"/>
          <w:szCs w:val="24"/>
        </w:rPr>
        <w:t>nacionalni razvojni program</w:t>
      </w:r>
      <w:r w:rsidR="00C52C02" w:rsidRPr="00B13903">
        <w:rPr>
          <w:rFonts w:ascii="Calibri" w:eastAsia="Times New Roman" w:hAnsi="Calibri" w:cs="Calibri"/>
          <w:sz w:val="24"/>
          <w:szCs w:val="24"/>
        </w:rPr>
        <w:t>i</w:t>
      </w:r>
      <w:r w:rsidRPr="00B13903">
        <w:rPr>
          <w:rFonts w:ascii="Calibri" w:eastAsia="Times New Roman" w:hAnsi="Calibri" w:cs="Calibri"/>
          <w:sz w:val="24"/>
          <w:szCs w:val="24"/>
        </w:rPr>
        <w:t>,</w:t>
      </w:r>
    </w:p>
    <w:p w14:paraId="1C1FE13B" w14:textId="5CFE6953" w:rsidR="00EB1B5A" w:rsidRDefault="00AF496E" w:rsidP="00EB1B5A">
      <w:pPr>
        <w:numPr>
          <w:ilvl w:val="0"/>
          <w:numId w:val="32"/>
        </w:numPr>
        <w:shd w:val="clear" w:color="auto" w:fill="FFFFFF"/>
        <w:spacing w:before="0" w:after="0"/>
        <w:contextualSpacing/>
        <w:jc w:val="both"/>
        <w:rPr>
          <w:rFonts w:ascii="Calibri" w:eastAsia="Times New Roman" w:hAnsi="Calibri" w:cs="Calibri"/>
          <w:sz w:val="24"/>
          <w:szCs w:val="24"/>
        </w:rPr>
      </w:pPr>
      <w:r w:rsidRPr="00B13903">
        <w:rPr>
          <w:rFonts w:ascii="Calibri" w:eastAsia="Times New Roman" w:hAnsi="Calibri" w:cs="Calibri"/>
          <w:sz w:val="24"/>
          <w:szCs w:val="24"/>
        </w:rPr>
        <w:t>EU fondov</w:t>
      </w:r>
      <w:r w:rsidR="00C52C02" w:rsidRPr="00B13903">
        <w:rPr>
          <w:rFonts w:ascii="Calibri" w:eastAsia="Times New Roman" w:hAnsi="Calibri" w:cs="Calibri"/>
          <w:sz w:val="24"/>
          <w:szCs w:val="24"/>
        </w:rPr>
        <w:t>i</w:t>
      </w:r>
      <w:r w:rsidRPr="00B13903">
        <w:rPr>
          <w:rFonts w:ascii="Calibri" w:eastAsia="Times New Roman" w:hAnsi="Calibri" w:cs="Calibri"/>
          <w:sz w:val="24"/>
          <w:szCs w:val="24"/>
        </w:rPr>
        <w:t>.</w:t>
      </w:r>
      <w:bookmarkEnd w:id="23"/>
    </w:p>
    <w:p w14:paraId="271B7789" w14:textId="77777777" w:rsidR="00EB1B5A" w:rsidRPr="00EB1B5A" w:rsidRDefault="00EB1B5A" w:rsidP="00EB1B5A">
      <w:pPr>
        <w:shd w:val="clear" w:color="auto" w:fill="FFFFFF"/>
        <w:spacing w:before="0" w:after="0"/>
        <w:ind w:left="720"/>
        <w:contextualSpacing/>
        <w:jc w:val="both"/>
        <w:rPr>
          <w:rFonts w:ascii="Calibri" w:eastAsia="Times New Roman" w:hAnsi="Calibri" w:cs="Calibri"/>
          <w:sz w:val="24"/>
          <w:szCs w:val="24"/>
        </w:rPr>
      </w:pPr>
    </w:p>
    <w:p w14:paraId="34AC0CE5" w14:textId="7EB8A3CC" w:rsidR="002435BB" w:rsidRPr="00B13903" w:rsidRDefault="009F7F5B" w:rsidP="00EB1B5A">
      <w:pPr>
        <w:pStyle w:val="Heading1"/>
        <w:spacing w:before="0"/>
        <w:jc w:val="both"/>
        <w:rPr>
          <w:rFonts w:eastAsia="Times New Roman"/>
        </w:rPr>
      </w:pPr>
      <w:bookmarkStart w:id="31" w:name="_Toc77859219"/>
      <w:bookmarkStart w:id="32" w:name="_Toc93344959"/>
      <w:r w:rsidRPr="002662B8">
        <w:t>MISIJA</w:t>
      </w:r>
      <w:r w:rsidRPr="00B13903">
        <w:rPr>
          <w:rFonts w:eastAsia="Times New Roman"/>
        </w:rPr>
        <w:t>, VIZIJA I SWOT ANALIZA</w:t>
      </w:r>
      <w:bookmarkEnd w:id="31"/>
      <w:bookmarkEnd w:id="32"/>
      <w:r w:rsidR="00315586" w:rsidRPr="00B13903">
        <w:rPr>
          <w:rFonts w:eastAsia="Times New Roman"/>
        </w:rPr>
        <w:t xml:space="preserve"> </w:t>
      </w:r>
    </w:p>
    <w:p w14:paraId="589DD078" w14:textId="38E8FA2D" w:rsidR="002435BB" w:rsidRPr="00B13903" w:rsidRDefault="00B15DA9" w:rsidP="00EB1B5A">
      <w:pPr>
        <w:pStyle w:val="Heading2"/>
        <w:spacing w:before="0"/>
      </w:pPr>
      <w:bookmarkStart w:id="33" w:name="_Toc93344960"/>
      <w:r w:rsidRPr="002662B8">
        <w:t>Misija</w:t>
      </w:r>
      <w:bookmarkEnd w:id="33"/>
    </w:p>
    <w:p w14:paraId="75029F78" w14:textId="0BB70DDA" w:rsidR="000424B2" w:rsidRPr="00B13903" w:rsidRDefault="009D225D" w:rsidP="00EB1B5A">
      <w:pPr>
        <w:spacing w:before="0"/>
        <w:jc w:val="both"/>
        <w:rPr>
          <w:rFonts w:ascii="Calibri" w:hAnsi="Calibri" w:cs="Calibri"/>
          <w:color w:val="000000" w:themeColor="text1"/>
          <w:sz w:val="24"/>
          <w:szCs w:val="24"/>
        </w:rPr>
      </w:pPr>
      <w:r w:rsidRPr="00B13903">
        <w:rPr>
          <w:rFonts w:ascii="Calibri" w:eastAsia="Times New Roman" w:hAnsi="Calibri" w:cs="Calibri"/>
          <w:bCs/>
          <w:iCs/>
          <w:color w:val="000000" w:themeColor="text1"/>
          <w:sz w:val="24"/>
          <w:szCs w:val="24"/>
          <w:lang w:eastAsia="hr-HR"/>
        </w:rPr>
        <w:t>Grad Vrbovec odgovornim, savjesnim i transparentnim poslovanjem uspješno realizira potrebe svojih</w:t>
      </w:r>
      <w:r w:rsidR="00CA18FC" w:rsidRPr="00B13903">
        <w:rPr>
          <w:rFonts w:ascii="Calibri" w:eastAsia="Times New Roman" w:hAnsi="Calibri" w:cs="Calibri"/>
          <w:bCs/>
          <w:iCs/>
          <w:color w:val="000000" w:themeColor="text1"/>
          <w:sz w:val="24"/>
          <w:szCs w:val="24"/>
          <w:lang w:eastAsia="hr-HR"/>
        </w:rPr>
        <w:t xml:space="preserve"> </w:t>
      </w:r>
      <w:r w:rsidRPr="00B13903">
        <w:rPr>
          <w:rFonts w:ascii="Calibri" w:eastAsia="Times New Roman" w:hAnsi="Calibri" w:cs="Calibri"/>
          <w:bCs/>
          <w:iCs/>
          <w:color w:val="000000" w:themeColor="text1"/>
          <w:sz w:val="24"/>
          <w:szCs w:val="24"/>
          <w:lang w:eastAsia="hr-HR"/>
        </w:rPr>
        <w:t>stanovnika i poduzetnika.</w:t>
      </w:r>
    </w:p>
    <w:p w14:paraId="03D7FE7A" w14:textId="18EF2FEA" w:rsidR="009D225D" w:rsidRPr="00B13903" w:rsidRDefault="009D225D" w:rsidP="00EB1B5A">
      <w:pPr>
        <w:pStyle w:val="Heading2"/>
        <w:spacing w:before="0"/>
      </w:pPr>
      <w:bookmarkStart w:id="34" w:name="_Toc93344961"/>
      <w:bookmarkStart w:id="35" w:name="_Toc77859221"/>
      <w:r w:rsidRPr="002662B8">
        <w:t>Vizija</w:t>
      </w:r>
      <w:bookmarkEnd w:id="34"/>
    </w:p>
    <w:bookmarkEnd w:id="35"/>
    <w:p w14:paraId="7013892B" w14:textId="424E67FB" w:rsidR="000424B2" w:rsidRDefault="009D225D" w:rsidP="00B1281C">
      <w:pPr>
        <w:spacing w:before="0" w:after="0"/>
        <w:jc w:val="both"/>
        <w:rPr>
          <w:rFonts w:ascii="Calibri" w:eastAsia="Times New Roman" w:hAnsi="Calibri" w:cs="Calibri"/>
          <w:bCs/>
          <w:iCs/>
          <w:color w:val="000000" w:themeColor="text1"/>
          <w:sz w:val="24"/>
          <w:szCs w:val="24"/>
          <w:lang w:eastAsia="hr-HR"/>
        </w:rPr>
      </w:pPr>
      <w:r w:rsidRPr="00B13903">
        <w:rPr>
          <w:rFonts w:ascii="Calibri" w:eastAsia="Times New Roman" w:hAnsi="Calibri" w:cs="Calibri"/>
          <w:bCs/>
          <w:iCs/>
          <w:color w:val="000000" w:themeColor="text1"/>
          <w:sz w:val="24"/>
          <w:szCs w:val="24"/>
          <w:lang w:eastAsia="hr-HR"/>
        </w:rPr>
        <w:t>Grad Vrbovec područje je u kojem obrazovani, aktivni i odgovorni stanovnici u sigurnom, tolerantnom i inovativnom ozračju zajednički doprinose održivom gospodarskom i društvenom razvoju.</w:t>
      </w:r>
      <w:r w:rsidR="00CA18FC" w:rsidRPr="00B13903">
        <w:rPr>
          <w:rFonts w:ascii="Calibri" w:eastAsia="Times New Roman" w:hAnsi="Calibri" w:cs="Calibri"/>
          <w:bCs/>
          <w:iCs/>
          <w:color w:val="000000" w:themeColor="text1"/>
          <w:sz w:val="24"/>
          <w:szCs w:val="24"/>
          <w:lang w:eastAsia="hr-HR"/>
        </w:rPr>
        <w:t xml:space="preserve"> </w:t>
      </w:r>
    </w:p>
    <w:p w14:paraId="54F7F341" w14:textId="473BF41B" w:rsidR="002662B8" w:rsidRDefault="002662B8" w:rsidP="00B1281C">
      <w:pPr>
        <w:spacing w:before="0" w:after="0"/>
        <w:jc w:val="both"/>
        <w:rPr>
          <w:rFonts w:ascii="Calibri" w:eastAsia="Times New Roman" w:hAnsi="Calibri" w:cs="Calibri"/>
          <w:bCs/>
          <w:iCs/>
          <w:color w:val="000000" w:themeColor="text1"/>
          <w:sz w:val="24"/>
          <w:szCs w:val="24"/>
          <w:lang w:eastAsia="hr-HR"/>
        </w:rPr>
      </w:pPr>
    </w:p>
    <w:p w14:paraId="6210946F" w14:textId="42C8B90A" w:rsidR="002662B8" w:rsidRDefault="002662B8" w:rsidP="00B1281C">
      <w:pPr>
        <w:spacing w:before="0" w:after="0"/>
        <w:jc w:val="both"/>
        <w:rPr>
          <w:rFonts w:ascii="Calibri" w:eastAsia="Times New Roman" w:hAnsi="Calibri" w:cs="Calibri"/>
          <w:bCs/>
          <w:iCs/>
          <w:color w:val="000000" w:themeColor="text1"/>
          <w:sz w:val="24"/>
          <w:szCs w:val="24"/>
          <w:lang w:eastAsia="hr-HR"/>
        </w:rPr>
      </w:pPr>
    </w:p>
    <w:p w14:paraId="296F9E5C" w14:textId="6007F362" w:rsidR="002662B8" w:rsidRDefault="002662B8" w:rsidP="00B1281C">
      <w:pPr>
        <w:spacing w:before="0" w:after="0"/>
        <w:jc w:val="both"/>
        <w:rPr>
          <w:rFonts w:ascii="Calibri" w:eastAsia="Times New Roman" w:hAnsi="Calibri" w:cs="Calibri"/>
          <w:bCs/>
          <w:iCs/>
          <w:color w:val="000000" w:themeColor="text1"/>
          <w:sz w:val="24"/>
          <w:szCs w:val="24"/>
          <w:lang w:eastAsia="hr-HR"/>
        </w:rPr>
      </w:pPr>
    </w:p>
    <w:p w14:paraId="2C10D6F6" w14:textId="00EFBED4" w:rsidR="002662B8" w:rsidRDefault="002662B8" w:rsidP="00B1281C">
      <w:pPr>
        <w:spacing w:before="0" w:after="0"/>
        <w:jc w:val="both"/>
        <w:rPr>
          <w:rFonts w:ascii="Calibri" w:eastAsia="Times New Roman" w:hAnsi="Calibri" w:cs="Calibri"/>
          <w:bCs/>
          <w:iCs/>
          <w:color w:val="000000" w:themeColor="text1"/>
          <w:sz w:val="24"/>
          <w:szCs w:val="24"/>
          <w:lang w:eastAsia="hr-HR"/>
        </w:rPr>
      </w:pPr>
    </w:p>
    <w:p w14:paraId="08788EC1" w14:textId="1A9D5C36" w:rsidR="00EB1B5A" w:rsidRDefault="00EB1B5A" w:rsidP="00B1281C">
      <w:pPr>
        <w:spacing w:before="0" w:after="0"/>
        <w:jc w:val="both"/>
        <w:rPr>
          <w:rFonts w:ascii="Calibri" w:eastAsia="Times New Roman" w:hAnsi="Calibri" w:cs="Calibri"/>
          <w:bCs/>
          <w:iCs/>
          <w:color w:val="000000" w:themeColor="text1"/>
          <w:sz w:val="24"/>
          <w:szCs w:val="24"/>
          <w:lang w:eastAsia="hr-HR"/>
        </w:rPr>
      </w:pPr>
    </w:p>
    <w:p w14:paraId="21E752E5" w14:textId="731C4A4B" w:rsidR="00EB1B5A" w:rsidRDefault="00EB1B5A" w:rsidP="00B1281C">
      <w:pPr>
        <w:spacing w:before="0" w:after="0"/>
        <w:jc w:val="both"/>
        <w:rPr>
          <w:rFonts w:ascii="Calibri" w:eastAsia="Times New Roman" w:hAnsi="Calibri" w:cs="Calibri"/>
          <w:bCs/>
          <w:iCs/>
          <w:color w:val="000000" w:themeColor="text1"/>
          <w:sz w:val="24"/>
          <w:szCs w:val="24"/>
          <w:lang w:eastAsia="hr-HR"/>
        </w:rPr>
      </w:pPr>
    </w:p>
    <w:p w14:paraId="1F5B0F31" w14:textId="042C88A2" w:rsidR="00EB1B5A" w:rsidRDefault="00EB1B5A" w:rsidP="00B1281C">
      <w:pPr>
        <w:spacing w:before="0" w:after="0"/>
        <w:jc w:val="both"/>
        <w:rPr>
          <w:rFonts w:ascii="Calibri" w:eastAsia="Times New Roman" w:hAnsi="Calibri" w:cs="Calibri"/>
          <w:bCs/>
          <w:iCs/>
          <w:color w:val="000000" w:themeColor="text1"/>
          <w:sz w:val="24"/>
          <w:szCs w:val="24"/>
          <w:lang w:eastAsia="hr-HR"/>
        </w:rPr>
      </w:pPr>
    </w:p>
    <w:p w14:paraId="3B8251FE" w14:textId="08CA7B0B" w:rsidR="00EB1B5A" w:rsidRDefault="00EB1B5A" w:rsidP="00B1281C">
      <w:pPr>
        <w:spacing w:before="0" w:after="0"/>
        <w:jc w:val="both"/>
        <w:rPr>
          <w:rFonts w:ascii="Calibri" w:eastAsia="Times New Roman" w:hAnsi="Calibri" w:cs="Calibri"/>
          <w:bCs/>
          <w:iCs/>
          <w:color w:val="000000" w:themeColor="text1"/>
          <w:sz w:val="24"/>
          <w:szCs w:val="24"/>
          <w:lang w:eastAsia="hr-HR"/>
        </w:rPr>
      </w:pPr>
    </w:p>
    <w:p w14:paraId="5ADEFAD5" w14:textId="77777777" w:rsidR="00EB1B5A" w:rsidRPr="00B13903" w:rsidRDefault="00EB1B5A" w:rsidP="00B1281C">
      <w:pPr>
        <w:spacing w:before="0" w:after="0"/>
        <w:jc w:val="both"/>
        <w:rPr>
          <w:rFonts w:ascii="Calibri" w:eastAsia="Times New Roman" w:hAnsi="Calibri" w:cs="Calibri"/>
          <w:bCs/>
          <w:iCs/>
          <w:color w:val="000000" w:themeColor="text1"/>
          <w:sz w:val="24"/>
          <w:szCs w:val="24"/>
          <w:lang w:eastAsia="hr-HR"/>
        </w:rPr>
      </w:pPr>
    </w:p>
    <w:p w14:paraId="41662F10" w14:textId="7CFE52D5" w:rsidR="009D225D" w:rsidRPr="00B13903" w:rsidRDefault="009D225D" w:rsidP="00B1281C">
      <w:pPr>
        <w:pStyle w:val="Heading2"/>
        <w:spacing w:before="0" w:after="0"/>
      </w:pPr>
      <w:bookmarkStart w:id="36" w:name="_Toc93344962"/>
      <w:r w:rsidRPr="00B13903">
        <w:t>SWOT analiza</w:t>
      </w:r>
      <w:bookmarkEnd w:id="36"/>
    </w:p>
    <w:p w14:paraId="637BB651" w14:textId="77777777" w:rsidR="009D225D" w:rsidRPr="00B13903" w:rsidRDefault="009D225D" w:rsidP="00B1281C">
      <w:pPr>
        <w:spacing w:before="0" w:after="0"/>
        <w:jc w:val="both"/>
        <w:rPr>
          <w:rFonts w:ascii="Calibri" w:eastAsia="Times New Roman" w:hAnsi="Calibri" w:cs="Calibri"/>
          <w:bCs/>
          <w:iCs/>
          <w:color w:val="000000" w:themeColor="text1"/>
          <w:sz w:val="24"/>
          <w:szCs w:val="24"/>
          <w:lang w:eastAsia="hr-HR"/>
        </w:rPr>
      </w:pPr>
    </w:p>
    <w:tbl>
      <w:tblPr>
        <w:tblW w:w="98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18"/>
        <w:gridCol w:w="2410"/>
        <w:gridCol w:w="2551"/>
        <w:gridCol w:w="2410"/>
      </w:tblGrid>
      <w:tr w:rsidR="00CA18FC" w:rsidRPr="00B13903" w14:paraId="57972354" w14:textId="77777777" w:rsidTr="00CA18FC">
        <w:trPr>
          <w:gridAfter w:val="3"/>
          <w:wAfter w:w="7371" w:type="dxa"/>
          <w:jc w:val="center"/>
        </w:trPr>
        <w:tc>
          <w:tcPr>
            <w:tcW w:w="2518" w:type="dxa"/>
            <w:tcBorders>
              <w:top w:val="single" w:sz="4" w:space="0" w:color="auto"/>
              <w:left w:val="single" w:sz="4" w:space="0" w:color="auto"/>
              <w:bottom w:val="single" w:sz="4" w:space="0" w:color="auto"/>
            </w:tcBorders>
            <w:vAlign w:val="center"/>
          </w:tcPr>
          <w:p w14:paraId="1E7979FC" w14:textId="76E04AD8" w:rsidR="00CA18FC" w:rsidRPr="00B13903" w:rsidRDefault="00CA18FC" w:rsidP="00B1281C">
            <w:pPr>
              <w:spacing w:before="0" w:after="0"/>
              <w:jc w:val="both"/>
              <w:rPr>
                <w:rFonts w:ascii="Calibri" w:eastAsia="Times New Roman" w:hAnsi="Calibri" w:cs="Calibri"/>
                <w:b/>
                <w:bCs/>
                <w:i/>
                <w:color w:val="000000"/>
                <w:lang w:eastAsia="hr-HR"/>
              </w:rPr>
            </w:pPr>
            <w:r w:rsidRPr="00B13903">
              <w:rPr>
                <w:rFonts w:ascii="Calibri" w:eastAsia="Times New Roman" w:hAnsi="Calibri" w:cs="Calibri"/>
                <w:b/>
                <w:bCs/>
                <w:i/>
                <w:color w:val="000000"/>
                <w:lang w:eastAsia="hr-HR"/>
              </w:rPr>
              <w:t>Prostor, okoliš, infrastruktura</w:t>
            </w:r>
          </w:p>
        </w:tc>
      </w:tr>
      <w:tr w:rsidR="009C19E9" w:rsidRPr="00B13903" w14:paraId="217E5FBE" w14:textId="77777777" w:rsidTr="00CA18FC">
        <w:trPr>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342F7906" w14:textId="3EF391E5" w:rsidR="009C19E9" w:rsidRPr="00B13903" w:rsidRDefault="009C19E9" w:rsidP="00B1281C">
            <w:pPr>
              <w:spacing w:before="0" w:after="0"/>
              <w:jc w:val="both"/>
              <w:rPr>
                <w:rFonts w:ascii="Calibri" w:eastAsia="Times New Roman" w:hAnsi="Calibri" w:cs="Calibri"/>
                <w:lang w:eastAsia="hr-HR"/>
              </w:rPr>
            </w:pPr>
            <w:r w:rsidRPr="00B13903">
              <w:rPr>
                <w:rFonts w:ascii="Calibri" w:eastAsia="Times New Roman" w:hAnsi="Calibri" w:cs="Calibri"/>
                <w:b/>
                <w:bCs/>
                <w:color w:val="000000"/>
                <w:lang w:eastAsia="hr-HR"/>
              </w:rPr>
              <w:t>SNAGE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C42B625" w14:textId="2130C560" w:rsidR="009C19E9" w:rsidRPr="00B13903" w:rsidRDefault="009C19E9" w:rsidP="00B1281C">
            <w:pPr>
              <w:spacing w:before="0" w:after="0"/>
              <w:jc w:val="both"/>
              <w:rPr>
                <w:rFonts w:ascii="Calibri" w:eastAsia="Times New Roman" w:hAnsi="Calibri" w:cs="Calibri"/>
                <w:lang w:eastAsia="hr-HR"/>
              </w:rPr>
            </w:pPr>
            <w:r w:rsidRPr="00B13903">
              <w:rPr>
                <w:rFonts w:ascii="Calibri" w:eastAsia="Times New Roman" w:hAnsi="Calibri" w:cs="Calibri"/>
                <w:b/>
                <w:bCs/>
                <w:color w:val="000000"/>
                <w:lang w:eastAsia="hr-HR"/>
              </w:rPr>
              <w:t>SLABOSTI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652708C" w14:textId="6710BCC7" w:rsidR="009C19E9" w:rsidRPr="00B13903" w:rsidRDefault="009C19E9" w:rsidP="00B1281C">
            <w:pPr>
              <w:spacing w:before="0" w:after="0"/>
              <w:jc w:val="both"/>
              <w:rPr>
                <w:rFonts w:ascii="Calibri" w:eastAsia="Times New Roman" w:hAnsi="Calibri" w:cs="Calibri"/>
                <w:lang w:eastAsia="hr-HR"/>
              </w:rPr>
            </w:pPr>
            <w:r w:rsidRPr="00B13903">
              <w:rPr>
                <w:rFonts w:ascii="Calibri" w:eastAsia="Times New Roman" w:hAnsi="Calibri" w:cs="Calibri"/>
                <w:b/>
                <w:bCs/>
                <w:color w:val="000000"/>
                <w:lang w:eastAsia="hr-HR"/>
              </w:rPr>
              <w:t>PRILIKE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B49328" w14:textId="77777777" w:rsidR="009C19E9" w:rsidRPr="00B13903" w:rsidRDefault="009C19E9" w:rsidP="00B1281C">
            <w:pPr>
              <w:spacing w:before="0" w:after="0"/>
              <w:jc w:val="both"/>
              <w:rPr>
                <w:rFonts w:ascii="Calibri" w:eastAsia="Times New Roman" w:hAnsi="Calibri" w:cs="Calibri"/>
                <w:lang w:eastAsia="hr-HR"/>
              </w:rPr>
            </w:pPr>
            <w:r w:rsidRPr="00B13903">
              <w:rPr>
                <w:rFonts w:ascii="Calibri" w:eastAsia="Times New Roman" w:hAnsi="Calibri" w:cs="Calibri"/>
                <w:b/>
                <w:bCs/>
                <w:color w:val="000000"/>
                <w:lang w:eastAsia="hr-HR"/>
              </w:rPr>
              <w:t>PRIJETNJE</w:t>
            </w:r>
          </w:p>
        </w:tc>
      </w:tr>
      <w:tr w:rsidR="009C19E9" w:rsidRPr="00B13903" w14:paraId="73E94B89" w14:textId="77777777" w:rsidTr="00CA18FC">
        <w:trPr>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082BB952" w14:textId="2B278059" w:rsidR="009C19E9" w:rsidRPr="00B13903" w:rsidRDefault="009C19E9"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Područje povoljnih klimatskih</w:t>
            </w:r>
            <w:r w:rsidR="001913D0"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uvjeta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71223C" w14:textId="6D0FF51A" w:rsidR="009C19E9" w:rsidRPr="00B13903" w:rsidRDefault="009C19E9"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Nedovoljno iskorištene</w:t>
            </w:r>
            <w:r w:rsidRPr="00B13903">
              <w:rPr>
                <w:rFonts w:ascii="Calibri" w:eastAsia="Times New Roman" w:hAnsi="Calibri" w:cs="Calibri"/>
                <w:color w:val="000000"/>
                <w:lang w:eastAsia="hr-HR"/>
              </w:rPr>
              <w:br/>
              <w:t>prirodne i klimatske</w:t>
            </w:r>
            <w:r w:rsidRPr="00B13903">
              <w:rPr>
                <w:rFonts w:ascii="Calibri" w:eastAsia="Times New Roman" w:hAnsi="Calibri" w:cs="Calibri"/>
                <w:color w:val="000000"/>
                <w:lang w:eastAsia="hr-HR"/>
              </w:rPr>
              <w:br/>
              <w:t>prednosti područja i</w:t>
            </w:r>
            <w:r w:rsidRPr="00B13903">
              <w:rPr>
                <w:rFonts w:ascii="Calibri" w:eastAsia="Times New Roman" w:hAnsi="Calibri" w:cs="Calibri"/>
                <w:color w:val="000000"/>
                <w:lang w:eastAsia="hr-HR"/>
              </w:rPr>
              <w:br/>
              <w:t>energetski potencijal koje</w:t>
            </w:r>
            <w:r w:rsidR="009D225D"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ovo područje posjeduje</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F3B080D" w14:textId="77777777" w:rsidR="009C19E9" w:rsidRPr="00B13903" w:rsidRDefault="009C19E9"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Financiranje infrastrukturnih</w:t>
            </w:r>
            <w:r w:rsidRPr="00B13903">
              <w:rPr>
                <w:rFonts w:ascii="Calibri" w:eastAsia="Times New Roman" w:hAnsi="Calibri" w:cs="Calibri"/>
                <w:color w:val="000000"/>
                <w:lang w:eastAsia="hr-HR"/>
              </w:rPr>
              <w:br/>
              <w:t>projekata iz EU fondova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6B0B3A9" w14:textId="77777777" w:rsidR="009C19E9" w:rsidRPr="00B13903" w:rsidRDefault="009C19E9"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Nesređeno i nejasno</w:t>
            </w:r>
            <w:r w:rsidRPr="00B13903">
              <w:rPr>
                <w:rFonts w:ascii="Calibri" w:eastAsia="Times New Roman" w:hAnsi="Calibri" w:cs="Calibri"/>
                <w:color w:val="000000"/>
                <w:lang w:eastAsia="hr-HR"/>
              </w:rPr>
              <w:br/>
              <w:t>zakonodavstvo i preklapanje</w:t>
            </w:r>
            <w:r w:rsidRPr="00B13903">
              <w:rPr>
                <w:rFonts w:ascii="Calibri" w:eastAsia="Times New Roman" w:hAnsi="Calibri" w:cs="Calibri"/>
                <w:color w:val="000000"/>
                <w:lang w:eastAsia="hr-HR"/>
              </w:rPr>
              <w:br/>
              <w:t>ingerencija različitih</w:t>
            </w:r>
            <w:r w:rsidRPr="00B13903">
              <w:rPr>
                <w:rFonts w:ascii="Calibri" w:eastAsia="Times New Roman" w:hAnsi="Calibri" w:cs="Calibri"/>
                <w:color w:val="000000"/>
                <w:lang w:eastAsia="hr-HR"/>
              </w:rPr>
              <w:br/>
              <w:t>nadležnih institucija</w:t>
            </w:r>
          </w:p>
        </w:tc>
      </w:tr>
      <w:tr w:rsidR="00844871" w:rsidRPr="00B13903" w14:paraId="22ECF8A9" w14:textId="77777777" w:rsidTr="00CA18FC">
        <w:trPr>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5803AB3F" w14:textId="25AAD860" w:rsidR="00844871" w:rsidRPr="00B13903" w:rsidRDefault="00844871"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Više od 95% stanova za</w:t>
            </w:r>
            <w:r w:rsidRPr="00B13903">
              <w:rPr>
                <w:rFonts w:ascii="Calibri" w:eastAsia="Times New Roman" w:hAnsi="Calibri" w:cs="Calibri"/>
                <w:color w:val="000000"/>
                <w:lang w:eastAsia="hr-HR"/>
              </w:rPr>
              <w:br/>
              <w:t>stanovanje je</w:t>
            </w:r>
            <w:r w:rsidRPr="00B13903">
              <w:rPr>
                <w:rFonts w:ascii="Calibri" w:eastAsia="Times New Roman" w:hAnsi="Calibri" w:cs="Calibri"/>
                <w:color w:val="000000"/>
                <w:lang w:eastAsia="hr-HR"/>
              </w:rPr>
              <w:br/>
              <w:t>nastanjeno/koriste se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CD800F" w14:textId="4C9D0B7A" w:rsidR="00844871" w:rsidRPr="00B13903" w:rsidRDefault="00844871"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Nedostatna opremljenost</w:t>
            </w:r>
            <w:r w:rsidRPr="00B13903">
              <w:rPr>
                <w:rFonts w:ascii="Calibri" w:eastAsia="Times New Roman" w:hAnsi="Calibri" w:cs="Calibri"/>
                <w:color w:val="000000"/>
                <w:lang w:eastAsia="hr-HR"/>
              </w:rPr>
              <w:br/>
              <w:t>prometne infrastrukture</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9B66FB4" w14:textId="6F35238D" w:rsidR="00844871" w:rsidRPr="00B13903" w:rsidRDefault="00844871"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Rastuć</w:t>
            </w:r>
            <w:r w:rsidR="009D225D" w:rsidRPr="00B13903">
              <w:rPr>
                <w:rFonts w:ascii="Calibri" w:eastAsia="Times New Roman" w:hAnsi="Calibri" w:cs="Calibri"/>
                <w:color w:val="000000"/>
                <w:lang w:eastAsia="hr-HR"/>
              </w:rPr>
              <w:t>i</w:t>
            </w:r>
            <w:r w:rsidRPr="00B13903">
              <w:rPr>
                <w:rFonts w:ascii="Calibri" w:eastAsia="Times New Roman" w:hAnsi="Calibri" w:cs="Calibri"/>
                <w:color w:val="000000"/>
                <w:lang w:eastAsia="hr-HR"/>
              </w:rPr>
              <w:t xml:space="preserve"> interes šire domaće i</w:t>
            </w:r>
            <w:r w:rsidR="009D225D"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međunarodne javnosti o</w:t>
            </w:r>
            <w:r w:rsidR="001913D0"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potrebi zaštite okoliša i</w:t>
            </w:r>
            <w:r w:rsidR="001913D0"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očuvanja krajobraza te</w:t>
            </w:r>
            <w:r w:rsidR="001913D0"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valorizacije, očuvanja i</w:t>
            </w:r>
            <w:r w:rsidR="001913D0"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održivog korištenja kulturno</w:t>
            </w:r>
            <w:r w:rsidRPr="00B13903">
              <w:rPr>
                <w:rFonts w:ascii="Calibri" w:eastAsia="Times New Roman" w:hAnsi="Calibri" w:cs="Calibri"/>
                <w:color w:val="000000"/>
                <w:lang w:eastAsia="hr-HR"/>
              </w:rPr>
              <w:br/>
              <w:t>povijesne i tradicijske</w:t>
            </w:r>
            <w:r w:rsidRPr="00B13903">
              <w:rPr>
                <w:rFonts w:ascii="Calibri" w:eastAsia="Times New Roman" w:hAnsi="Calibri" w:cs="Calibri"/>
                <w:color w:val="000000"/>
                <w:lang w:eastAsia="hr-HR"/>
              </w:rPr>
              <w:br/>
              <w:t>baštine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E82554" w14:textId="5DB532BA" w:rsidR="00844871" w:rsidRPr="00B13903" w:rsidRDefault="001D5DAC"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Nedostatni lokalni, regionalni</w:t>
            </w:r>
            <w:r w:rsidR="001913D0"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i nacionalni izvori</w:t>
            </w:r>
            <w:r w:rsidR="001913D0"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financiranja razvojnih</w:t>
            </w:r>
            <w:r w:rsidR="001913D0"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projekata</w:t>
            </w:r>
          </w:p>
        </w:tc>
      </w:tr>
      <w:tr w:rsidR="001D5DAC" w:rsidRPr="00B13903" w14:paraId="13A76782" w14:textId="77777777" w:rsidTr="00CA18FC">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6CD002D" w14:textId="263BACC6" w:rsidR="001D5DAC" w:rsidRPr="00B13903" w:rsidRDefault="001D5DAC"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Porast udjela stanovništva</w:t>
            </w:r>
            <w:r w:rsidRPr="00B13903">
              <w:rPr>
                <w:rFonts w:ascii="Calibri" w:eastAsia="Times New Roman" w:hAnsi="Calibri" w:cs="Calibri"/>
                <w:color w:val="000000"/>
                <w:lang w:eastAsia="hr-HR"/>
              </w:rPr>
              <w:br/>
              <w:t>koji upisuju i završavaju</w:t>
            </w:r>
            <w:r w:rsidRPr="00B13903">
              <w:rPr>
                <w:rFonts w:ascii="Calibri" w:eastAsia="Times New Roman" w:hAnsi="Calibri" w:cs="Calibri"/>
                <w:color w:val="000000"/>
                <w:lang w:eastAsia="hr-HR"/>
              </w:rPr>
              <w:br/>
              <w:t>visokoobrazovne ustanove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18C81A2" w14:textId="7ECFB9C4" w:rsidR="001D5DAC" w:rsidRPr="00B13903" w:rsidRDefault="001D5DAC"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Nedovoljno iskorištena</w:t>
            </w:r>
            <w:r w:rsidRPr="00B13903">
              <w:rPr>
                <w:rFonts w:ascii="Calibri" w:eastAsia="Times New Roman" w:hAnsi="Calibri" w:cs="Calibri"/>
                <w:color w:val="000000"/>
                <w:lang w:eastAsia="hr-HR"/>
              </w:rPr>
              <w:br/>
              <w:t xml:space="preserve">prednost </w:t>
            </w:r>
            <w:r w:rsidR="001913D0" w:rsidRPr="00B13903">
              <w:rPr>
                <w:rFonts w:ascii="Calibri" w:eastAsia="Times New Roman" w:hAnsi="Calibri" w:cs="Calibri"/>
                <w:color w:val="000000"/>
                <w:lang w:eastAsia="hr-HR"/>
              </w:rPr>
              <w:t>g</w:t>
            </w:r>
            <w:r w:rsidRPr="00B13903">
              <w:rPr>
                <w:rFonts w:ascii="Calibri" w:eastAsia="Times New Roman" w:hAnsi="Calibri" w:cs="Calibri"/>
                <w:color w:val="000000"/>
                <w:lang w:eastAsia="hr-HR"/>
              </w:rPr>
              <w:t>eoprometnog</w:t>
            </w:r>
            <w:r w:rsidRPr="00B13903">
              <w:rPr>
                <w:rFonts w:ascii="Calibri" w:eastAsia="Times New Roman" w:hAnsi="Calibri" w:cs="Calibri"/>
                <w:color w:val="000000"/>
                <w:lang w:eastAsia="hr-HR"/>
              </w:rPr>
              <w:br/>
              <w:t>položaja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656020A" w14:textId="67AACB2E" w:rsidR="001D5DAC" w:rsidRPr="00B13903" w:rsidRDefault="001D5DAC"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Unaprjeđenje gospodarenja</w:t>
            </w:r>
            <w:r w:rsidRPr="00B13903">
              <w:rPr>
                <w:rFonts w:ascii="Calibri" w:eastAsia="Times New Roman" w:hAnsi="Calibri" w:cs="Calibri"/>
                <w:color w:val="000000"/>
                <w:lang w:eastAsia="hr-HR"/>
              </w:rPr>
              <w:br/>
              <w:t>otpadom radi povećanja</w:t>
            </w:r>
            <w:r w:rsidRPr="00B13903">
              <w:rPr>
                <w:rFonts w:ascii="Calibri" w:eastAsia="Times New Roman" w:hAnsi="Calibri" w:cs="Calibri"/>
                <w:color w:val="000000"/>
                <w:lang w:eastAsia="hr-HR"/>
              </w:rPr>
              <w:br/>
              <w:t>kvalitete života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C98F978" w14:textId="21DAD545" w:rsidR="001D5DAC" w:rsidRPr="00B13903" w:rsidRDefault="001D5DAC"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Devastacija prirodnih</w:t>
            </w:r>
            <w:r w:rsidRPr="00B13903">
              <w:rPr>
                <w:rFonts w:ascii="Calibri" w:eastAsia="Times New Roman" w:hAnsi="Calibri" w:cs="Calibri"/>
                <w:color w:val="000000"/>
                <w:lang w:eastAsia="hr-HR"/>
              </w:rPr>
              <w:br/>
              <w:t>vrijednosti (narušavanje</w:t>
            </w:r>
            <w:r w:rsidRPr="00B13903">
              <w:rPr>
                <w:rFonts w:ascii="Calibri" w:eastAsia="Times New Roman" w:hAnsi="Calibri" w:cs="Calibri"/>
                <w:color w:val="000000"/>
                <w:lang w:eastAsia="hr-HR"/>
              </w:rPr>
              <w:br/>
              <w:t>prirodnog krajolika,</w:t>
            </w:r>
            <w:r w:rsidRPr="00B13903">
              <w:rPr>
                <w:rFonts w:ascii="Calibri" w:eastAsia="Times New Roman" w:hAnsi="Calibri" w:cs="Calibri"/>
                <w:color w:val="000000"/>
                <w:lang w:eastAsia="hr-HR"/>
              </w:rPr>
              <w:br/>
              <w:t>smanjenje staništa</w:t>
            </w:r>
            <w:r w:rsidRPr="00B13903">
              <w:rPr>
                <w:rFonts w:ascii="Calibri" w:eastAsia="Times New Roman" w:hAnsi="Calibri" w:cs="Calibri"/>
                <w:color w:val="000000"/>
                <w:lang w:eastAsia="hr-HR"/>
              </w:rPr>
              <w:br/>
              <w:t>ugroženih i rijetkih biljnih i</w:t>
            </w:r>
            <w:r w:rsidR="009D225D"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životinjskih vrsta)</w:t>
            </w:r>
          </w:p>
        </w:tc>
      </w:tr>
      <w:tr w:rsidR="001D5DAC" w:rsidRPr="00B13903" w14:paraId="71F5A0D5" w14:textId="77777777" w:rsidTr="00CA18FC">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83AA3E5" w14:textId="78C000E5" w:rsidR="001D5DAC" w:rsidRPr="00B13903" w:rsidRDefault="001D5DAC"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Povoljan geografski i</w:t>
            </w:r>
            <w:r w:rsidRPr="00B13903">
              <w:rPr>
                <w:rFonts w:ascii="Calibri" w:eastAsia="Times New Roman" w:hAnsi="Calibri" w:cs="Calibri"/>
                <w:color w:val="000000"/>
                <w:lang w:eastAsia="hr-HR"/>
              </w:rPr>
              <w:br/>
              <w:t>geoprometni položaj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CAE4E7A" w14:textId="53F262E1" w:rsidR="001D5DAC" w:rsidRPr="00B13903" w:rsidRDefault="001D5DAC"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Oronulost zgrada</w:t>
            </w:r>
            <w:r w:rsidRPr="00B13903">
              <w:rPr>
                <w:rFonts w:ascii="Calibri" w:eastAsia="Times New Roman" w:hAnsi="Calibri" w:cs="Calibri"/>
                <w:color w:val="000000"/>
                <w:lang w:eastAsia="hr-HR"/>
              </w:rPr>
              <w:br/>
              <w:t>željezničkog i autobusnog</w:t>
            </w:r>
            <w:r w:rsidR="001913D0"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kolodvora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6056055" w14:textId="2A3CF2F0" w:rsidR="001D5DAC" w:rsidRPr="00B13903" w:rsidRDefault="001D5DAC"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Unaprjeđenje kvalitete života</w:t>
            </w:r>
            <w:r w:rsidR="001913D0"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kroz saniranje i povećanje</w:t>
            </w:r>
            <w:r w:rsidR="001913D0"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razine pitkosti vode i zaštite</w:t>
            </w:r>
            <w:r w:rsidR="001913D0"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od zagađenja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4D77B0" w14:textId="3295E5A4" w:rsidR="001D5DAC" w:rsidRPr="00B13903" w:rsidRDefault="001D5DAC"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Depopulacija stanovništva</w:t>
            </w:r>
          </w:p>
        </w:tc>
      </w:tr>
      <w:tr w:rsidR="001D5DAC" w:rsidRPr="00B13903" w14:paraId="48B273AF" w14:textId="77777777" w:rsidTr="00CA18FC">
        <w:trPr>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7727FBFE" w14:textId="78EF55E3" w:rsidR="001D5DAC" w:rsidRPr="00B13903" w:rsidRDefault="001D5DAC"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Uređen javni gradski i</w:t>
            </w:r>
            <w:r w:rsidRPr="00B13903">
              <w:rPr>
                <w:rFonts w:ascii="Calibri" w:eastAsia="Times New Roman" w:hAnsi="Calibri" w:cs="Calibri"/>
                <w:color w:val="000000"/>
                <w:lang w:eastAsia="hr-HR"/>
              </w:rPr>
              <w:br/>
              <w:t>međugradski prijevoz</w:t>
            </w:r>
            <w:r w:rsidRPr="00B13903">
              <w:rPr>
                <w:rFonts w:ascii="Calibri" w:eastAsia="Times New Roman" w:hAnsi="Calibri" w:cs="Calibri"/>
                <w:color w:val="000000"/>
                <w:lang w:eastAsia="hr-HR"/>
              </w:rPr>
              <w:br/>
              <w:t>(autobus, željeznica)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FB3FC6" w14:textId="6E2EF16C" w:rsidR="001D5DAC" w:rsidRPr="00B13903" w:rsidRDefault="001D5DAC"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Na kanalizacijsku mrežu je</w:t>
            </w:r>
            <w:r w:rsidR="001913D0"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priključeno manje od 50% kućanstava</w:t>
            </w:r>
          </w:p>
        </w:tc>
        <w:tc>
          <w:tcPr>
            <w:tcW w:w="2551" w:type="dxa"/>
            <w:tcBorders>
              <w:top w:val="single" w:sz="4" w:space="0" w:color="auto"/>
              <w:left w:val="single" w:sz="4" w:space="0" w:color="auto"/>
              <w:bottom w:val="single" w:sz="4" w:space="0" w:color="auto"/>
              <w:right w:val="single" w:sz="4" w:space="0" w:color="auto"/>
            </w:tcBorders>
            <w:vAlign w:val="center"/>
          </w:tcPr>
          <w:p w14:paraId="68CA7C8C" w14:textId="5F8F8241" w:rsidR="001D5DAC" w:rsidRPr="00B13903" w:rsidRDefault="001D5DAC"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Poticanje sportske aktivnosti</w:t>
            </w:r>
            <w:r w:rsidR="001913D0"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stanovništva kroz uređenje</w:t>
            </w:r>
            <w:r w:rsidR="001913D0"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biciklističkih i tematskih</w:t>
            </w:r>
            <w:r w:rsidRPr="00B13903">
              <w:rPr>
                <w:rFonts w:ascii="Calibri" w:eastAsia="Times New Roman" w:hAnsi="Calibri" w:cs="Calibri"/>
                <w:color w:val="000000"/>
                <w:lang w:eastAsia="hr-HR"/>
              </w:rPr>
              <w:br/>
              <w:t>staza - smanjenje</w:t>
            </w:r>
            <w:r w:rsidRPr="00B13903">
              <w:rPr>
                <w:rFonts w:ascii="Calibri" w:eastAsia="Times New Roman" w:hAnsi="Calibri" w:cs="Calibri"/>
                <w:color w:val="000000"/>
                <w:lang w:eastAsia="hr-HR"/>
              </w:rPr>
              <w:br/>
              <w:t>prometnog zagađenja užeg</w:t>
            </w:r>
            <w:r w:rsidR="001913D0"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 xml:space="preserve">središta </w:t>
            </w:r>
            <w:r w:rsidR="00CD71C9" w:rsidRPr="00B13903">
              <w:rPr>
                <w:rFonts w:ascii="Calibri" w:eastAsia="Times New Roman" w:hAnsi="Calibri" w:cs="Calibri"/>
                <w:color w:val="000000"/>
                <w:lang w:eastAsia="hr-HR"/>
              </w:rPr>
              <w:t>g</w:t>
            </w:r>
            <w:r w:rsidRPr="00B13903">
              <w:rPr>
                <w:rFonts w:ascii="Calibri" w:eastAsia="Times New Roman" w:hAnsi="Calibri" w:cs="Calibri"/>
                <w:color w:val="000000"/>
                <w:lang w:eastAsia="hr-HR"/>
              </w:rPr>
              <w:t>rada</w:t>
            </w:r>
          </w:p>
        </w:tc>
        <w:tc>
          <w:tcPr>
            <w:tcW w:w="2410" w:type="dxa"/>
            <w:tcBorders>
              <w:top w:val="single" w:sz="4" w:space="0" w:color="auto"/>
              <w:left w:val="single" w:sz="4" w:space="0" w:color="auto"/>
              <w:bottom w:val="single" w:sz="4" w:space="0" w:color="auto"/>
              <w:right w:val="single" w:sz="4" w:space="0" w:color="auto"/>
            </w:tcBorders>
            <w:vAlign w:val="center"/>
          </w:tcPr>
          <w:p w14:paraId="3B18FD19" w14:textId="5FFB5FCA" w:rsidR="001D5DAC" w:rsidRPr="00B13903" w:rsidRDefault="001D5DAC"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Iseljavanje stanovništva</w:t>
            </w:r>
          </w:p>
        </w:tc>
      </w:tr>
      <w:tr w:rsidR="007C5169" w:rsidRPr="00B13903" w14:paraId="4241B07B" w14:textId="77777777" w:rsidTr="00CA18FC">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10CE4FB" w14:textId="46F6110B" w:rsidR="007C5169" w:rsidRPr="00B13903" w:rsidRDefault="007C5169"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Postojanje i nadogradnja dobrog</w:t>
            </w:r>
            <w:r w:rsidR="00315586"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vodoopskrbnog</w:t>
            </w:r>
            <w:r w:rsidRPr="00B13903">
              <w:rPr>
                <w:rFonts w:ascii="Calibri" w:eastAsia="Times New Roman" w:hAnsi="Calibri" w:cs="Calibri"/>
                <w:color w:val="000000"/>
                <w:lang w:eastAsia="hr-HR"/>
              </w:rPr>
              <w:br/>
              <w:t>sustava</w:t>
            </w:r>
          </w:p>
        </w:tc>
        <w:tc>
          <w:tcPr>
            <w:tcW w:w="2410" w:type="dxa"/>
            <w:tcBorders>
              <w:top w:val="single" w:sz="4" w:space="0" w:color="auto"/>
              <w:left w:val="single" w:sz="4" w:space="0" w:color="auto"/>
              <w:bottom w:val="single" w:sz="4" w:space="0" w:color="auto"/>
              <w:right w:val="single" w:sz="4" w:space="0" w:color="auto"/>
            </w:tcBorders>
            <w:vAlign w:val="center"/>
          </w:tcPr>
          <w:p w14:paraId="66B933F1" w14:textId="5DC0B51C" w:rsidR="007C5169" w:rsidRPr="00B13903" w:rsidRDefault="007C5169"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Neriješeno pitanje</w:t>
            </w:r>
            <w:r w:rsidRPr="00B13903">
              <w:rPr>
                <w:rFonts w:ascii="Calibri" w:eastAsia="Times New Roman" w:hAnsi="Calibri" w:cs="Calibri"/>
                <w:color w:val="000000"/>
                <w:lang w:eastAsia="hr-HR"/>
              </w:rPr>
              <w:br/>
              <w:t>pročišćavanja otpadnih voda</w:t>
            </w:r>
          </w:p>
        </w:tc>
        <w:tc>
          <w:tcPr>
            <w:tcW w:w="2551" w:type="dxa"/>
            <w:tcBorders>
              <w:top w:val="single" w:sz="4" w:space="0" w:color="auto"/>
              <w:left w:val="single" w:sz="4" w:space="0" w:color="auto"/>
              <w:bottom w:val="single" w:sz="4" w:space="0" w:color="auto"/>
              <w:right w:val="single" w:sz="4" w:space="0" w:color="auto"/>
            </w:tcBorders>
            <w:vAlign w:val="center"/>
          </w:tcPr>
          <w:p w14:paraId="6A0A9EAF" w14:textId="4BC69A21" w:rsidR="007C5169" w:rsidRPr="00B13903" w:rsidRDefault="007C5169"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Ulaganja u infrastrukturu,</w:t>
            </w:r>
            <w:r w:rsidRPr="00B13903">
              <w:rPr>
                <w:rFonts w:ascii="Calibri" w:eastAsia="Times New Roman" w:hAnsi="Calibri" w:cs="Calibri"/>
                <w:color w:val="000000"/>
                <w:lang w:eastAsia="hr-HR"/>
              </w:rPr>
              <w:br/>
              <w:t>proizvode i usluge vezane</w:t>
            </w:r>
            <w:r w:rsidRPr="00B13903">
              <w:rPr>
                <w:rFonts w:ascii="Calibri" w:eastAsia="Times New Roman" w:hAnsi="Calibri" w:cs="Calibri"/>
                <w:color w:val="000000"/>
                <w:lang w:eastAsia="hr-HR"/>
              </w:rPr>
              <w:br/>
              <w:t>uz odredišta prirodne</w:t>
            </w:r>
            <w:r w:rsidRPr="00B13903">
              <w:rPr>
                <w:rFonts w:ascii="Calibri" w:eastAsia="Times New Roman" w:hAnsi="Calibri" w:cs="Calibri"/>
                <w:color w:val="000000"/>
                <w:lang w:eastAsia="hr-HR"/>
              </w:rPr>
              <w:br/>
              <w:t>baštine a s ciljem zaštite i</w:t>
            </w:r>
            <w:r w:rsidRPr="00B13903">
              <w:rPr>
                <w:rFonts w:ascii="Calibri" w:eastAsia="Times New Roman" w:hAnsi="Calibri" w:cs="Calibri"/>
                <w:color w:val="000000"/>
                <w:lang w:eastAsia="hr-HR"/>
              </w:rPr>
              <w:br/>
              <w:t>očuvanja i boljeg upravljanja</w:t>
            </w:r>
            <w:r w:rsidR="001913D0"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prirodnom baštinom te</w:t>
            </w:r>
            <w:r w:rsidR="001913D0"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povećanje (primarno</w:t>
            </w:r>
            <w:r w:rsidR="001913D0"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turističke) atraktivnosti</w:t>
            </w:r>
            <w:r w:rsidR="001913D0"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baštine</w:t>
            </w:r>
          </w:p>
        </w:tc>
        <w:tc>
          <w:tcPr>
            <w:tcW w:w="2410" w:type="dxa"/>
            <w:tcBorders>
              <w:top w:val="single" w:sz="4" w:space="0" w:color="auto"/>
              <w:left w:val="single" w:sz="4" w:space="0" w:color="auto"/>
              <w:bottom w:val="single" w:sz="4" w:space="0" w:color="auto"/>
              <w:right w:val="single" w:sz="4" w:space="0" w:color="auto"/>
            </w:tcBorders>
            <w:vAlign w:val="center"/>
          </w:tcPr>
          <w:p w14:paraId="347687BA" w14:textId="48969A23" w:rsidR="007C5169" w:rsidRPr="00B13903" w:rsidRDefault="007C5169" w:rsidP="00B1281C">
            <w:pPr>
              <w:spacing w:before="0" w:after="0"/>
              <w:jc w:val="both"/>
              <w:rPr>
                <w:rFonts w:ascii="Calibri" w:eastAsia="Times New Roman" w:hAnsi="Calibri" w:cs="Calibri"/>
                <w:lang w:eastAsia="hr-HR"/>
              </w:rPr>
            </w:pPr>
          </w:p>
        </w:tc>
      </w:tr>
      <w:tr w:rsidR="007C5169" w:rsidRPr="00B13903" w14:paraId="2F2E7659" w14:textId="77777777" w:rsidTr="00CA18FC">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58649782" w14:textId="719A9D5E" w:rsidR="007C5169" w:rsidRPr="00B13903" w:rsidRDefault="007C5169"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lastRenderedPageBreak/>
              <w:t>Dobra pokrivenost</w:t>
            </w:r>
            <w:r w:rsidRPr="00B13903">
              <w:rPr>
                <w:rFonts w:ascii="Calibri" w:eastAsia="Times New Roman" w:hAnsi="Calibri" w:cs="Calibri"/>
                <w:color w:val="000000"/>
                <w:lang w:eastAsia="hr-HR"/>
              </w:rPr>
              <w:br/>
              <w:t>telekomunikacijskom</w:t>
            </w:r>
            <w:r w:rsidRPr="00B13903">
              <w:rPr>
                <w:rFonts w:ascii="Calibri" w:eastAsia="Times New Roman" w:hAnsi="Calibri" w:cs="Calibri"/>
                <w:color w:val="000000"/>
                <w:lang w:eastAsia="hr-HR"/>
              </w:rPr>
              <w:br/>
              <w:t>mrežom</w:t>
            </w:r>
          </w:p>
        </w:tc>
        <w:tc>
          <w:tcPr>
            <w:tcW w:w="2410" w:type="dxa"/>
            <w:tcBorders>
              <w:top w:val="single" w:sz="4" w:space="0" w:color="auto"/>
              <w:left w:val="single" w:sz="4" w:space="0" w:color="auto"/>
              <w:bottom w:val="single" w:sz="4" w:space="0" w:color="auto"/>
              <w:right w:val="single" w:sz="4" w:space="0" w:color="auto"/>
            </w:tcBorders>
            <w:vAlign w:val="center"/>
          </w:tcPr>
          <w:p w14:paraId="26152B0C" w14:textId="1C3D7EF8" w:rsidR="007C5169" w:rsidRPr="00B13903" w:rsidRDefault="007C5169"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Neiskorištenost punog</w:t>
            </w:r>
            <w:r w:rsidRPr="00B13903">
              <w:rPr>
                <w:rFonts w:ascii="Calibri" w:eastAsia="Times New Roman" w:hAnsi="Calibri" w:cs="Calibri"/>
                <w:color w:val="000000"/>
                <w:lang w:eastAsia="hr-HR"/>
              </w:rPr>
              <w:br/>
              <w:t>potencijala širokopojasnog</w:t>
            </w:r>
            <w:r w:rsidR="001913D0"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pristupa</w:t>
            </w:r>
          </w:p>
        </w:tc>
        <w:tc>
          <w:tcPr>
            <w:tcW w:w="2551" w:type="dxa"/>
            <w:tcBorders>
              <w:top w:val="single" w:sz="4" w:space="0" w:color="auto"/>
              <w:left w:val="single" w:sz="4" w:space="0" w:color="auto"/>
              <w:bottom w:val="single" w:sz="4" w:space="0" w:color="auto"/>
              <w:right w:val="single" w:sz="4" w:space="0" w:color="auto"/>
            </w:tcBorders>
            <w:vAlign w:val="center"/>
          </w:tcPr>
          <w:p w14:paraId="15213684" w14:textId="7C04D40A" w:rsidR="007C5169" w:rsidRPr="00B13903" w:rsidRDefault="007C5169"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Obnova kulturne baštine i</w:t>
            </w:r>
            <w:r w:rsidRPr="00B13903">
              <w:rPr>
                <w:rFonts w:ascii="Calibri" w:eastAsia="Times New Roman" w:hAnsi="Calibri" w:cs="Calibri"/>
                <w:color w:val="000000"/>
                <w:lang w:eastAsia="hr-HR"/>
              </w:rPr>
              <w:br/>
              <w:t>unapređenje upravljanja</w:t>
            </w:r>
            <w:r w:rsidRPr="00B13903">
              <w:rPr>
                <w:rFonts w:ascii="Calibri" w:eastAsia="Times New Roman" w:hAnsi="Calibri" w:cs="Calibri"/>
                <w:color w:val="000000"/>
                <w:lang w:eastAsia="hr-HR"/>
              </w:rPr>
              <w:br/>
              <w:t>kulturnom baštinom s ciljem</w:t>
            </w:r>
            <w:r w:rsidR="001913D0"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doprinosa održivom razvoju</w:t>
            </w:r>
            <w:r w:rsidRPr="00B13903">
              <w:rPr>
                <w:rFonts w:ascii="Calibri" w:eastAsia="Times New Roman" w:hAnsi="Calibri" w:cs="Calibri"/>
                <w:color w:val="000000"/>
                <w:lang w:eastAsia="hr-HR"/>
              </w:rPr>
              <w:br/>
              <w:t>na lokalnoj / regionalnoj</w:t>
            </w:r>
            <w:r w:rsidRPr="00B13903">
              <w:rPr>
                <w:rFonts w:ascii="Calibri" w:eastAsia="Times New Roman" w:hAnsi="Calibri" w:cs="Calibri"/>
                <w:color w:val="000000"/>
                <w:lang w:eastAsia="hr-HR"/>
              </w:rPr>
              <w:br/>
              <w:t>razini, primarno putem</w:t>
            </w:r>
            <w:r w:rsidRPr="00B13903">
              <w:rPr>
                <w:rFonts w:ascii="Calibri" w:eastAsia="Times New Roman" w:hAnsi="Calibri" w:cs="Calibri"/>
                <w:color w:val="000000"/>
                <w:lang w:eastAsia="hr-HR"/>
              </w:rPr>
              <w:br/>
              <w:t>razvoja turističkih usluga.</w:t>
            </w:r>
          </w:p>
        </w:tc>
        <w:tc>
          <w:tcPr>
            <w:tcW w:w="2410" w:type="dxa"/>
            <w:tcBorders>
              <w:top w:val="single" w:sz="4" w:space="0" w:color="auto"/>
              <w:left w:val="single" w:sz="4" w:space="0" w:color="auto"/>
              <w:bottom w:val="single" w:sz="4" w:space="0" w:color="auto"/>
              <w:right w:val="single" w:sz="4" w:space="0" w:color="auto"/>
            </w:tcBorders>
            <w:vAlign w:val="center"/>
          </w:tcPr>
          <w:p w14:paraId="3635208C" w14:textId="54A3FC2B" w:rsidR="007C5169" w:rsidRPr="00B13903" w:rsidRDefault="007C5169" w:rsidP="00B1281C">
            <w:pPr>
              <w:spacing w:before="0" w:after="0"/>
              <w:jc w:val="both"/>
              <w:rPr>
                <w:rFonts w:ascii="Calibri" w:eastAsia="Times New Roman" w:hAnsi="Calibri" w:cs="Calibri"/>
                <w:lang w:eastAsia="hr-HR"/>
              </w:rPr>
            </w:pPr>
          </w:p>
        </w:tc>
      </w:tr>
      <w:tr w:rsidR="007C5169" w:rsidRPr="00B13903" w14:paraId="268532AA" w14:textId="77777777" w:rsidTr="00CA18FC">
        <w:trPr>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247F05DB" w14:textId="53941F0D" w:rsidR="007C5169" w:rsidRPr="00B13903" w:rsidRDefault="007C5169"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Uređeno odlagalište otpada</w:t>
            </w:r>
            <w:r w:rsidRPr="00B13903">
              <w:rPr>
                <w:rFonts w:ascii="Calibri" w:eastAsia="Times New Roman" w:hAnsi="Calibri" w:cs="Calibri"/>
                <w:color w:val="000000"/>
                <w:lang w:eastAsia="hr-HR"/>
              </w:rPr>
              <w:br/>
              <w:t>Beljavine</w:t>
            </w:r>
          </w:p>
        </w:tc>
        <w:tc>
          <w:tcPr>
            <w:tcW w:w="2410" w:type="dxa"/>
            <w:tcBorders>
              <w:top w:val="single" w:sz="4" w:space="0" w:color="auto"/>
              <w:left w:val="single" w:sz="4" w:space="0" w:color="auto"/>
              <w:bottom w:val="single" w:sz="4" w:space="0" w:color="auto"/>
              <w:right w:val="single" w:sz="4" w:space="0" w:color="auto"/>
            </w:tcBorders>
            <w:vAlign w:val="center"/>
          </w:tcPr>
          <w:p w14:paraId="38106E03" w14:textId="4F2A53C3" w:rsidR="007C5169" w:rsidRPr="00B13903" w:rsidRDefault="007C5169" w:rsidP="00B1281C">
            <w:pPr>
              <w:spacing w:before="0" w:after="0"/>
              <w:jc w:val="both"/>
              <w:rPr>
                <w:rFonts w:ascii="Calibri" w:eastAsia="Times New Roman" w:hAnsi="Calibri" w:cs="Calibri"/>
                <w:lang w:eastAsia="hr-HR"/>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9593F8E" w14:textId="7158A5CD" w:rsidR="007C5169" w:rsidRPr="00B13903" w:rsidRDefault="007C5169" w:rsidP="00B1281C">
            <w:pPr>
              <w:spacing w:before="0" w:after="0"/>
              <w:jc w:val="both"/>
              <w:rPr>
                <w:rFonts w:ascii="Calibri" w:eastAsia="Times New Roman" w:hAnsi="Calibri" w:cs="Calibri"/>
                <w:lang w:eastAsia="hr-HR"/>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FE81BF4" w14:textId="42AB0049" w:rsidR="007C5169" w:rsidRPr="00B13903" w:rsidRDefault="007C5169" w:rsidP="00B1281C">
            <w:pPr>
              <w:spacing w:before="0" w:after="0"/>
              <w:jc w:val="both"/>
              <w:rPr>
                <w:rFonts w:ascii="Calibri" w:eastAsia="Times New Roman" w:hAnsi="Calibri" w:cs="Calibri"/>
                <w:lang w:eastAsia="hr-HR"/>
              </w:rPr>
            </w:pPr>
          </w:p>
        </w:tc>
      </w:tr>
    </w:tbl>
    <w:p w14:paraId="30A195AA" w14:textId="77777777" w:rsidR="002662B8" w:rsidRPr="00B13903" w:rsidRDefault="002662B8" w:rsidP="00B1281C">
      <w:pPr>
        <w:spacing w:before="0" w:after="0"/>
        <w:jc w:val="both"/>
        <w:rPr>
          <w:rFonts w:ascii="Calibri" w:eastAsia="Times New Roman" w:hAnsi="Calibri" w:cs="Calibri"/>
          <w:sz w:val="24"/>
          <w:szCs w:val="24"/>
          <w:lang w:eastAsia="hr-HR"/>
        </w:rPr>
      </w:pPr>
    </w:p>
    <w:tbl>
      <w:tblPr>
        <w:tblW w:w="98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268"/>
        <w:gridCol w:w="2552"/>
        <w:gridCol w:w="2126"/>
      </w:tblGrid>
      <w:tr w:rsidR="009C19E9" w:rsidRPr="00B13903" w14:paraId="777A1BF4" w14:textId="77777777" w:rsidTr="00CA18FC">
        <w:trPr>
          <w:gridAfter w:val="3"/>
          <w:wAfter w:w="6946" w:type="dxa"/>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14:paraId="66521EF2" w14:textId="77777777" w:rsidR="009C19E9" w:rsidRPr="00B13903" w:rsidRDefault="009C19E9" w:rsidP="00B1281C">
            <w:pPr>
              <w:spacing w:before="0" w:after="0"/>
              <w:jc w:val="both"/>
              <w:rPr>
                <w:rFonts w:ascii="Calibri" w:eastAsia="Times New Roman" w:hAnsi="Calibri" w:cs="Calibri"/>
                <w:lang w:eastAsia="hr-HR"/>
              </w:rPr>
            </w:pPr>
            <w:r w:rsidRPr="00B13903">
              <w:rPr>
                <w:rFonts w:ascii="Calibri" w:eastAsia="Times New Roman" w:hAnsi="Calibri" w:cs="Calibri"/>
                <w:b/>
                <w:bCs/>
                <w:i/>
                <w:iCs/>
                <w:color w:val="000000"/>
                <w:lang w:eastAsia="hr-HR"/>
              </w:rPr>
              <w:t>Društvena infrastruktura</w:t>
            </w:r>
          </w:p>
        </w:tc>
      </w:tr>
      <w:tr w:rsidR="009C19E9" w:rsidRPr="00B13903" w14:paraId="7E93E5A9" w14:textId="77777777" w:rsidTr="00CA18FC">
        <w:trPr>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14:paraId="228F4B04" w14:textId="08271462" w:rsidR="009C19E9" w:rsidRPr="00B13903" w:rsidRDefault="009C19E9" w:rsidP="00B1281C">
            <w:pPr>
              <w:spacing w:before="0" w:after="0"/>
              <w:jc w:val="both"/>
              <w:rPr>
                <w:rFonts w:ascii="Calibri" w:eastAsia="Times New Roman" w:hAnsi="Calibri" w:cs="Calibri"/>
                <w:lang w:eastAsia="hr-HR"/>
              </w:rPr>
            </w:pPr>
            <w:r w:rsidRPr="00B13903">
              <w:rPr>
                <w:rFonts w:ascii="Calibri" w:eastAsia="Times New Roman" w:hAnsi="Calibri" w:cs="Calibri"/>
                <w:b/>
                <w:bCs/>
                <w:color w:val="000000"/>
                <w:lang w:eastAsia="hr-HR"/>
              </w:rPr>
              <w:t>SNAGE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3D972A" w14:textId="5E45B144" w:rsidR="009C19E9" w:rsidRPr="00B13903" w:rsidRDefault="009C19E9" w:rsidP="00B1281C">
            <w:pPr>
              <w:spacing w:before="0" w:after="0"/>
              <w:jc w:val="both"/>
              <w:rPr>
                <w:rFonts w:ascii="Calibri" w:eastAsia="Times New Roman" w:hAnsi="Calibri" w:cs="Calibri"/>
                <w:lang w:eastAsia="hr-HR"/>
              </w:rPr>
            </w:pPr>
            <w:r w:rsidRPr="00B13903">
              <w:rPr>
                <w:rFonts w:ascii="Calibri" w:eastAsia="Times New Roman" w:hAnsi="Calibri" w:cs="Calibri"/>
                <w:b/>
                <w:bCs/>
                <w:color w:val="000000"/>
                <w:lang w:eastAsia="hr-HR"/>
              </w:rPr>
              <w:t>SLABOSTI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BDD27BC" w14:textId="32AE6A5A" w:rsidR="009C19E9" w:rsidRPr="00B13903" w:rsidRDefault="009C19E9" w:rsidP="00B1281C">
            <w:pPr>
              <w:spacing w:before="0" w:after="0"/>
              <w:jc w:val="both"/>
              <w:rPr>
                <w:rFonts w:ascii="Calibri" w:eastAsia="Times New Roman" w:hAnsi="Calibri" w:cs="Calibri"/>
                <w:lang w:eastAsia="hr-HR"/>
              </w:rPr>
            </w:pPr>
            <w:r w:rsidRPr="00B13903">
              <w:rPr>
                <w:rFonts w:ascii="Calibri" w:eastAsia="Times New Roman" w:hAnsi="Calibri" w:cs="Calibri"/>
                <w:b/>
                <w:bCs/>
                <w:color w:val="000000"/>
                <w:lang w:eastAsia="hr-HR"/>
              </w:rPr>
              <w:t>PRILIKE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E4A2C56" w14:textId="77777777" w:rsidR="009C19E9" w:rsidRPr="00B13903" w:rsidRDefault="009C19E9" w:rsidP="00B1281C">
            <w:pPr>
              <w:spacing w:before="0" w:after="0"/>
              <w:jc w:val="both"/>
              <w:rPr>
                <w:rFonts w:ascii="Calibri" w:eastAsia="Times New Roman" w:hAnsi="Calibri" w:cs="Calibri"/>
                <w:lang w:eastAsia="hr-HR"/>
              </w:rPr>
            </w:pPr>
            <w:r w:rsidRPr="00B13903">
              <w:rPr>
                <w:rFonts w:ascii="Calibri" w:eastAsia="Times New Roman" w:hAnsi="Calibri" w:cs="Calibri"/>
                <w:b/>
                <w:bCs/>
                <w:color w:val="000000"/>
                <w:lang w:eastAsia="hr-HR"/>
              </w:rPr>
              <w:t>PRIJETNJE</w:t>
            </w:r>
          </w:p>
        </w:tc>
      </w:tr>
      <w:tr w:rsidR="0083179F" w:rsidRPr="00B13903" w14:paraId="72498AFA" w14:textId="77777777" w:rsidTr="00CA18FC">
        <w:trPr>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14:paraId="0ADE7F5B" w14:textId="48FA4E79" w:rsidR="0083179F" w:rsidRPr="00B13903" w:rsidRDefault="0083179F"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Zadovoljavajuća kvaliteta predškolske,</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osnovnoškolske i</w:t>
            </w:r>
            <w:r w:rsidRPr="00B13903">
              <w:rPr>
                <w:rFonts w:ascii="Calibri" w:eastAsia="Times New Roman" w:hAnsi="Calibri" w:cs="Calibri"/>
                <w:color w:val="000000"/>
                <w:lang w:eastAsia="hr-HR"/>
              </w:rPr>
              <w:br/>
              <w:t>srednjoškolske infrastrukture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C87C62" w14:textId="57088516" w:rsidR="0083179F" w:rsidRPr="00B13903" w:rsidRDefault="00B44C86"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Nepostojanje prostora za</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provođenje tjelesnih</w:t>
            </w:r>
            <w:r w:rsidRPr="00B13903">
              <w:rPr>
                <w:rFonts w:ascii="Calibri" w:eastAsia="Times New Roman" w:hAnsi="Calibri" w:cs="Calibri"/>
                <w:color w:val="000000"/>
                <w:lang w:eastAsia="hr-HR"/>
              </w:rPr>
              <w:br/>
              <w:t>aktivnosti (u predškolskom i</w:t>
            </w:r>
            <w:r w:rsidRPr="00B13903">
              <w:rPr>
                <w:rFonts w:ascii="Calibri" w:eastAsia="Times New Roman" w:hAnsi="Calibri" w:cs="Calibri"/>
                <w:color w:val="000000"/>
                <w:lang w:eastAsia="hr-HR"/>
              </w:rPr>
              <w:br/>
              <w:t>obrazovnom odgoju)</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A588986" w14:textId="4A3DE8F2" w:rsidR="0083179F" w:rsidRPr="00B13903" w:rsidRDefault="00973133"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Izgradnja, opremanje i</w:t>
            </w:r>
            <w:r w:rsidRPr="00B13903">
              <w:rPr>
                <w:rFonts w:ascii="Calibri" w:eastAsia="Times New Roman" w:hAnsi="Calibri" w:cs="Calibri"/>
                <w:color w:val="000000"/>
                <w:lang w:eastAsia="hr-HR"/>
              </w:rPr>
              <w:br/>
              <w:t>uređenje infrastrukture za</w:t>
            </w:r>
            <w:r w:rsidRPr="00B13903">
              <w:rPr>
                <w:rFonts w:ascii="Calibri" w:eastAsia="Times New Roman" w:hAnsi="Calibri" w:cs="Calibri"/>
                <w:color w:val="000000"/>
                <w:lang w:eastAsia="hr-HR"/>
              </w:rPr>
              <w:br/>
              <w:t>uspostavljanje</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br/>
              <w:t>jednosmjenskog rada u</w:t>
            </w:r>
            <w:r w:rsidRPr="00B13903">
              <w:rPr>
                <w:rFonts w:ascii="Calibri" w:eastAsia="Times New Roman" w:hAnsi="Calibri" w:cs="Calibri"/>
                <w:color w:val="000000"/>
                <w:lang w:eastAsia="hr-HR"/>
              </w:rPr>
              <w:br/>
              <w:t>osnovnoj i srednjoj školi na</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 xml:space="preserve">području </w:t>
            </w:r>
            <w:r w:rsidR="00CD71C9" w:rsidRPr="00B13903">
              <w:rPr>
                <w:rFonts w:ascii="Calibri" w:eastAsia="Times New Roman" w:hAnsi="Calibri" w:cs="Calibri"/>
                <w:color w:val="000000"/>
                <w:lang w:eastAsia="hr-HR"/>
              </w:rPr>
              <w:t>g</w:t>
            </w:r>
            <w:r w:rsidRPr="00B13903">
              <w:rPr>
                <w:rFonts w:ascii="Calibri" w:eastAsia="Times New Roman" w:hAnsi="Calibri" w:cs="Calibri"/>
                <w:color w:val="000000"/>
                <w:lang w:eastAsia="hr-HR"/>
              </w:rPr>
              <w:t>rada</w:t>
            </w:r>
          </w:p>
        </w:tc>
        <w:tc>
          <w:tcPr>
            <w:tcW w:w="2126" w:type="dxa"/>
            <w:tcBorders>
              <w:top w:val="single" w:sz="4" w:space="0" w:color="auto"/>
              <w:left w:val="single" w:sz="4" w:space="0" w:color="auto"/>
              <w:bottom w:val="single" w:sz="4" w:space="0" w:color="auto"/>
              <w:right w:val="single" w:sz="4" w:space="0" w:color="auto"/>
            </w:tcBorders>
            <w:vAlign w:val="center"/>
          </w:tcPr>
          <w:p w14:paraId="61A0D649" w14:textId="5ACB4A76" w:rsidR="0083179F" w:rsidRPr="00B13903" w:rsidRDefault="0083179F"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Emigracija stanovništva</w:t>
            </w:r>
            <w:r w:rsidRPr="00B13903">
              <w:rPr>
                <w:rFonts w:ascii="Calibri" w:eastAsia="Times New Roman" w:hAnsi="Calibri" w:cs="Calibri"/>
                <w:color w:val="000000"/>
                <w:lang w:eastAsia="hr-HR"/>
              </w:rPr>
              <w:br/>
              <w:t>uslijed većih mogućnosti i</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boljih prilika za rad i život</w:t>
            </w:r>
            <w:r w:rsidRPr="00B13903">
              <w:rPr>
                <w:rFonts w:ascii="Calibri" w:eastAsia="Times New Roman" w:hAnsi="Calibri" w:cs="Calibri"/>
                <w:color w:val="000000"/>
                <w:lang w:eastAsia="hr-HR"/>
              </w:rPr>
              <w:br/>
              <w:t>mladih obrazovanih ljudi</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 xml:space="preserve">izvan </w:t>
            </w:r>
            <w:r w:rsidR="00CD71C9" w:rsidRPr="00B13903">
              <w:rPr>
                <w:rFonts w:ascii="Calibri" w:eastAsia="Times New Roman" w:hAnsi="Calibri" w:cs="Calibri"/>
                <w:color w:val="000000"/>
                <w:lang w:eastAsia="hr-HR"/>
              </w:rPr>
              <w:t>g</w:t>
            </w:r>
            <w:r w:rsidRPr="00B13903">
              <w:rPr>
                <w:rFonts w:ascii="Calibri" w:eastAsia="Times New Roman" w:hAnsi="Calibri" w:cs="Calibri"/>
                <w:color w:val="000000"/>
                <w:lang w:eastAsia="hr-HR"/>
              </w:rPr>
              <w:t>rada</w:t>
            </w:r>
          </w:p>
        </w:tc>
      </w:tr>
      <w:tr w:rsidR="00A87730" w:rsidRPr="00B13903" w14:paraId="1F62381B" w14:textId="77777777" w:rsidTr="00CA18FC">
        <w:trPr>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14:paraId="0A659E92" w14:textId="128BF4FB" w:rsidR="00A87730" w:rsidRPr="00B13903" w:rsidRDefault="00A87730"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Postojanje dječjih i sportskih igrališta na</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 xml:space="preserve">području </w:t>
            </w:r>
            <w:r w:rsidR="00CD71C9" w:rsidRPr="00B13903">
              <w:rPr>
                <w:rFonts w:ascii="Calibri" w:eastAsia="Times New Roman" w:hAnsi="Calibri" w:cs="Calibri"/>
                <w:color w:val="000000"/>
                <w:lang w:eastAsia="hr-HR"/>
              </w:rPr>
              <w:t>g</w:t>
            </w:r>
            <w:r w:rsidRPr="00B13903">
              <w:rPr>
                <w:rFonts w:ascii="Calibri" w:eastAsia="Times New Roman" w:hAnsi="Calibri" w:cs="Calibri"/>
                <w:color w:val="000000"/>
                <w:lang w:eastAsia="hr-HR"/>
              </w:rPr>
              <w:t>rada Vrbovca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81035A" w14:textId="2AD5A734" w:rsidR="00A87730" w:rsidRPr="00B13903" w:rsidRDefault="00B44C86"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Nedostatni fizički i ljudski</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(provedbeni) kapaciteti za</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provedbu izvannastavnih i</w:t>
            </w:r>
            <w:r w:rsidRPr="00B13903">
              <w:rPr>
                <w:rFonts w:ascii="Calibri" w:eastAsia="Times New Roman" w:hAnsi="Calibri" w:cs="Calibri"/>
                <w:color w:val="000000"/>
                <w:lang w:eastAsia="hr-HR"/>
              </w:rPr>
              <w:br/>
              <w:t>izvanškolskih aktivnosti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B6A9C5E" w14:textId="31CA1C20" w:rsidR="00A87730" w:rsidRPr="00B13903" w:rsidRDefault="00973133"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Uređenje i dogradnja</w:t>
            </w:r>
            <w:r w:rsidRPr="00B13903">
              <w:rPr>
                <w:rFonts w:ascii="Calibri" w:eastAsia="Times New Roman" w:hAnsi="Calibri" w:cs="Calibri"/>
                <w:color w:val="000000"/>
                <w:lang w:eastAsia="hr-HR"/>
              </w:rPr>
              <w:br/>
              <w:t>područnih škola te njihovo</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stavljanje u funkciju</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(stvaranje uvjeta za</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izvođenje nastave)</w:t>
            </w:r>
          </w:p>
        </w:tc>
        <w:tc>
          <w:tcPr>
            <w:tcW w:w="2126" w:type="dxa"/>
            <w:tcBorders>
              <w:top w:val="single" w:sz="4" w:space="0" w:color="auto"/>
              <w:left w:val="single" w:sz="4" w:space="0" w:color="auto"/>
              <w:bottom w:val="single" w:sz="4" w:space="0" w:color="auto"/>
              <w:right w:val="single" w:sz="4" w:space="0" w:color="auto"/>
            </w:tcBorders>
            <w:vAlign w:val="center"/>
          </w:tcPr>
          <w:p w14:paraId="33FD819D" w14:textId="7D3E21BC" w:rsidR="00A87730" w:rsidRPr="00B13903" w:rsidRDefault="00A87730" w:rsidP="00B1281C">
            <w:pPr>
              <w:spacing w:before="0" w:after="0"/>
              <w:jc w:val="both"/>
              <w:rPr>
                <w:rFonts w:ascii="Calibri" w:eastAsia="Times New Roman" w:hAnsi="Calibri" w:cs="Calibri"/>
                <w:lang w:eastAsia="hr-HR"/>
              </w:rPr>
            </w:pPr>
            <w:r w:rsidRPr="00B13903">
              <w:rPr>
                <w:rFonts w:ascii="Calibri" w:eastAsia="Times New Roman" w:hAnsi="Calibri" w:cs="Calibri"/>
                <w:lang w:eastAsia="hr-HR"/>
              </w:rPr>
              <w:t>Starenje stanovništva</w:t>
            </w:r>
          </w:p>
        </w:tc>
      </w:tr>
      <w:tr w:rsidR="00973133" w:rsidRPr="00B13903" w14:paraId="383D9D96" w14:textId="77777777" w:rsidTr="00CA18FC">
        <w:trPr>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14:paraId="160F3602" w14:textId="5762B416" w:rsidR="00973133" w:rsidRPr="00B13903" w:rsidRDefault="00973133"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Postojanje osnovne</w:t>
            </w:r>
            <w:r w:rsidRPr="00B13903">
              <w:rPr>
                <w:rFonts w:ascii="Calibri" w:eastAsia="Times New Roman" w:hAnsi="Calibri" w:cs="Calibri"/>
                <w:color w:val="000000"/>
                <w:lang w:eastAsia="hr-HR"/>
              </w:rPr>
              <w:br/>
              <w:t>glazbene škole i brojnih</w:t>
            </w:r>
            <w:r w:rsidRPr="00B13903">
              <w:rPr>
                <w:rFonts w:ascii="Calibri" w:eastAsia="Times New Roman" w:hAnsi="Calibri" w:cs="Calibri"/>
                <w:color w:val="000000"/>
                <w:lang w:eastAsia="hr-HR"/>
              </w:rPr>
              <w:br/>
              <w:t>organiziranih oblika</w:t>
            </w:r>
            <w:r w:rsidRPr="00B13903">
              <w:rPr>
                <w:rFonts w:ascii="Calibri" w:eastAsia="Times New Roman" w:hAnsi="Calibri" w:cs="Calibri"/>
                <w:color w:val="000000"/>
                <w:lang w:eastAsia="hr-HR"/>
              </w:rPr>
              <w:br/>
              <w:t>iz</w:t>
            </w:r>
            <w:r w:rsidR="009D225D" w:rsidRPr="00B13903">
              <w:rPr>
                <w:rFonts w:ascii="Calibri" w:eastAsia="Times New Roman" w:hAnsi="Calibri" w:cs="Calibri"/>
                <w:color w:val="000000"/>
                <w:lang w:eastAsia="hr-HR"/>
              </w:rPr>
              <w:t>v</w:t>
            </w:r>
            <w:r w:rsidRPr="00B13903">
              <w:rPr>
                <w:rFonts w:ascii="Calibri" w:eastAsia="Times New Roman" w:hAnsi="Calibri" w:cs="Calibri"/>
                <w:color w:val="000000"/>
                <w:lang w:eastAsia="hr-HR"/>
              </w:rPr>
              <w:t>annastavnih i</w:t>
            </w:r>
            <w:r w:rsidRPr="00B13903">
              <w:rPr>
                <w:rFonts w:ascii="Calibri" w:eastAsia="Times New Roman" w:hAnsi="Calibri" w:cs="Calibri"/>
                <w:color w:val="000000"/>
                <w:lang w:eastAsia="hr-HR"/>
              </w:rPr>
              <w:br/>
              <w:t>izvanškolskih aktivnosti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97A82B" w14:textId="7328CEEB" w:rsidR="00973133" w:rsidRPr="00B13903" w:rsidRDefault="00973133"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Nedostatak smještajnih</w:t>
            </w:r>
            <w:r w:rsidRPr="00B13903">
              <w:rPr>
                <w:rFonts w:ascii="Calibri" w:eastAsia="Times New Roman" w:hAnsi="Calibri" w:cs="Calibri"/>
                <w:color w:val="000000"/>
                <w:lang w:eastAsia="hr-HR"/>
              </w:rPr>
              <w:br/>
              <w:t>kapaciteta i specijaliziranih</w:t>
            </w:r>
            <w:r w:rsidRPr="00B13903">
              <w:rPr>
                <w:rFonts w:ascii="Calibri" w:eastAsia="Times New Roman" w:hAnsi="Calibri" w:cs="Calibri"/>
                <w:color w:val="000000"/>
                <w:lang w:eastAsia="hr-HR"/>
              </w:rPr>
              <w:br/>
              <w:t>ustanova za zbrinjavanje</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starijih osoba, osoba</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otežane pokretljivosti,</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duševno bolesne i mentalno</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br/>
              <w:t>retardirane osobe</w:t>
            </w:r>
          </w:p>
        </w:tc>
        <w:tc>
          <w:tcPr>
            <w:tcW w:w="2552" w:type="dxa"/>
            <w:tcBorders>
              <w:top w:val="single" w:sz="4" w:space="0" w:color="auto"/>
              <w:left w:val="single" w:sz="4" w:space="0" w:color="auto"/>
              <w:bottom w:val="single" w:sz="4" w:space="0" w:color="auto"/>
              <w:right w:val="single" w:sz="4" w:space="0" w:color="auto"/>
            </w:tcBorders>
            <w:vAlign w:val="center"/>
          </w:tcPr>
          <w:p w14:paraId="351B515D" w14:textId="64EBF6B3" w:rsidR="00973133" w:rsidRPr="00B13903" w:rsidRDefault="00973133"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Poboljšanje energetske</w:t>
            </w:r>
            <w:r w:rsidRPr="00B13903">
              <w:rPr>
                <w:rFonts w:ascii="Calibri" w:eastAsia="Times New Roman" w:hAnsi="Calibri" w:cs="Calibri"/>
                <w:color w:val="000000"/>
                <w:lang w:eastAsia="hr-HR"/>
              </w:rPr>
              <w:br/>
              <w:t>učinkovitosti javne</w:t>
            </w:r>
            <w:r w:rsidRPr="00B13903">
              <w:rPr>
                <w:rFonts w:ascii="Calibri" w:eastAsia="Times New Roman" w:hAnsi="Calibri" w:cs="Calibri"/>
                <w:color w:val="000000"/>
                <w:lang w:eastAsia="hr-HR"/>
              </w:rPr>
              <w:br/>
              <w:t>infrastrukture kroz</w:t>
            </w:r>
            <w:r w:rsidRPr="00B13903">
              <w:rPr>
                <w:rFonts w:ascii="Calibri" w:eastAsia="Times New Roman" w:hAnsi="Calibri" w:cs="Calibri"/>
                <w:color w:val="000000"/>
                <w:lang w:eastAsia="hr-HR"/>
              </w:rPr>
              <w:br/>
              <w:t>rekonstrukciju i/ili izgradnju</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predškolskih/obrazovnih</w:t>
            </w:r>
            <w:r w:rsidRPr="00B13903">
              <w:rPr>
                <w:rFonts w:ascii="Calibri" w:eastAsia="Times New Roman" w:hAnsi="Calibri" w:cs="Calibri"/>
                <w:color w:val="000000"/>
                <w:lang w:eastAsia="hr-HR"/>
              </w:rPr>
              <w:br/>
              <w:t xml:space="preserve">objekata na području </w:t>
            </w:r>
            <w:r w:rsidR="00CD71C9" w:rsidRPr="00B13903">
              <w:rPr>
                <w:rFonts w:ascii="Calibri" w:eastAsia="Times New Roman" w:hAnsi="Calibri" w:cs="Calibri"/>
                <w:color w:val="000000"/>
                <w:lang w:eastAsia="hr-HR"/>
              </w:rPr>
              <w:t>g</w:t>
            </w:r>
            <w:r w:rsidRPr="00B13903">
              <w:rPr>
                <w:rFonts w:ascii="Calibri" w:eastAsia="Times New Roman" w:hAnsi="Calibri" w:cs="Calibri"/>
                <w:color w:val="000000"/>
                <w:lang w:eastAsia="hr-HR"/>
              </w:rPr>
              <w:t>rada</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Vrbovca</w:t>
            </w:r>
          </w:p>
        </w:tc>
        <w:tc>
          <w:tcPr>
            <w:tcW w:w="2126" w:type="dxa"/>
            <w:tcBorders>
              <w:top w:val="single" w:sz="4" w:space="0" w:color="auto"/>
              <w:left w:val="single" w:sz="4" w:space="0" w:color="auto"/>
              <w:bottom w:val="single" w:sz="4" w:space="0" w:color="auto"/>
              <w:right w:val="single" w:sz="4" w:space="0" w:color="auto"/>
            </w:tcBorders>
            <w:vAlign w:val="center"/>
          </w:tcPr>
          <w:p w14:paraId="740D2B28" w14:textId="5D099058" w:rsidR="00973133" w:rsidRPr="00B13903" w:rsidRDefault="00973133"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Koncentracija kulturnih i</w:t>
            </w:r>
            <w:r w:rsidRPr="00B13903">
              <w:rPr>
                <w:rFonts w:ascii="Calibri" w:eastAsia="Times New Roman" w:hAnsi="Calibri" w:cs="Calibri"/>
                <w:color w:val="000000"/>
                <w:lang w:eastAsia="hr-HR"/>
              </w:rPr>
              <w:br/>
              <w:t>općenito društvenih</w:t>
            </w:r>
            <w:r w:rsidRPr="00B13903">
              <w:rPr>
                <w:rFonts w:ascii="Calibri" w:eastAsia="Times New Roman" w:hAnsi="Calibri" w:cs="Calibri"/>
                <w:color w:val="000000"/>
                <w:lang w:eastAsia="hr-HR"/>
              </w:rPr>
              <w:br/>
              <w:t>aktivnosti i sadržaja u</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središtima</w:t>
            </w:r>
          </w:p>
        </w:tc>
      </w:tr>
      <w:tr w:rsidR="00973133" w:rsidRPr="00B13903" w14:paraId="15DC3D7B" w14:textId="77777777" w:rsidTr="00CA18FC">
        <w:trPr>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14:paraId="2ED3474E" w14:textId="45B99B4C" w:rsidR="00973133" w:rsidRPr="00B13903" w:rsidRDefault="00973133"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Sufinanciranje prijevoza</w:t>
            </w:r>
            <w:r w:rsidRPr="00B13903">
              <w:rPr>
                <w:rFonts w:ascii="Calibri" w:eastAsia="Times New Roman" w:hAnsi="Calibri" w:cs="Calibri"/>
                <w:color w:val="000000"/>
                <w:lang w:eastAsia="hr-HR"/>
              </w:rPr>
              <w:br/>
              <w:t>učenika i stipendiranje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633D92" w14:textId="7E4E40F1" w:rsidR="00973133" w:rsidRPr="00B13903" w:rsidRDefault="00973133"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Nedovoljna umreženost</w:t>
            </w:r>
            <w:r w:rsidRPr="00B13903">
              <w:rPr>
                <w:rFonts w:ascii="Calibri" w:eastAsia="Times New Roman" w:hAnsi="Calibri" w:cs="Calibri"/>
                <w:color w:val="000000"/>
                <w:lang w:eastAsia="hr-HR"/>
              </w:rPr>
              <w:br/>
              <w:t>OCD-ova i suradnja s</w:t>
            </w:r>
            <w:r w:rsidRPr="00B13903">
              <w:rPr>
                <w:rFonts w:ascii="Calibri" w:eastAsia="Times New Roman" w:hAnsi="Calibri" w:cs="Calibri"/>
                <w:color w:val="000000"/>
                <w:lang w:eastAsia="hr-HR"/>
              </w:rPr>
              <w:br/>
              <w:t>drugim sektorima</w:t>
            </w:r>
          </w:p>
        </w:tc>
        <w:tc>
          <w:tcPr>
            <w:tcW w:w="2552" w:type="dxa"/>
            <w:tcBorders>
              <w:top w:val="single" w:sz="4" w:space="0" w:color="auto"/>
              <w:left w:val="single" w:sz="4" w:space="0" w:color="auto"/>
              <w:bottom w:val="single" w:sz="4" w:space="0" w:color="auto"/>
              <w:right w:val="single" w:sz="4" w:space="0" w:color="auto"/>
            </w:tcBorders>
            <w:vAlign w:val="center"/>
          </w:tcPr>
          <w:p w14:paraId="4C3DF9C2" w14:textId="177F8DBB" w:rsidR="00973133" w:rsidRPr="00B13903" w:rsidRDefault="00973133"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Izgradnja i opremanje</w:t>
            </w:r>
            <w:r w:rsidRPr="00B13903">
              <w:rPr>
                <w:rFonts w:ascii="Calibri" w:eastAsia="Times New Roman" w:hAnsi="Calibri" w:cs="Calibri"/>
                <w:color w:val="000000"/>
                <w:lang w:eastAsia="hr-HR"/>
              </w:rPr>
              <w:br/>
              <w:t>prostora za provođenje</w:t>
            </w:r>
            <w:r w:rsidRPr="00B13903">
              <w:rPr>
                <w:rFonts w:ascii="Calibri" w:eastAsia="Times New Roman" w:hAnsi="Calibri" w:cs="Calibri"/>
                <w:color w:val="000000"/>
                <w:lang w:eastAsia="hr-HR"/>
              </w:rPr>
              <w:br/>
              <w:t>tjelesnih aktivnosti</w:t>
            </w:r>
          </w:p>
        </w:tc>
        <w:tc>
          <w:tcPr>
            <w:tcW w:w="2126" w:type="dxa"/>
            <w:tcBorders>
              <w:top w:val="single" w:sz="4" w:space="0" w:color="auto"/>
              <w:left w:val="single" w:sz="4" w:space="0" w:color="auto"/>
              <w:bottom w:val="single" w:sz="4" w:space="0" w:color="auto"/>
              <w:right w:val="single" w:sz="4" w:space="0" w:color="auto"/>
            </w:tcBorders>
            <w:vAlign w:val="center"/>
          </w:tcPr>
          <w:p w14:paraId="00A35ABA" w14:textId="5E0D715A" w:rsidR="00973133" w:rsidRPr="00B13903" w:rsidRDefault="00973133"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Neriješeni imovinsko-pravni</w:t>
            </w:r>
            <w:r w:rsidRPr="00B13903">
              <w:rPr>
                <w:rFonts w:ascii="Calibri" w:eastAsia="Times New Roman" w:hAnsi="Calibri" w:cs="Calibri"/>
                <w:color w:val="000000"/>
                <w:lang w:eastAsia="hr-HR"/>
              </w:rPr>
              <w:br/>
              <w:t>odnosi</w:t>
            </w:r>
          </w:p>
        </w:tc>
      </w:tr>
      <w:tr w:rsidR="00973133" w:rsidRPr="00B13903" w14:paraId="383197A2" w14:textId="77777777" w:rsidTr="00CA18FC">
        <w:trPr>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14:paraId="3D2F5C18" w14:textId="2A6F7DDF" w:rsidR="00973133" w:rsidRPr="00B13903" w:rsidRDefault="00973133"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Postojanje i rad Pučkog</w:t>
            </w:r>
            <w:r w:rsidRPr="00B13903">
              <w:rPr>
                <w:rFonts w:ascii="Calibri" w:eastAsia="Times New Roman" w:hAnsi="Calibri" w:cs="Calibri"/>
                <w:color w:val="000000"/>
                <w:lang w:eastAsia="hr-HR"/>
              </w:rPr>
              <w:br/>
              <w:t>otvorenog učilišta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ECE3D7" w14:textId="3A79E128" w:rsidR="00973133" w:rsidRPr="00B13903" w:rsidRDefault="00973133"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Nedostatni i neadekvatni</w:t>
            </w:r>
            <w:r w:rsidRPr="00B13903">
              <w:rPr>
                <w:rFonts w:ascii="Calibri" w:eastAsia="Times New Roman" w:hAnsi="Calibri" w:cs="Calibri"/>
                <w:color w:val="000000"/>
                <w:lang w:eastAsia="hr-HR"/>
              </w:rPr>
              <w:br/>
              <w:t>prostorni i materijalni</w:t>
            </w:r>
            <w:r w:rsidRPr="00B13903">
              <w:rPr>
                <w:rFonts w:ascii="Calibri" w:eastAsia="Times New Roman" w:hAnsi="Calibri" w:cs="Calibri"/>
                <w:color w:val="000000"/>
                <w:lang w:eastAsia="hr-HR"/>
              </w:rPr>
              <w:br/>
              <w:t>kapaciteti OCD-ova za</w:t>
            </w:r>
            <w:r w:rsidRPr="00B13903">
              <w:rPr>
                <w:rFonts w:ascii="Calibri" w:eastAsia="Times New Roman" w:hAnsi="Calibri" w:cs="Calibri"/>
                <w:color w:val="000000"/>
                <w:lang w:eastAsia="hr-HR"/>
              </w:rPr>
              <w:br/>
              <w:t>kvalitetan rad</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6ED8C8B" w14:textId="5F774637" w:rsidR="00973133" w:rsidRPr="00B13903" w:rsidRDefault="00973133"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Izgradnja i opremanje</w:t>
            </w:r>
            <w:r w:rsidRPr="00B13903">
              <w:rPr>
                <w:rFonts w:ascii="Calibri" w:eastAsia="Times New Roman" w:hAnsi="Calibri" w:cs="Calibri"/>
                <w:color w:val="000000"/>
                <w:lang w:eastAsia="hr-HR"/>
              </w:rPr>
              <w:br/>
              <w:t>tematskih/adrenalinskih</w:t>
            </w:r>
            <w:r w:rsidRPr="00B13903">
              <w:rPr>
                <w:rFonts w:ascii="Calibri" w:eastAsia="Times New Roman" w:hAnsi="Calibri" w:cs="Calibri"/>
                <w:color w:val="000000"/>
                <w:lang w:eastAsia="hr-HR"/>
              </w:rPr>
              <w:br/>
              <w:t>parkova (skateboard rampe,</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fitness sprave i sl.)</w:t>
            </w:r>
          </w:p>
        </w:tc>
        <w:tc>
          <w:tcPr>
            <w:tcW w:w="2126" w:type="dxa"/>
            <w:tcBorders>
              <w:top w:val="single" w:sz="4" w:space="0" w:color="auto"/>
              <w:left w:val="single" w:sz="4" w:space="0" w:color="auto"/>
              <w:bottom w:val="single" w:sz="4" w:space="0" w:color="auto"/>
              <w:right w:val="single" w:sz="4" w:space="0" w:color="auto"/>
            </w:tcBorders>
            <w:vAlign w:val="center"/>
          </w:tcPr>
          <w:p w14:paraId="62357760" w14:textId="44C27D9C" w:rsidR="00973133" w:rsidRPr="00B13903" w:rsidRDefault="00973133"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Nezainteresiranost</w:t>
            </w:r>
            <w:r w:rsidRPr="00B13903">
              <w:rPr>
                <w:rFonts w:ascii="Calibri" w:eastAsia="Times New Roman" w:hAnsi="Calibri" w:cs="Calibri"/>
                <w:color w:val="000000"/>
                <w:lang w:eastAsia="hr-HR"/>
              </w:rPr>
              <w:br/>
              <w:t>stanovništva</w:t>
            </w:r>
          </w:p>
        </w:tc>
      </w:tr>
      <w:tr w:rsidR="00973133" w:rsidRPr="00B13903" w14:paraId="069F8392" w14:textId="77777777" w:rsidTr="00CA18FC">
        <w:trPr>
          <w:jc w:val="center"/>
        </w:trPr>
        <w:tc>
          <w:tcPr>
            <w:tcW w:w="2943" w:type="dxa"/>
            <w:tcBorders>
              <w:top w:val="single" w:sz="4" w:space="0" w:color="auto"/>
              <w:left w:val="single" w:sz="4" w:space="0" w:color="auto"/>
              <w:bottom w:val="single" w:sz="4" w:space="0" w:color="auto"/>
              <w:right w:val="single" w:sz="4" w:space="0" w:color="auto"/>
            </w:tcBorders>
            <w:vAlign w:val="center"/>
          </w:tcPr>
          <w:p w14:paraId="6193020F" w14:textId="5C3A87B1" w:rsidR="00973133" w:rsidRPr="00B13903" w:rsidRDefault="00973133"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Važnost OCD-ova i jačanje</w:t>
            </w:r>
            <w:r w:rsidRPr="00B13903">
              <w:rPr>
                <w:rFonts w:ascii="Calibri" w:eastAsia="Times New Roman" w:hAnsi="Calibri" w:cs="Calibri"/>
                <w:color w:val="000000"/>
                <w:lang w:eastAsia="hr-HR"/>
              </w:rPr>
              <w:br/>
              <w:t>njihova djelovanja u razvoju</w:t>
            </w:r>
            <w:r w:rsidRPr="00B13903">
              <w:rPr>
                <w:rFonts w:ascii="Calibri" w:eastAsia="Times New Roman" w:hAnsi="Calibri" w:cs="Calibri"/>
                <w:color w:val="000000"/>
                <w:lang w:eastAsia="hr-HR"/>
              </w:rPr>
              <w:br/>
              <w:t>civilnog društva i ukupnog</w:t>
            </w:r>
            <w:r w:rsidRPr="00B13903">
              <w:rPr>
                <w:rFonts w:ascii="Calibri" w:eastAsia="Times New Roman" w:hAnsi="Calibri" w:cs="Calibri"/>
                <w:color w:val="000000"/>
                <w:lang w:eastAsia="hr-HR"/>
              </w:rPr>
              <w:br/>
              <w:t xml:space="preserve">razvoja </w:t>
            </w:r>
            <w:r w:rsidR="00CD71C9" w:rsidRPr="00B13903">
              <w:rPr>
                <w:rFonts w:ascii="Calibri" w:eastAsia="Times New Roman" w:hAnsi="Calibri" w:cs="Calibri"/>
                <w:color w:val="000000"/>
                <w:lang w:eastAsia="hr-HR"/>
              </w:rPr>
              <w:t>g</w:t>
            </w:r>
            <w:r w:rsidRPr="00B13903">
              <w:rPr>
                <w:rFonts w:ascii="Calibri" w:eastAsia="Times New Roman" w:hAnsi="Calibri" w:cs="Calibri"/>
                <w:color w:val="000000"/>
                <w:lang w:eastAsia="hr-HR"/>
              </w:rPr>
              <w:t>rada Vrbovca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C2DBFA" w14:textId="50AA99ED" w:rsidR="00973133" w:rsidRPr="00B13903" w:rsidRDefault="00973133"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Neodržavanje kulturne i</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graditeljske baštine</w:t>
            </w:r>
          </w:p>
        </w:tc>
        <w:tc>
          <w:tcPr>
            <w:tcW w:w="2552" w:type="dxa"/>
            <w:tcBorders>
              <w:top w:val="single" w:sz="4" w:space="0" w:color="auto"/>
              <w:left w:val="single" w:sz="4" w:space="0" w:color="auto"/>
              <w:bottom w:val="single" w:sz="4" w:space="0" w:color="auto"/>
              <w:right w:val="single" w:sz="4" w:space="0" w:color="auto"/>
            </w:tcBorders>
            <w:vAlign w:val="center"/>
          </w:tcPr>
          <w:p w14:paraId="517E008D" w14:textId="4CD527AB" w:rsidR="00973133" w:rsidRPr="00B13903" w:rsidRDefault="00973133"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Uređenje i opremanje</w:t>
            </w:r>
            <w:r w:rsidRPr="00B13903">
              <w:rPr>
                <w:rFonts w:ascii="Calibri" w:eastAsia="Times New Roman" w:hAnsi="Calibri" w:cs="Calibri"/>
                <w:color w:val="000000"/>
                <w:lang w:eastAsia="hr-HR"/>
              </w:rPr>
              <w:br/>
              <w:t>biciklističkih i trim staza radi</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poticanja aktivnosti djece i</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mladih</w:t>
            </w:r>
          </w:p>
        </w:tc>
        <w:tc>
          <w:tcPr>
            <w:tcW w:w="2126" w:type="dxa"/>
            <w:tcBorders>
              <w:top w:val="single" w:sz="4" w:space="0" w:color="auto"/>
              <w:left w:val="single" w:sz="4" w:space="0" w:color="auto"/>
              <w:bottom w:val="single" w:sz="4" w:space="0" w:color="auto"/>
              <w:right w:val="single" w:sz="4" w:space="0" w:color="auto"/>
            </w:tcBorders>
            <w:vAlign w:val="center"/>
          </w:tcPr>
          <w:p w14:paraId="69E80F4A" w14:textId="2C1E4BE1" w:rsidR="00973133" w:rsidRPr="00B13903" w:rsidRDefault="00973133"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Promjene u preferencijama</w:t>
            </w:r>
            <w:r w:rsidRPr="00B13903">
              <w:rPr>
                <w:rFonts w:ascii="Calibri" w:eastAsia="Times New Roman" w:hAnsi="Calibri" w:cs="Calibri"/>
                <w:color w:val="000000"/>
                <w:lang w:eastAsia="hr-HR"/>
              </w:rPr>
              <w:br/>
              <w:t>građana i turista u vidu</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vrednovanja kulture</w:t>
            </w:r>
          </w:p>
        </w:tc>
      </w:tr>
      <w:tr w:rsidR="00973133" w:rsidRPr="00B13903" w14:paraId="7EAA3682" w14:textId="77777777" w:rsidTr="00B32E63">
        <w:trPr>
          <w:jc w:val="center"/>
        </w:trPr>
        <w:tc>
          <w:tcPr>
            <w:tcW w:w="2943" w:type="dxa"/>
            <w:tcBorders>
              <w:top w:val="single" w:sz="4" w:space="0" w:color="auto"/>
              <w:left w:val="single" w:sz="4" w:space="0" w:color="auto"/>
              <w:bottom w:val="single" w:sz="4" w:space="0" w:color="auto"/>
              <w:right w:val="single" w:sz="4" w:space="0" w:color="auto"/>
            </w:tcBorders>
            <w:vAlign w:val="center"/>
          </w:tcPr>
          <w:p w14:paraId="30872AEB" w14:textId="36416DC8" w:rsidR="00973133" w:rsidRPr="00B13903" w:rsidRDefault="00973133"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Veliki broj sportskih udruga i</w:t>
            </w:r>
            <w:r w:rsidRPr="00B13903">
              <w:rPr>
                <w:rFonts w:ascii="Calibri" w:eastAsia="Times New Roman" w:hAnsi="Calibri" w:cs="Calibri"/>
                <w:color w:val="000000"/>
                <w:lang w:eastAsia="hr-HR"/>
              </w:rPr>
              <w:br/>
              <w:t>tradicija bavljenja sportom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8639A9" w14:textId="48A4B323" w:rsidR="00973133" w:rsidRPr="00B13903" w:rsidRDefault="00973133"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Veliki udio stanovništva s</w:t>
            </w:r>
            <w:r w:rsidRPr="00B13903">
              <w:rPr>
                <w:rFonts w:ascii="Calibri" w:eastAsia="Times New Roman" w:hAnsi="Calibri" w:cs="Calibri"/>
                <w:color w:val="000000"/>
                <w:lang w:eastAsia="hr-HR"/>
              </w:rPr>
              <w:br/>
              <w:t xml:space="preserve">teškoćama u </w:t>
            </w:r>
            <w:r w:rsidR="00057112" w:rsidRPr="00B13903">
              <w:rPr>
                <w:rFonts w:ascii="Calibri" w:eastAsia="Times New Roman" w:hAnsi="Calibri" w:cs="Calibri"/>
                <w:color w:val="000000"/>
                <w:lang w:eastAsia="hr-HR"/>
              </w:rPr>
              <w:t>o</w:t>
            </w:r>
            <w:r w:rsidRPr="00B13903">
              <w:rPr>
                <w:rFonts w:ascii="Calibri" w:eastAsia="Times New Roman" w:hAnsi="Calibri" w:cs="Calibri"/>
                <w:color w:val="000000"/>
                <w:lang w:eastAsia="hr-HR"/>
              </w:rPr>
              <w:t>bavljanju</w:t>
            </w:r>
            <w:r w:rsidRPr="00B13903">
              <w:rPr>
                <w:rFonts w:ascii="Calibri" w:eastAsia="Times New Roman" w:hAnsi="Calibri" w:cs="Calibri"/>
                <w:color w:val="000000"/>
                <w:lang w:eastAsia="hr-HR"/>
              </w:rPr>
              <w:br/>
              <w:t>svakodnevnih aktivnosti</w:t>
            </w:r>
          </w:p>
        </w:tc>
        <w:tc>
          <w:tcPr>
            <w:tcW w:w="2552" w:type="dxa"/>
            <w:tcBorders>
              <w:top w:val="single" w:sz="4" w:space="0" w:color="auto"/>
              <w:left w:val="single" w:sz="4" w:space="0" w:color="auto"/>
              <w:bottom w:val="single" w:sz="4" w:space="0" w:color="auto"/>
              <w:right w:val="single" w:sz="4" w:space="0" w:color="auto"/>
            </w:tcBorders>
            <w:vAlign w:val="center"/>
          </w:tcPr>
          <w:p w14:paraId="545EDC63" w14:textId="1CC81D6E" w:rsidR="00973133" w:rsidRPr="00B13903" w:rsidRDefault="00973133" w:rsidP="00B32E63">
            <w:pPr>
              <w:spacing w:before="0" w:after="0"/>
              <w:jc w:val="center"/>
              <w:rPr>
                <w:rFonts w:ascii="Calibri" w:eastAsia="Times New Roman" w:hAnsi="Calibri" w:cs="Calibri"/>
                <w:lang w:eastAsia="hr-HR"/>
              </w:rPr>
            </w:pPr>
            <w:r w:rsidRPr="00B13903">
              <w:rPr>
                <w:rFonts w:ascii="Calibri" w:eastAsia="Times New Roman" w:hAnsi="Calibri" w:cs="Calibri"/>
                <w:color w:val="000000"/>
                <w:lang w:eastAsia="hr-HR"/>
              </w:rPr>
              <w:t>Osiguravanje provedbenih i</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marketinških kapaciteta za</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aktivnosti cjeloživotnog</w:t>
            </w:r>
            <w:r w:rsidR="00B32E6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učenja s naglaskom na</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samozapošljavanje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639B38E" w14:textId="5ABC1AE9" w:rsidR="00973133" w:rsidRPr="00B13903" w:rsidRDefault="00973133" w:rsidP="00B1281C">
            <w:pPr>
              <w:spacing w:before="0" w:after="0"/>
              <w:jc w:val="both"/>
              <w:rPr>
                <w:rFonts w:ascii="Calibri" w:eastAsia="Times New Roman" w:hAnsi="Calibri" w:cs="Calibri"/>
                <w:lang w:eastAsia="hr-HR"/>
              </w:rPr>
            </w:pPr>
          </w:p>
        </w:tc>
      </w:tr>
      <w:tr w:rsidR="00973133" w:rsidRPr="00B13903" w14:paraId="68C29053" w14:textId="77777777" w:rsidTr="00CA18FC">
        <w:trPr>
          <w:jc w:val="center"/>
        </w:trPr>
        <w:tc>
          <w:tcPr>
            <w:tcW w:w="2943" w:type="dxa"/>
            <w:tcBorders>
              <w:top w:val="single" w:sz="4" w:space="0" w:color="auto"/>
              <w:left w:val="single" w:sz="4" w:space="0" w:color="auto"/>
              <w:bottom w:val="single" w:sz="4" w:space="0" w:color="auto"/>
              <w:right w:val="single" w:sz="4" w:space="0" w:color="auto"/>
            </w:tcBorders>
            <w:vAlign w:val="center"/>
          </w:tcPr>
          <w:p w14:paraId="62FA16F4" w14:textId="071D553F" w:rsidR="00973133" w:rsidRPr="00B13903" w:rsidRDefault="00973133"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lastRenderedPageBreak/>
              <w:t>Bogata kulturna baština –</w:t>
            </w:r>
            <w:r w:rsidRPr="00B13903">
              <w:rPr>
                <w:rFonts w:ascii="Calibri" w:eastAsia="Times New Roman" w:hAnsi="Calibri" w:cs="Calibri"/>
                <w:color w:val="000000"/>
                <w:lang w:eastAsia="hr-HR"/>
              </w:rPr>
              <w:br/>
              <w:t>materijalna i nematerijalna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4F86E7" w14:textId="59DF8628" w:rsidR="00973133" w:rsidRPr="00B13903" w:rsidRDefault="00973133" w:rsidP="00B1281C">
            <w:pPr>
              <w:spacing w:before="0" w:after="0"/>
              <w:jc w:val="both"/>
              <w:rPr>
                <w:rFonts w:ascii="Calibri" w:eastAsia="Times New Roman" w:hAnsi="Calibri" w:cs="Calibri"/>
                <w:lang w:eastAsia="hr-HR"/>
              </w:rPr>
            </w:pPr>
          </w:p>
        </w:tc>
        <w:tc>
          <w:tcPr>
            <w:tcW w:w="2552" w:type="dxa"/>
            <w:tcBorders>
              <w:top w:val="single" w:sz="4" w:space="0" w:color="auto"/>
              <w:left w:val="single" w:sz="4" w:space="0" w:color="auto"/>
              <w:bottom w:val="single" w:sz="4" w:space="0" w:color="auto"/>
              <w:right w:val="single" w:sz="4" w:space="0" w:color="auto"/>
            </w:tcBorders>
            <w:vAlign w:val="center"/>
          </w:tcPr>
          <w:p w14:paraId="18F713DA" w14:textId="09DC61C4" w:rsidR="00973133" w:rsidRPr="00B13903" w:rsidRDefault="00973133" w:rsidP="00B1281C">
            <w:pPr>
              <w:spacing w:before="0" w:after="0"/>
              <w:jc w:val="both"/>
              <w:rPr>
                <w:rFonts w:ascii="Calibri" w:eastAsia="Times New Roman" w:hAnsi="Calibri" w:cs="Calibri"/>
                <w:lang w:eastAsia="hr-HR"/>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9C1540E" w14:textId="285D31B8" w:rsidR="00973133" w:rsidRPr="00B13903" w:rsidRDefault="00973133" w:rsidP="00B1281C">
            <w:pPr>
              <w:spacing w:before="0" w:after="0"/>
              <w:jc w:val="both"/>
              <w:rPr>
                <w:rFonts w:ascii="Calibri" w:eastAsia="Times New Roman" w:hAnsi="Calibri" w:cs="Calibri"/>
                <w:lang w:eastAsia="hr-HR"/>
              </w:rPr>
            </w:pPr>
          </w:p>
        </w:tc>
      </w:tr>
      <w:tr w:rsidR="00973133" w:rsidRPr="00B13903" w14:paraId="0A3AB3B4" w14:textId="77777777" w:rsidTr="00CA18FC">
        <w:trPr>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14:paraId="0B27A7EE" w14:textId="6F21F487" w:rsidR="00973133" w:rsidRPr="00B13903" w:rsidRDefault="00973133"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Postojanje velikog broja objekata</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društvene infrastrukture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621EE5" w14:textId="71F7611C" w:rsidR="00973133" w:rsidRPr="00B13903" w:rsidRDefault="00973133" w:rsidP="00B1281C">
            <w:pPr>
              <w:spacing w:before="0" w:after="0"/>
              <w:jc w:val="both"/>
              <w:rPr>
                <w:rFonts w:ascii="Calibri" w:eastAsia="Times New Roman" w:hAnsi="Calibri" w:cs="Calibri"/>
                <w:lang w:eastAsia="hr-HR"/>
              </w:rPr>
            </w:pPr>
          </w:p>
        </w:tc>
        <w:tc>
          <w:tcPr>
            <w:tcW w:w="2552" w:type="dxa"/>
            <w:tcBorders>
              <w:top w:val="single" w:sz="4" w:space="0" w:color="auto"/>
              <w:left w:val="single" w:sz="4" w:space="0" w:color="auto"/>
              <w:bottom w:val="single" w:sz="4" w:space="0" w:color="auto"/>
              <w:right w:val="single" w:sz="4" w:space="0" w:color="auto"/>
            </w:tcBorders>
            <w:vAlign w:val="center"/>
          </w:tcPr>
          <w:p w14:paraId="4E47EAF7" w14:textId="32270F35" w:rsidR="00973133" w:rsidRPr="00B13903" w:rsidRDefault="00973133"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Jačanje udruga kroz njihovo</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uključivanje u pripremu i</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provedbu projekata</w:t>
            </w:r>
            <w:r w:rsidR="00057112"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financiranih EU fondovima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80DF347" w14:textId="2F152E74" w:rsidR="00973133" w:rsidRPr="00B13903" w:rsidRDefault="00973133" w:rsidP="00B1281C">
            <w:pPr>
              <w:spacing w:before="0" w:after="0"/>
              <w:jc w:val="both"/>
              <w:rPr>
                <w:rFonts w:ascii="Calibri" w:eastAsia="Times New Roman" w:hAnsi="Calibri" w:cs="Calibri"/>
                <w:lang w:eastAsia="hr-HR"/>
              </w:rPr>
            </w:pPr>
          </w:p>
        </w:tc>
      </w:tr>
    </w:tbl>
    <w:p w14:paraId="0E334D6F" w14:textId="77777777" w:rsidR="002662B8" w:rsidRPr="00B13903" w:rsidRDefault="002662B8" w:rsidP="00B1281C">
      <w:pPr>
        <w:spacing w:before="0" w:after="0"/>
        <w:jc w:val="both"/>
        <w:rPr>
          <w:rFonts w:ascii="Calibri" w:eastAsia="Times New Roman" w:hAnsi="Calibri" w:cs="Calibri"/>
          <w:sz w:val="24"/>
          <w:szCs w:val="24"/>
          <w:lang w:eastAsia="hr-HR"/>
        </w:rPr>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02"/>
        <w:gridCol w:w="2126"/>
        <w:gridCol w:w="2410"/>
        <w:gridCol w:w="1984"/>
      </w:tblGrid>
      <w:tr w:rsidR="009C19E9" w:rsidRPr="00B13903" w14:paraId="300642EE" w14:textId="77777777" w:rsidTr="00CD20D2">
        <w:trPr>
          <w:gridAfter w:val="3"/>
          <w:wAfter w:w="6520" w:type="dxa"/>
        </w:trPr>
        <w:tc>
          <w:tcPr>
            <w:tcW w:w="2802" w:type="dxa"/>
            <w:tcBorders>
              <w:top w:val="single" w:sz="4" w:space="0" w:color="auto"/>
              <w:left w:val="single" w:sz="4" w:space="0" w:color="auto"/>
              <w:bottom w:val="single" w:sz="4" w:space="0" w:color="auto"/>
              <w:right w:val="single" w:sz="4" w:space="0" w:color="auto"/>
            </w:tcBorders>
            <w:vAlign w:val="center"/>
            <w:hideMark/>
          </w:tcPr>
          <w:p w14:paraId="19F6E6F0" w14:textId="77777777" w:rsidR="009C19E9" w:rsidRPr="00B13903" w:rsidRDefault="009C19E9" w:rsidP="00B1281C">
            <w:pPr>
              <w:spacing w:before="0" w:after="0"/>
              <w:jc w:val="both"/>
              <w:rPr>
                <w:rFonts w:ascii="Calibri" w:eastAsia="Times New Roman" w:hAnsi="Calibri" w:cs="Calibri"/>
                <w:lang w:eastAsia="hr-HR"/>
              </w:rPr>
            </w:pPr>
            <w:r w:rsidRPr="00B13903">
              <w:rPr>
                <w:rFonts w:ascii="Calibri" w:eastAsia="Times New Roman" w:hAnsi="Calibri" w:cs="Calibri"/>
                <w:b/>
                <w:bCs/>
                <w:i/>
                <w:iCs/>
                <w:color w:val="000000"/>
                <w:lang w:eastAsia="hr-HR"/>
              </w:rPr>
              <w:t>Turizam</w:t>
            </w:r>
          </w:p>
        </w:tc>
      </w:tr>
      <w:tr w:rsidR="009C19E9" w:rsidRPr="00B13903" w14:paraId="51011092" w14:textId="77777777" w:rsidTr="00CD20D2">
        <w:tc>
          <w:tcPr>
            <w:tcW w:w="2802" w:type="dxa"/>
            <w:tcBorders>
              <w:top w:val="single" w:sz="4" w:space="0" w:color="auto"/>
              <w:left w:val="single" w:sz="4" w:space="0" w:color="auto"/>
              <w:bottom w:val="single" w:sz="4" w:space="0" w:color="auto"/>
              <w:right w:val="single" w:sz="4" w:space="0" w:color="auto"/>
            </w:tcBorders>
            <w:vAlign w:val="center"/>
            <w:hideMark/>
          </w:tcPr>
          <w:p w14:paraId="7B4271B5" w14:textId="61B28699" w:rsidR="009C19E9" w:rsidRPr="00B13903" w:rsidRDefault="009C19E9" w:rsidP="00B1281C">
            <w:pPr>
              <w:spacing w:before="0" w:after="0"/>
              <w:jc w:val="both"/>
              <w:rPr>
                <w:rFonts w:ascii="Calibri" w:eastAsia="Times New Roman" w:hAnsi="Calibri" w:cs="Calibri"/>
                <w:lang w:eastAsia="hr-HR"/>
              </w:rPr>
            </w:pPr>
            <w:r w:rsidRPr="00B13903">
              <w:rPr>
                <w:rFonts w:ascii="Calibri" w:eastAsia="Times New Roman" w:hAnsi="Calibri" w:cs="Calibri"/>
                <w:b/>
                <w:bCs/>
                <w:color w:val="000000"/>
                <w:lang w:eastAsia="hr-HR"/>
              </w:rPr>
              <w:t>SNAGE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F11375F" w14:textId="18E291AC" w:rsidR="009C19E9" w:rsidRPr="00B13903" w:rsidRDefault="009C19E9" w:rsidP="00B1281C">
            <w:pPr>
              <w:spacing w:before="0" w:after="0"/>
              <w:jc w:val="both"/>
              <w:rPr>
                <w:rFonts w:ascii="Calibri" w:eastAsia="Times New Roman" w:hAnsi="Calibri" w:cs="Calibri"/>
                <w:lang w:eastAsia="hr-HR"/>
              </w:rPr>
            </w:pPr>
            <w:r w:rsidRPr="00B13903">
              <w:rPr>
                <w:rFonts w:ascii="Calibri" w:eastAsia="Times New Roman" w:hAnsi="Calibri" w:cs="Calibri"/>
                <w:b/>
                <w:bCs/>
                <w:color w:val="000000"/>
                <w:lang w:eastAsia="hr-HR"/>
              </w:rPr>
              <w:t>SLABOSTI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28612B4" w14:textId="46FB3126" w:rsidR="009C19E9" w:rsidRPr="00B13903" w:rsidRDefault="009C19E9" w:rsidP="00B1281C">
            <w:pPr>
              <w:spacing w:before="0" w:after="0"/>
              <w:jc w:val="both"/>
              <w:rPr>
                <w:rFonts w:ascii="Calibri" w:eastAsia="Times New Roman" w:hAnsi="Calibri" w:cs="Calibri"/>
                <w:lang w:eastAsia="hr-HR"/>
              </w:rPr>
            </w:pPr>
            <w:r w:rsidRPr="00B13903">
              <w:rPr>
                <w:rFonts w:ascii="Calibri" w:eastAsia="Times New Roman" w:hAnsi="Calibri" w:cs="Calibri"/>
                <w:b/>
                <w:bCs/>
                <w:color w:val="000000"/>
                <w:lang w:eastAsia="hr-HR"/>
              </w:rPr>
              <w:t>PRILIKE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C88390A" w14:textId="77777777" w:rsidR="009C19E9" w:rsidRPr="00B13903" w:rsidRDefault="009C19E9" w:rsidP="00B1281C">
            <w:pPr>
              <w:spacing w:before="0" w:after="0"/>
              <w:jc w:val="both"/>
              <w:rPr>
                <w:rFonts w:ascii="Calibri" w:eastAsia="Times New Roman" w:hAnsi="Calibri" w:cs="Calibri"/>
                <w:lang w:eastAsia="hr-HR"/>
              </w:rPr>
            </w:pPr>
            <w:r w:rsidRPr="00B13903">
              <w:rPr>
                <w:rFonts w:ascii="Calibri" w:eastAsia="Times New Roman" w:hAnsi="Calibri" w:cs="Calibri"/>
                <w:b/>
                <w:bCs/>
                <w:color w:val="000000"/>
                <w:lang w:eastAsia="hr-HR"/>
              </w:rPr>
              <w:t>PRIJETNJE</w:t>
            </w:r>
          </w:p>
        </w:tc>
      </w:tr>
      <w:tr w:rsidR="00E3650C" w:rsidRPr="00B13903" w14:paraId="1C648868" w14:textId="77777777" w:rsidTr="00CD20D2">
        <w:tc>
          <w:tcPr>
            <w:tcW w:w="2802" w:type="dxa"/>
            <w:tcBorders>
              <w:top w:val="single" w:sz="4" w:space="0" w:color="auto"/>
              <w:left w:val="single" w:sz="4" w:space="0" w:color="auto"/>
              <w:bottom w:val="single" w:sz="4" w:space="0" w:color="auto"/>
              <w:right w:val="single" w:sz="4" w:space="0" w:color="auto"/>
            </w:tcBorders>
            <w:vAlign w:val="center"/>
            <w:hideMark/>
          </w:tcPr>
          <w:p w14:paraId="30E58602" w14:textId="587A1FB7" w:rsidR="00E3650C" w:rsidRPr="00B13903" w:rsidRDefault="00E3650C"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Očuvani prirodni resursi,</w:t>
            </w:r>
            <w:r w:rsidRPr="00B13903">
              <w:rPr>
                <w:rFonts w:ascii="Calibri" w:eastAsia="Times New Roman" w:hAnsi="Calibri" w:cs="Calibri"/>
                <w:color w:val="000000"/>
                <w:lang w:eastAsia="hr-HR"/>
              </w:rPr>
              <w:br/>
              <w:t>povijesna i kulturna baština</w:t>
            </w:r>
            <w:r w:rsidRPr="00B13903">
              <w:rPr>
                <w:rFonts w:ascii="Calibri" w:eastAsia="Times New Roman" w:hAnsi="Calibri" w:cs="Calibri"/>
                <w:color w:val="000000"/>
                <w:lang w:eastAsia="hr-HR"/>
              </w:rPr>
              <w:br/>
              <w:t>kao preduvjet razvoja</w:t>
            </w:r>
            <w:r w:rsidRPr="00B13903">
              <w:rPr>
                <w:rFonts w:ascii="Calibri" w:eastAsia="Times New Roman" w:hAnsi="Calibri" w:cs="Calibri"/>
                <w:color w:val="000000"/>
                <w:lang w:eastAsia="hr-HR"/>
              </w:rPr>
              <w:br/>
              <w:t>turizma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052D3D0" w14:textId="727AD31C" w:rsidR="00E3650C" w:rsidRPr="00B13903" w:rsidRDefault="00B243D1"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Nedovoljan broj</w:t>
            </w:r>
            <w:r w:rsidR="00E3650C" w:rsidRPr="00B13903">
              <w:rPr>
                <w:rFonts w:ascii="Calibri" w:eastAsia="Times New Roman" w:hAnsi="Calibri" w:cs="Calibri"/>
                <w:color w:val="000000"/>
                <w:lang w:eastAsia="hr-HR"/>
              </w:rPr>
              <w:t xml:space="preserve"> i</w:t>
            </w:r>
            <w:r w:rsidR="0019258F" w:rsidRPr="00B13903">
              <w:rPr>
                <w:rFonts w:ascii="Calibri" w:eastAsia="Times New Roman" w:hAnsi="Calibri" w:cs="Calibri"/>
                <w:color w:val="000000"/>
                <w:lang w:eastAsia="hr-HR"/>
              </w:rPr>
              <w:t xml:space="preserve"> </w:t>
            </w:r>
            <w:r w:rsidR="00E3650C" w:rsidRPr="00B13903">
              <w:rPr>
                <w:rFonts w:ascii="Calibri" w:eastAsia="Times New Roman" w:hAnsi="Calibri" w:cs="Calibri"/>
                <w:color w:val="000000"/>
                <w:lang w:eastAsia="hr-HR"/>
              </w:rPr>
              <w:t>kvalitet</w:t>
            </w:r>
            <w:r w:rsidRPr="00B13903">
              <w:rPr>
                <w:rFonts w:ascii="Calibri" w:eastAsia="Times New Roman" w:hAnsi="Calibri" w:cs="Calibri"/>
                <w:color w:val="000000"/>
                <w:lang w:eastAsia="hr-HR"/>
              </w:rPr>
              <w:t>a</w:t>
            </w:r>
            <w:r w:rsidR="00E3650C" w:rsidRPr="00B13903">
              <w:rPr>
                <w:rFonts w:ascii="Calibri" w:eastAsia="Times New Roman" w:hAnsi="Calibri" w:cs="Calibri"/>
                <w:color w:val="000000"/>
                <w:lang w:eastAsia="hr-HR"/>
              </w:rPr>
              <w:t xml:space="preserve"> marketinških</w:t>
            </w:r>
            <w:r w:rsidR="00E3650C" w:rsidRPr="00B13903">
              <w:rPr>
                <w:rFonts w:ascii="Calibri" w:eastAsia="Times New Roman" w:hAnsi="Calibri" w:cs="Calibri"/>
                <w:color w:val="000000"/>
                <w:lang w:eastAsia="hr-HR"/>
              </w:rPr>
              <w:br/>
              <w:t>aktivnosti</w:t>
            </w:r>
            <w:r w:rsidR="00E37B61" w:rsidRPr="00B13903">
              <w:rPr>
                <w:rFonts w:ascii="Calibri" w:eastAsia="Times New Roman" w:hAnsi="Calibri" w:cs="Calibri"/>
                <w:color w:val="000000"/>
                <w:lang w:eastAsia="hr-HR"/>
              </w:rPr>
              <w:t>, „brendiranje“ destinacije</w:t>
            </w:r>
          </w:p>
        </w:tc>
        <w:tc>
          <w:tcPr>
            <w:tcW w:w="2410" w:type="dxa"/>
            <w:tcBorders>
              <w:top w:val="single" w:sz="4" w:space="0" w:color="auto"/>
              <w:left w:val="single" w:sz="4" w:space="0" w:color="auto"/>
              <w:bottom w:val="single" w:sz="4" w:space="0" w:color="auto"/>
              <w:right w:val="single" w:sz="4" w:space="0" w:color="auto"/>
            </w:tcBorders>
            <w:vAlign w:val="center"/>
          </w:tcPr>
          <w:p w14:paraId="3494D1A4" w14:textId="4490A27E" w:rsidR="00E3650C" w:rsidRPr="00B13903" w:rsidRDefault="00E3650C"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Razvoj selektivnih oblika</w:t>
            </w:r>
            <w:r w:rsidRPr="00B13903">
              <w:rPr>
                <w:rFonts w:ascii="Calibri" w:eastAsia="Times New Roman" w:hAnsi="Calibri" w:cs="Calibri"/>
                <w:color w:val="000000"/>
                <w:lang w:eastAsia="hr-HR"/>
              </w:rPr>
              <w:br/>
              <w:t>turizma (seoski, ruralni, eko</w:t>
            </w:r>
            <w:r w:rsidR="0019258F"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etno, sportski, cjelogodišnji</w:t>
            </w:r>
            <w:r w:rsidR="0019258F"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kongresni)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C3B5CD0" w14:textId="71ED40D1" w:rsidR="00E3650C" w:rsidRPr="00B13903" w:rsidRDefault="00194D97"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Pandemija uzrokovana bolešću Covid 19</w:t>
            </w:r>
          </w:p>
        </w:tc>
      </w:tr>
      <w:tr w:rsidR="00194D97" w:rsidRPr="00B13903" w14:paraId="7744D1A2" w14:textId="77777777" w:rsidTr="00CD20D2">
        <w:tc>
          <w:tcPr>
            <w:tcW w:w="2802" w:type="dxa"/>
            <w:tcBorders>
              <w:top w:val="single" w:sz="4" w:space="0" w:color="auto"/>
              <w:left w:val="single" w:sz="4" w:space="0" w:color="auto"/>
              <w:bottom w:val="single" w:sz="4" w:space="0" w:color="auto"/>
              <w:right w:val="single" w:sz="4" w:space="0" w:color="auto"/>
            </w:tcBorders>
            <w:vAlign w:val="center"/>
            <w:hideMark/>
          </w:tcPr>
          <w:p w14:paraId="57D1C663" w14:textId="6124968A" w:rsidR="00194D97" w:rsidRPr="00B13903" w:rsidRDefault="00194D97"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Lokalno stanovništvo –</w:t>
            </w:r>
            <w:r w:rsidRPr="00B13903">
              <w:rPr>
                <w:rFonts w:ascii="Calibri" w:eastAsia="Times New Roman" w:hAnsi="Calibri" w:cs="Calibri"/>
                <w:color w:val="000000"/>
                <w:lang w:eastAsia="hr-HR"/>
              </w:rPr>
              <w:br/>
              <w:t>poznavatelji kulturno</w:t>
            </w:r>
            <w:r w:rsidRPr="00B13903">
              <w:rPr>
                <w:rFonts w:ascii="Calibri" w:eastAsia="Times New Roman" w:hAnsi="Calibri" w:cs="Calibri"/>
                <w:color w:val="000000"/>
                <w:lang w:eastAsia="hr-HR"/>
              </w:rPr>
              <w:br/>
              <w:t>povijesne i tradicijske</w:t>
            </w:r>
            <w:r w:rsidRPr="00B13903">
              <w:rPr>
                <w:rFonts w:ascii="Calibri" w:eastAsia="Times New Roman" w:hAnsi="Calibri" w:cs="Calibri"/>
                <w:color w:val="000000"/>
                <w:lang w:eastAsia="hr-HR"/>
              </w:rPr>
              <w:br/>
              <w:t>baštine</w:t>
            </w:r>
          </w:p>
        </w:tc>
        <w:tc>
          <w:tcPr>
            <w:tcW w:w="2126" w:type="dxa"/>
            <w:tcBorders>
              <w:top w:val="single" w:sz="4" w:space="0" w:color="auto"/>
              <w:left w:val="single" w:sz="4" w:space="0" w:color="auto"/>
              <w:bottom w:val="single" w:sz="4" w:space="0" w:color="auto"/>
              <w:right w:val="single" w:sz="4" w:space="0" w:color="auto"/>
            </w:tcBorders>
            <w:vAlign w:val="center"/>
          </w:tcPr>
          <w:p w14:paraId="25B49E2E" w14:textId="12F0CA15" w:rsidR="00194D97" w:rsidRPr="00B13903" w:rsidRDefault="00194D97"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Nedostatak smještajnog</w:t>
            </w:r>
            <w:r w:rsidRPr="00B13903">
              <w:rPr>
                <w:rFonts w:ascii="Calibri" w:eastAsia="Times New Roman" w:hAnsi="Calibri" w:cs="Calibri"/>
                <w:color w:val="000000"/>
                <w:lang w:eastAsia="hr-HR"/>
              </w:rPr>
              <w:br/>
              <w:t>kapaciteta</w:t>
            </w:r>
          </w:p>
        </w:tc>
        <w:tc>
          <w:tcPr>
            <w:tcW w:w="2410" w:type="dxa"/>
            <w:tcBorders>
              <w:top w:val="single" w:sz="4" w:space="0" w:color="auto"/>
              <w:left w:val="single" w:sz="4" w:space="0" w:color="auto"/>
              <w:bottom w:val="single" w:sz="4" w:space="0" w:color="auto"/>
              <w:right w:val="single" w:sz="4" w:space="0" w:color="auto"/>
            </w:tcBorders>
            <w:vAlign w:val="center"/>
          </w:tcPr>
          <w:p w14:paraId="1D2518DD" w14:textId="28C56DB7" w:rsidR="00194D97" w:rsidRPr="00B13903" w:rsidRDefault="00194D97"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Rastuć</w:t>
            </w:r>
            <w:r w:rsidR="0019258F" w:rsidRPr="00B13903">
              <w:rPr>
                <w:rFonts w:ascii="Calibri" w:eastAsia="Times New Roman" w:hAnsi="Calibri" w:cs="Calibri"/>
                <w:color w:val="000000"/>
                <w:lang w:eastAsia="hr-HR"/>
              </w:rPr>
              <w:t>i</w:t>
            </w:r>
            <w:r w:rsidRPr="00B13903">
              <w:rPr>
                <w:rFonts w:ascii="Calibri" w:eastAsia="Times New Roman" w:hAnsi="Calibri" w:cs="Calibri"/>
                <w:color w:val="000000"/>
                <w:lang w:eastAsia="hr-HR"/>
              </w:rPr>
              <w:t xml:space="preserve"> interes šire domaće i</w:t>
            </w:r>
            <w:r w:rsidR="0019258F"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međunarodne javnosti o</w:t>
            </w:r>
            <w:r w:rsidR="0019258F"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potrebi zaštite okoliša i</w:t>
            </w:r>
            <w:r w:rsidR="0019258F"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očuvanja krajobraza te</w:t>
            </w:r>
            <w:r w:rsidR="0019258F"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valorizacije, očuvanja i</w:t>
            </w:r>
            <w:r w:rsidR="0019258F"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održivog korištenja kulturno</w:t>
            </w:r>
            <w:r w:rsidRPr="00B13903">
              <w:rPr>
                <w:rFonts w:ascii="Calibri" w:eastAsia="Times New Roman" w:hAnsi="Calibri" w:cs="Calibri"/>
                <w:color w:val="000000"/>
                <w:lang w:eastAsia="hr-HR"/>
              </w:rPr>
              <w:br/>
              <w:t>povijesne i tradicijske</w:t>
            </w:r>
            <w:r w:rsidRPr="00B13903">
              <w:rPr>
                <w:rFonts w:ascii="Calibri" w:eastAsia="Times New Roman" w:hAnsi="Calibri" w:cs="Calibri"/>
                <w:color w:val="000000"/>
                <w:lang w:eastAsia="hr-HR"/>
              </w:rPr>
              <w:br/>
              <w:t>baštine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3379B12" w14:textId="65CEF17E" w:rsidR="00194D97" w:rsidRPr="00B13903" w:rsidRDefault="00194D97"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Neusklađenost obrazovnog</w:t>
            </w:r>
            <w:r w:rsidRPr="00B13903">
              <w:rPr>
                <w:rFonts w:ascii="Calibri" w:eastAsia="Times New Roman" w:hAnsi="Calibri" w:cs="Calibri"/>
                <w:color w:val="000000"/>
                <w:lang w:eastAsia="hr-HR"/>
              </w:rPr>
              <w:br/>
              <w:t>sustava i tržišta</w:t>
            </w:r>
          </w:p>
        </w:tc>
      </w:tr>
      <w:tr w:rsidR="00E3650C" w:rsidRPr="00B13903" w14:paraId="52364FF8" w14:textId="77777777" w:rsidTr="00CD20D2">
        <w:tc>
          <w:tcPr>
            <w:tcW w:w="2802" w:type="dxa"/>
            <w:tcBorders>
              <w:top w:val="single" w:sz="4" w:space="0" w:color="auto"/>
              <w:left w:val="single" w:sz="4" w:space="0" w:color="auto"/>
              <w:bottom w:val="single" w:sz="4" w:space="0" w:color="auto"/>
              <w:right w:val="single" w:sz="4" w:space="0" w:color="auto"/>
            </w:tcBorders>
            <w:vAlign w:val="center"/>
            <w:hideMark/>
          </w:tcPr>
          <w:p w14:paraId="262B3AB9" w14:textId="1A5D4D5B" w:rsidR="00E3650C" w:rsidRPr="00B13903" w:rsidRDefault="00E3650C"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Potencijal za selektivne</w:t>
            </w:r>
            <w:r w:rsidRPr="00B13903">
              <w:rPr>
                <w:rFonts w:ascii="Calibri" w:eastAsia="Times New Roman" w:hAnsi="Calibri" w:cs="Calibri"/>
                <w:color w:val="000000"/>
                <w:lang w:eastAsia="hr-HR"/>
              </w:rPr>
              <w:br/>
              <w:t>oblike turizma – ruralni,</w:t>
            </w:r>
            <w:r w:rsidRPr="00B13903">
              <w:rPr>
                <w:rFonts w:ascii="Calibri" w:eastAsia="Times New Roman" w:hAnsi="Calibri" w:cs="Calibri"/>
                <w:color w:val="000000"/>
                <w:lang w:eastAsia="hr-HR"/>
              </w:rPr>
              <w:br/>
              <w:t>seoski, lovni, ribolovni,</w:t>
            </w:r>
            <w:r w:rsidRPr="00B13903">
              <w:rPr>
                <w:rFonts w:ascii="Calibri" w:eastAsia="Times New Roman" w:hAnsi="Calibri" w:cs="Calibri"/>
                <w:color w:val="000000"/>
                <w:lang w:eastAsia="hr-HR"/>
              </w:rPr>
              <w:br/>
              <w:t>sportski, zdravstveni itd.</w:t>
            </w:r>
          </w:p>
        </w:tc>
        <w:tc>
          <w:tcPr>
            <w:tcW w:w="2126" w:type="dxa"/>
            <w:tcBorders>
              <w:top w:val="single" w:sz="4" w:space="0" w:color="auto"/>
              <w:left w:val="single" w:sz="4" w:space="0" w:color="auto"/>
              <w:bottom w:val="single" w:sz="4" w:space="0" w:color="auto"/>
              <w:right w:val="single" w:sz="4" w:space="0" w:color="auto"/>
            </w:tcBorders>
            <w:vAlign w:val="center"/>
          </w:tcPr>
          <w:p w14:paraId="6378A33F" w14:textId="07BA3F92" w:rsidR="00E3650C" w:rsidRPr="00B13903" w:rsidRDefault="00E3650C"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Nedovoljna edukacija</w:t>
            </w:r>
            <w:r w:rsidRPr="00B13903">
              <w:rPr>
                <w:rFonts w:ascii="Calibri" w:eastAsia="Times New Roman" w:hAnsi="Calibri" w:cs="Calibri"/>
                <w:color w:val="000000"/>
                <w:lang w:eastAsia="hr-HR"/>
              </w:rPr>
              <w:br/>
              <w:t>stanovništva u području</w:t>
            </w:r>
            <w:r w:rsidR="0019258F"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turističke djelatnosti</w:t>
            </w:r>
          </w:p>
        </w:tc>
        <w:tc>
          <w:tcPr>
            <w:tcW w:w="2410" w:type="dxa"/>
            <w:tcBorders>
              <w:top w:val="single" w:sz="4" w:space="0" w:color="auto"/>
              <w:left w:val="single" w:sz="4" w:space="0" w:color="auto"/>
              <w:bottom w:val="single" w:sz="4" w:space="0" w:color="auto"/>
              <w:right w:val="single" w:sz="4" w:space="0" w:color="auto"/>
            </w:tcBorders>
            <w:vAlign w:val="center"/>
          </w:tcPr>
          <w:p w14:paraId="261B9223" w14:textId="7F741095" w:rsidR="00E3650C" w:rsidRPr="00B13903" w:rsidRDefault="00E3650C"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Kreiranje i promocija</w:t>
            </w:r>
            <w:r w:rsidRPr="00B13903">
              <w:rPr>
                <w:rFonts w:ascii="Calibri" w:eastAsia="Times New Roman" w:hAnsi="Calibri" w:cs="Calibri"/>
                <w:color w:val="000000"/>
                <w:lang w:eastAsia="hr-HR"/>
              </w:rPr>
              <w:br/>
              <w:t>tradicionalnih i autohtonih</w:t>
            </w:r>
            <w:r w:rsidRPr="00B13903">
              <w:rPr>
                <w:rFonts w:ascii="Calibri" w:eastAsia="Times New Roman" w:hAnsi="Calibri" w:cs="Calibri"/>
                <w:color w:val="000000"/>
                <w:lang w:eastAsia="hr-HR"/>
              </w:rPr>
              <w:br/>
              <w:t>proizvoda</w:t>
            </w:r>
          </w:p>
        </w:tc>
        <w:tc>
          <w:tcPr>
            <w:tcW w:w="1984" w:type="dxa"/>
            <w:tcBorders>
              <w:top w:val="single" w:sz="4" w:space="0" w:color="auto"/>
              <w:left w:val="single" w:sz="4" w:space="0" w:color="auto"/>
              <w:bottom w:val="single" w:sz="4" w:space="0" w:color="auto"/>
              <w:right w:val="single" w:sz="4" w:space="0" w:color="auto"/>
            </w:tcBorders>
            <w:vAlign w:val="center"/>
          </w:tcPr>
          <w:p w14:paraId="0AC211EC" w14:textId="2E35744B" w:rsidR="00E3650C" w:rsidRPr="00B13903" w:rsidRDefault="00194D97"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Konkurentnost i regije s</w:t>
            </w:r>
            <w:r w:rsidR="0019258F"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većim obimom ponude</w:t>
            </w:r>
          </w:p>
        </w:tc>
      </w:tr>
      <w:tr w:rsidR="00E3650C" w:rsidRPr="00B13903" w14:paraId="54A605B1" w14:textId="77777777" w:rsidTr="00CD20D2">
        <w:tc>
          <w:tcPr>
            <w:tcW w:w="2802" w:type="dxa"/>
            <w:tcBorders>
              <w:top w:val="single" w:sz="4" w:space="0" w:color="auto"/>
              <w:left w:val="single" w:sz="4" w:space="0" w:color="auto"/>
              <w:bottom w:val="single" w:sz="4" w:space="0" w:color="auto"/>
              <w:right w:val="single" w:sz="4" w:space="0" w:color="auto"/>
            </w:tcBorders>
            <w:vAlign w:val="center"/>
          </w:tcPr>
          <w:p w14:paraId="08A6B0A4" w14:textId="53BB402E" w:rsidR="00E3650C" w:rsidRPr="00B13903" w:rsidRDefault="00E3650C"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Postojanje t</w:t>
            </w:r>
            <w:r w:rsidR="0019258F" w:rsidRPr="00B13903">
              <w:rPr>
                <w:rFonts w:ascii="Calibri" w:eastAsia="Times New Roman" w:hAnsi="Calibri" w:cs="Calibri"/>
                <w:color w:val="000000"/>
                <w:lang w:eastAsia="hr-HR"/>
              </w:rPr>
              <w:t>r</w:t>
            </w:r>
            <w:r w:rsidRPr="00B13903">
              <w:rPr>
                <w:rFonts w:ascii="Calibri" w:eastAsia="Times New Roman" w:hAnsi="Calibri" w:cs="Calibri"/>
                <w:color w:val="000000"/>
                <w:lang w:eastAsia="hr-HR"/>
              </w:rPr>
              <w:t>adicionalne</w:t>
            </w:r>
            <w:r w:rsidRPr="00B13903">
              <w:rPr>
                <w:rFonts w:ascii="Calibri" w:eastAsia="Times New Roman" w:hAnsi="Calibri" w:cs="Calibri"/>
                <w:color w:val="000000"/>
                <w:lang w:eastAsia="hr-HR"/>
              </w:rPr>
              <w:br/>
              <w:t>kuhinje i mesne industrije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DD34B5B" w14:textId="2CAEAE2E" w:rsidR="00E3650C" w:rsidRPr="00B13903" w:rsidRDefault="00E3650C"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Nedostatna turistička</w:t>
            </w:r>
            <w:r w:rsidRPr="00B13903">
              <w:rPr>
                <w:rFonts w:ascii="Calibri" w:eastAsia="Times New Roman" w:hAnsi="Calibri" w:cs="Calibri"/>
                <w:color w:val="000000"/>
                <w:lang w:eastAsia="hr-HR"/>
              </w:rPr>
              <w:br/>
              <w:t xml:space="preserve">prepoznatljivost </w:t>
            </w:r>
            <w:r w:rsidR="00CD71C9" w:rsidRPr="00B13903">
              <w:rPr>
                <w:rFonts w:ascii="Calibri" w:eastAsia="Times New Roman" w:hAnsi="Calibri" w:cs="Calibri"/>
                <w:color w:val="000000"/>
                <w:lang w:eastAsia="hr-HR"/>
              </w:rPr>
              <w:t>g</w:t>
            </w:r>
            <w:r w:rsidRPr="00B13903">
              <w:rPr>
                <w:rFonts w:ascii="Calibri" w:eastAsia="Times New Roman" w:hAnsi="Calibri" w:cs="Calibri"/>
                <w:color w:val="000000"/>
                <w:lang w:eastAsia="hr-HR"/>
              </w:rPr>
              <w:t>rada</w:t>
            </w:r>
            <w:r w:rsidR="0019258F"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Vrbovca</w:t>
            </w:r>
          </w:p>
        </w:tc>
        <w:tc>
          <w:tcPr>
            <w:tcW w:w="2410" w:type="dxa"/>
            <w:tcBorders>
              <w:top w:val="single" w:sz="4" w:space="0" w:color="auto"/>
              <w:left w:val="single" w:sz="4" w:space="0" w:color="auto"/>
              <w:bottom w:val="single" w:sz="4" w:space="0" w:color="auto"/>
              <w:right w:val="single" w:sz="4" w:space="0" w:color="auto"/>
            </w:tcBorders>
            <w:vAlign w:val="center"/>
          </w:tcPr>
          <w:p w14:paraId="2DFEE2B6" w14:textId="116E9AC1" w:rsidR="00E3650C" w:rsidRPr="00B13903" w:rsidRDefault="00E3650C"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Poticanje lokalnog</w:t>
            </w:r>
            <w:r w:rsidRPr="00B13903">
              <w:rPr>
                <w:rFonts w:ascii="Calibri" w:eastAsia="Times New Roman" w:hAnsi="Calibri" w:cs="Calibri"/>
                <w:color w:val="000000"/>
                <w:lang w:eastAsia="hr-HR"/>
              </w:rPr>
              <w:br/>
              <w:t>stanovništva za uključivanje</w:t>
            </w:r>
            <w:r w:rsidR="0019258F"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u turizam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64C3550" w14:textId="7BEAEE94" w:rsidR="00E3650C" w:rsidRPr="00B13903" w:rsidRDefault="00194D97"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Siva ekonomija u turizmu</w:t>
            </w:r>
          </w:p>
        </w:tc>
      </w:tr>
      <w:tr w:rsidR="00E3650C" w:rsidRPr="00B13903" w14:paraId="63C566D0" w14:textId="77777777" w:rsidTr="00CD20D2">
        <w:tc>
          <w:tcPr>
            <w:tcW w:w="2802" w:type="dxa"/>
            <w:tcBorders>
              <w:top w:val="single" w:sz="4" w:space="0" w:color="auto"/>
              <w:left w:val="single" w:sz="4" w:space="0" w:color="auto"/>
              <w:bottom w:val="single" w:sz="4" w:space="0" w:color="auto"/>
              <w:right w:val="single" w:sz="4" w:space="0" w:color="auto"/>
            </w:tcBorders>
            <w:vAlign w:val="center"/>
          </w:tcPr>
          <w:p w14:paraId="00354A05" w14:textId="650EB7E5" w:rsidR="00E3650C" w:rsidRPr="00B13903" w:rsidRDefault="00E3650C"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Postojanje tradicionalnih</w:t>
            </w:r>
            <w:r w:rsidRPr="00B13903">
              <w:rPr>
                <w:rFonts w:ascii="Calibri" w:eastAsia="Times New Roman" w:hAnsi="Calibri" w:cs="Calibri"/>
                <w:color w:val="000000"/>
                <w:lang w:eastAsia="hr-HR"/>
              </w:rPr>
              <w:br/>
              <w:t>manifestacija (npr.</w:t>
            </w:r>
            <w:r w:rsidR="0019258F"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Vincekovo, Fašnik,Ljeto u</w:t>
            </w:r>
            <w:r w:rsidRPr="00B13903">
              <w:rPr>
                <w:rFonts w:ascii="Calibri" w:eastAsia="Times New Roman" w:hAnsi="Calibri" w:cs="Calibri"/>
                <w:color w:val="000000"/>
                <w:lang w:eastAsia="hr-HR"/>
              </w:rPr>
              <w:br/>
              <w:t>gradu, Kaj su jeli naši stari,</w:t>
            </w:r>
            <w:r w:rsidRPr="00B13903">
              <w:rPr>
                <w:rFonts w:ascii="Calibri" w:eastAsia="Times New Roman" w:hAnsi="Calibri" w:cs="Calibri"/>
                <w:color w:val="000000"/>
                <w:lang w:eastAsia="hr-HR"/>
              </w:rPr>
              <w:br/>
              <w:t>Martinje, Advent) i zainteresiranost lokalnog stanovništva za sudjelovanje u istima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76558D1" w14:textId="5EB4E758" w:rsidR="00E3650C" w:rsidRPr="00B13903" w:rsidRDefault="00E3650C"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Nedostatno poznavanje i</w:t>
            </w:r>
            <w:r w:rsidRPr="00B13903">
              <w:rPr>
                <w:rFonts w:ascii="Calibri" w:eastAsia="Times New Roman" w:hAnsi="Calibri" w:cs="Calibri"/>
                <w:color w:val="000000"/>
                <w:lang w:eastAsia="hr-HR"/>
              </w:rPr>
              <w:br/>
              <w:t>svijest o očuvanju i održivom</w:t>
            </w:r>
            <w:r w:rsidR="0019258F"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korištenju biološke i</w:t>
            </w:r>
            <w:r w:rsidR="0019258F"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 xml:space="preserve">krajobrazne </w:t>
            </w:r>
            <w:r w:rsidR="0019258F" w:rsidRPr="00B13903">
              <w:rPr>
                <w:rFonts w:ascii="Calibri" w:eastAsia="Times New Roman" w:hAnsi="Calibri" w:cs="Calibri"/>
                <w:color w:val="000000"/>
                <w:lang w:eastAsia="hr-HR"/>
              </w:rPr>
              <w:t>r</w:t>
            </w:r>
            <w:r w:rsidRPr="00B13903">
              <w:rPr>
                <w:rFonts w:ascii="Calibri" w:eastAsia="Times New Roman" w:hAnsi="Calibri" w:cs="Calibri"/>
                <w:color w:val="000000"/>
                <w:lang w:eastAsia="hr-HR"/>
              </w:rPr>
              <w:t>aznolikosti</w:t>
            </w:r>
            <w:r w:rsidR="0019258F"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područja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60D09D8" w14:textId="4C939792" w:rsidR="00E3650C" w:rsidRPr="00B13903" w:rsidRDefault="00194D97"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Povlačenje sredstava iz</w:t>
            </w:r>
            <w:r w:rsidRPr="00B13903">
              <w:rPr>
                <w:rFonts w:ascii="Calibri" w:eastAsia="Times New Roman" w:hAnsi="Calibri" w:cs="Calibri"/>
                <w:color w:val="000000"/>
                <w:lang w:eastAsia="hr-HR"/>
              </w:rPr>
              <w:br/>
              <w:t>fondova specijaliziranih za</w:t>
            </w:r>
            <w:r w:rsidR="0019258F"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valorizaciju, očuvanje i</w:t>
            </w:r>
            <w:r w:rsidR="0019258F"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održivo korištenje kulturno</w:t>
            </w:r>
            <w:r w:rsidR="0019258F"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povijesne baštine</w:t>
            </w:r>
            <w:r w:rsidR="0019258F"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(materijalne i nematerijalne)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D3F62FD" w14:textId="206C6480" w:rsidR="00E3650C" w:rsidRPr="00B13903" w:rsidRDefault="00194D97"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Pad kupovne moći</w:t>
            </w:r>
            <w:r w:rsidRPr="00B13903">
              <w:rPr>
                <w:rFonts w:ascii="Calibri" w:eastAsia="Times New Roman" w:hAnsi="Calibri" w:cs="Calibri"/>
                <w:color w:val="000000"/>
                <w:lang w:eastAsia="hr-HR"/>
              </w:rPr>
              <w:br/>
              <w:t>stanovništva</w:t>
            </w:r>
          </w:p>
        </w:tc>
      </w:tr>
      <w:tr w:rsidR="00194D97" w:rsidRPr="00B13903" w14:paraId="5CC25F6F" w14:textId="77777777" w:rsidTr="00CD20D2">
        <w:tc>
          <w:tcPr>
            <w:tcW w:w="2802" w:type="dxa"/>
            <w:tcBorders>
              <w:top w:val="single" w:sz="4" w:space="0" w:color="auto"/>
              <w:left w:val="single" w:sz="4" w:space="0" w:color="auto"/>
              <w:bottom w:val="single" w:sz="4" w:space="0" w:color="auto"/>
              <w:right w:val="single" w:sz="4" w:space="0" w:color="auto"/>
            </w:tcBorders>
            <w:vAlign w:val="center"/>
          </w:tcPr>
          <w:p w14:paraId="270630C6" w14:textId="552A96A0" w:rsidR="00194D97" w:rsidRPr="00B13903" w:rsidRDefault="00194D97"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Postojanje brojnih udruga u</w:t>
            </w:r>
            <w:r w:rsidRPr="00B13903">
              <w:rPr>
                <w:rFonts w:ascii="Calibri" w:eastAsia="Times New Roman" w:hAnsi="Calibri" w:cs="Calibri"/>
                <w:color w:val="000000"/>
                <w:lang w:eastAsia="hr-HR"/>
              </w:rPr>
              <w:br/>
              <w:t>kulturi, kulturno</w:t>
            </w:r>
            <w:r w:rsidR="0019258F"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umjetničkih</w:t>
            </w:r>
            <w:r w:rsidRPr="00B13903">
              <w:rPr>
                <w:rFonts w:ascii="Calibri" w:eastAsia="Times New Roman" w:hAnsi="Calibri" w:cs="Calibri"/>
                <w:color w:val="000000"/>
                <w:lang w:eastAsia="hr-HR"/>
              </w:rPr>
              <w:br/>
              <w:t>društava i umjetnika</w:t>
            </w:r>
            <w:r w:rsidRPr="00B13903">
              <w:rPr>
                <w:rFonts w:ascii="Calibri" w:eastAsia="Times New Roman" w:hAnsi="Calibri" w:cs="Calibri"/>
                <w:color w:val="000000"/>
                <w:lang w:eastAsia="hr-HR"/>
              </w:rPr>
              <w:br/>
              <w:t>pojedinaca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89F565" w14:textId="514E9C14" w:rsidR="00194D97" w:rsidRPr="00B13903" w:rsidRDefault="00194D97"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Nedostatak pješačkih i</w:t>
            </w:r>
            <w:r w:rsidR="0019258F"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konjičkih staza te ostale</w:t>
            </w:r>
            <w:r w:rsidR="0019258F"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tematske infrastrukture</w:t>
            </w:r>
          </w:p>
        </w:tc>
        <w:tc>
          <w:tcPr>
            <w:tcW w:w="2410" w:type="dxa"/>
            <w:tcBorders>
              <w:top w:val="single" w:sz="4" w:space="0" w:color="auto"/>
              <w:left w:val="single" w:sz="4" w:space="0" w:color="auto"/>
              <w:bottom w:val="single" w:sz="4" w:space="0" w:color="auto"/>
              <w:right w:val="single" w:sz="4" w:space="0" w:color="auto"/>
            </w:tcBorders>
            <w:vAlign w:val="center"/>
          </w:tcPr>
          <w:p w14:paraId="4E97F8E2" w14:textId="2F54073B" w:rsidR="00194D97" w:rsidRPr="00B13903" w:rsidRDefault="00194D97"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Izgradnja i/ili opremanje</w:t>
            </w:r>
            <w:r w:rsidRPr="00B13903">
              <w:rPr>
                <w:rFonts w:ascii="Calibri" w:eastAsia="Times New Roman" w:hAnsi="Calibri" w:cs="Calibri"/>
                <w:color w:val="000000"/>
                <w:lang w:eastAsia="hr-HR"/>
              </w:rPr>
              <w:br/>
              <w:t>infrastrukture u svrhu</w:t>
            </w:r>
            <w:r w:rsidRPr="00B13903">
              <w:rPr>
                <w:rFonts w:ascii="Calibri" w:eastAsia="Times New Roman" w:hAnsi="Calibri" w:cs="Calibri"/>
                <w:color w:val="000000"/>
                <w:lang w:eastAsia="hr-HR"/>
              </w:rPr>
              <w:br/>
              <w:t>uspostave poučnih staza,</w:t>
            </w:r>
            <w:r w:rsidRPr="00B13903">
              <w:rPr>
                <w:rFonts w:ascii="Calibri" w:eastAsia="Times New Roman" w:hAnsi="Calibri" w:cs="Calibri"/>
                <w:color w:val="000000"/>
                <w:lang w:eastAsia="hr-HR"/>
              </w:rPr>
              <w:br/>
              <w:t>vidikovaca i manjih objekata</w:t>
            </w:r>
            <w:r w:rsidR="0019258F"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za rekreaciju u javne svrhe</w:t>
            </w:r>
            <w:r w:rsidR="0019258F"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(npr. uređenje staza, poučne</w:t>
            </w:r>
            <w:r w:rsidRPr="00B13903">
              <w:rPr>
                <w:rFonts w:ascii="Calibri" w:eastAsia="Times New Roman" w:hAnsi="Calibri" w:cs="Calibri"/>
                <w:color w:val="000000"/>
                <w:lang w:eastAsia="hr-HR"/>
              </w:rPr>
              <w:br/>
              <w:t>table, panoi, adstrešnice,</w:t>
            </w:r>
            <w:r w:rsidRPr="00B13903">
              <w:rPr>
                <w:rFonts w:ascii="Calibri" w:eastAsia="Times New Roman" w:hAnsi="Calibri" w:cs="Calibri"/>
                <w:color w:val="000000"/>
                <w:lang w:eastAsia="hr-HR"/>
              </w:rPr>
              <w:br/>
              <w:t>drveni namještaj,</w:t>
            </w:r>
            <w:r w:rsidRPr="00B13903">
              <w:rPr>
                <w:rFonts w:ascii="Calibri" w:eastAsia="Times New Roman" w:hAnsi="Calibri" w:cs="Calibri"/>
                <w:color w:val="000000"/>
                <w:lang w:eastAsia="hr-HR"/>
              </w:rPr>
              <w:br/>
              <w:t>multimedijalni vodiči,</w:t>
            </w:r>
            <w:r w:rsidRPr="00B13903">
              <w:rPr>
                <w:rFonts w:ascii="Calibri" w:eastAsia="Times New Roman" w:hAnsi="Calibri" w:cs="Calibri"/>
                <w:color w:val="000000"/>
                <w:lang w:eastAsia="hr-HR"/>
              </w:rPr>
              <w:br/>
              <w:t>aplikacije i dr.)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733E419" w14:textId="7F3FA501" w:rsidR="00194D97" w:rsidRPr="00B13903" w:rsidRDefault="00194D97"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 xml:space="preserve">Zagađenje </w:t>
            </w:r>
            <w:r w:rsidR="0019258F" w:rsidRPr="00B13903">
              <w:rPr>
                <w:rFonts w:ascii="Calibri" w:eastAsia="Times New Roman" w:hAnsi="Calibri" w:cs="Calibri"/>
                <w:color w:val="000000"/>
                <w:lang w:eastAsia="hr-HR"/>
              </w:rPr>
              <w:t>p</w:t>
            </w:r>
            <w:r w:rsidRPr="00B13903">
              <w:rPr>
                <w:rFonts w:ascii="Calibri" w:eastAsia="Times New Roman" w:hAnsi="Calibri" w:cs="Calibri"/>
                <w:color w:val="000000"/>
                <w:lang w:eastAsia="hr-HR"/>
              </w:rPr>
              <w:t>rirodnih resursa</w:t>
            </w:r>
            <w:r w:rsidRPr="00B13903">
              <w:rPr>
                <w:rFonts w:ascii="Calibri" w:eastAsia="Times New Roman" w:hAnsi="Calibri" w:cs="Calibri"/>
                <w:color w:val="000000"/>
                <w:lang w:eastAsia="hr-HR"/>
              </w:rPr>
              <w:br/>
              <w:t>uslijed nekontroliranog</w:t>
            </w:r>
            <w:r w:rsidRPr="00B13903">
              <w:rPr>
                <w:rFonts w:ascii="Calibri" w:eastAsia="Times New Roman" w:hAnsi="Calibri" w:cs="Calibri"/>
                <w:color w:val="000000"/>
                <w:lang w:eastAsia="hr-HR"/>
              </w:rPr>
              <w:br/>
              <w:t>ispuštanja otpadnih voda,</w:t>
            </w:r>
            <w:r w:rsidR="0019258F"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širenja deponija te ispušnim</w:t>
            </w:r>
            <w:r w:rsidR="0019258F"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plinovima vozila</w:t>
            </w:r>
          </w:p>
        </w:tc>
      </w:tr>
      <w:tr w:rsidR="00194D97" w:rsidRPr="00B13903" w14:paraId="11D91055" w14:textId="77777777" w:rsidTr="00CD20D2">
        <w:tc>
          <w:tcPr>
            <w:tcW w:w="2802" w:type="dxa"/>
            <w:tcBorders>
              <w:top w:val="single" w:sz="4" w:space="0" w:color="auto"/>
              <w:left w:val="single" w:sz="4" w:space="0" w:color="auto"/>
              <w:bottom w:val="single" w:sz="4" w:space="0" w:color="auto"/>
              <w:right w:val="single" w:sz="4" w:space="0" w:color="auto"/>
            </w:tcBorders>
            <w:vAlign w:val="center"/>
          </w:tcPr>
          <w:p w14:paraId="27D402B0" w14:textId="26D7B0C8" w:rsidR="00194D97" w:rsidRPr="00B13903" w:rsidRDefault="00194D97" w:rsidP="00B1281C">
            <w:pPr>
              <w:spacing w:before="0" w:after="0"/>
              <w:jc w:val="both"/>
              <w:rPr>
                <w:rFonts w:ascii="Calibri" w:eastAsia="Times New Roman" w:hAnsi="Calibri" w:cs="Calibri"/>
                <w:lang w:eastAsia="hr-HR"/>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B77D9DB" w14:textId="32921426" w:rsidR="00194D97" w:rsidRPr="00B13903" w:rsidRDefault="00194D97" w:rsidP="00B1281C">
            <w:pPr>
              <w:spacing w:before="0" w:after="0"/>
              <w:jc w:val="both"/>
              <w:rPr>
                <w:rFonts w:ascii="Calibri" w:eastAsia="Times New Roman" w:hAnsi="Calibri" w:cs="Calibri"/>
                <w:lang w:eastAsia="hr-HR"/>
              </w:rPr>
            </w:pPr>
          </w:p>
        </w:tc>
        <w:tc>
          <w:tcPr>
            <w:tcW w:w="2410" w:type="dxa"/>
            <w:tcBorders>
              <w:top w:val="single" w:sz="4" w:space="0" w:color="auto"/>
              <w:left w:val="single" w:sz="4" w:space="0" w:color="auto"/>
              <w:bottom w:val="single" w:sz="4" w:space="0" w:color="auto"/>
              <w:right w:val="single" w:sz="4" w:space="0" w:color="auto"/>
            </w:tcBorders>
            <w:vAlign w:val="center"/>
          </w:tcPr>
          <w:p w14:paraId="0FED57B7" w14:textId="04D323AC" w:rsidR="00194D97" w:rsidRPr="00B13903" w:rsidRDefault="00194D97"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Primjena novih tehnologija u</w:t>
            </w:r>
            <w:r w:rsidRPr="00B13903">
              <w:rPr>
                <w:rFonts w:ascii="Calibri" w:eastAsia="Times New Roman" w:hAnsi="Calibri" w:cs="Calibri"/>
                <w:color w:val="000000"/>
                <w:lang w:eastAsia="hr-HR"/>
              </w:rPr>
              <w:br/>
              <w:t>prezentaciji kulturne i</w:t>
            </w:r>
            <w:r w:rsidRPr="00B13903">
              <w:rPr>
                <w:rFonts w:ascii="Calibri" w:eastAsia="Times New Roman" w:hAnsi="Calibri" w:cs="Calibri"/>
                <w:color w:val="000000"/>
                <w:lang w:eastAsia="hr-HR"/>
              </w:rPr>
              <w:br/>
              <w:t>povijesne baštine</w:t>
            </w:r>
          </w:p>
        </w:tc>
        <w:tc>
          <w:tcPr>
            <w:tcW w:w="1984" w:type="dxa"/>
            <w:tcBorders>
              <w:top w:val="single" w:sz="4" w:space="0" w:color="auto"/>
              <w:left w:val="single" w:sz="4" w:space="0" w:color="auto"/>
              <w:bottom w:val="single" w:sz="4" w:space="0" w:color="auto"/>
              <w:right w:val="single" w:sz="4" w:space="0" w:color="auto"/>
            </w:tcBorders>
            <w:vAlign w:val="center"/>
          </w:tcPr>
          <w:p w14:paraId="1F4AC0F4" w14:textId="7C4590B6" w:rsidR="00194D97" w:rsidRPr="00B13903" w:rsidRDefault="00194D97" w:rsidP="00B1281C">
            <w:pPr>
              <w:spacing w:before="0" w:after="0"/>
              <w:jc w:val="both"/>
              <w:rPr>
                <w:rFonts w:ascii="Calibri" w:eastAsia="Times New Roman" w:hAnsi="Calibri" w:cs="Calibri"/>
                <w:lang w:eastAsia="hr-HR"/>
              </w:rPr>
            </w:pPr>
          </w:p>
        </w:tc>
      </w:tr>
      <w:tr w:rsidR="00194D97" w:rsidRPr="00B13903" w14:paraId="49126A1F" w14:textId="77777777" w:rsidTr="00CD20D2">
        <w:trPr>
          <w:gridAfter w:val="3"/>
          <w:wAfter w:w="6520" w:type="dxa"/>
        </w:trPr>
        <w:tc>
          <w:tcPr>
            <w:tcW w:w="2802" w:type="dxa"/>
            <w:tcBorders>
              <w:top w:val="single" w:sz="4" w:space="0" w:color="auto"/>
              <w:left w:val="single" w:sz="4" w:space="0" w:color="auto"/>
              <w:bottom w:val="single" w:sz="4" w:space="0" w:color="auto"/>
              <w:right w:val="single" w:sz="4" w:space="0" w:color="auto"/>
            </w:tcBorders>
            <w:vAlign w:val="center"/>
            <w:hideMark/>
          </w:tcPr>
          <w:p w14:paraId="44A681EF" w14:textId="77777777" w:rsidR="00B32E63" w:rsidRDefault="00B32E63" w:rsidP="00B1281C">
            <w:pPr>
              <w:spacing w:before="0" w:after="0"/>
              <w:jc w:val="both"/>
              <w:rPr>
                <w:rFonts w:ascii="Calibri" w:eastAsia="Times New Roman" w:hAnsi="Calibri" w:cs="Calibri"/>
                <w:b/>
                <w:bCs/>
                <w:i/>
                <w:iCs/>
                <w:color w:val="000000"/>
                <w:lang w:eastAsia="hr-HR"/>
              </w:rPr>
            </w:pPr>
          </w:p>
          <w:p w14:paraId="4A051F8A" w14:textId="77777777" w:rsidR="00B32E63" w:rsidRDefault="00B32E63" w:rsidP="00B1281C">
            <w:pPr>
              <w:spacing w:before="0" w:after="0"/>
              <w:jc w:val="both"/>
              <w:rPr>
                <w:rFonts w:ascii="Calibri" w:eastAsia="Times New Roman" w:hAnsi="Calibri" w:cs="Calibri"/>
                <w:b/>
                <w:bCs/>
                <w:i/>
                <w:iCs/>
                <w:color w:val="000000"/>
                <w:lang w:eastAsia="hr-HR"/>
              </w:rPr>
            </w:pPr>
          </w:p>
          <w:p w14:paraId="6282A575" w14:textId="42D394ED" w:rsidR="00194D97" w:rsidRPr="00B13903" w:rsidRDefault="00194D97" w:rsidP="00B1281C">
            <w:pPr>
              <w:spacing w:before="0" w:after="0"/>
              <w:jc w:val="both"/>
              <w:rPr>
                <w:rFonts w:ascii="Calibri" w:eastAsia="Times New Roman" w:hAnsi="Calibri" w:cs="Calibri"/>
                <w:lang w:eastAsia="hr-HR"/>
              </w:rPr>
            </w:pPr>
            <w:r w:rsidRPr="00B13903">
              <w:rPr>
                <w:rFonts w:ascii="Calibri" w:eastAsia="Times New Roman" w:hAnsi="Calibri" w:cs="Calibri"/>
                <w:b/>
                <w:bCs/>
                <w:i/>
                <w:iCs/>
                <w:color w:val="000000"/>
                <w:lang w:eastAsia="hr-HR"/>
              </w:rPr>
              <w:t>Gospodarstvo</w:t>
            </w:r>
          </w:p>
        </w:tc>
      </w:tr>
      <w:tr w:rsidR="00194D97" w:rsidRPr="00B13903" w14:paraId="6FC73107" w14:textId="77777777" w:rsidTr="00CD20D2">
        <w:tc>
          <w:tcPr>
            <w:tcW w:w="2802" w:type="dxa"/>
            <w:tcBorders>
              <w:top w:val="single" w:sz="4" w:space="0" w:color="auto"/>
              <w:left w:val="single" w:sz="4" w:space="0" w:color="auto"/>
              <w:bottom w:val="single" w:sz="4" w:space="0" w:color="auto"/>
              <w:right w:val="single" w:sz="4" w:space="0" w:color="auto"/>
            </w:tcBorders>
            <w:vAlign w:val="center"/>
            <w:hideMark/>
          </w:tcPr>
          <w:p w14:paraId="627E0153" w14:textId="2D996B74" w:rsidR="00194D97" w:rsidRPr="00B13903" w:rsidRDefault="00194D97" w:rsidP="00B1281C">
            <w:pPr>
              <w:spacing w:before="0" w:after="0"/>
              <w:jc w:val="both"/>
              <w:rPr>
                <w:rFonts w:ascii="Calibri" w:eastAsia="Times New Roman" w:hAnsi="Calibri" w:cs="Calibri"/>
                <w:lang w:eastAsia="hr-HR"/>
              </w:rPr>
            </w:pPr>
            <w:r w:rsidRPr="00B13903">
              <w:rPr>
                <w:rFonts w:ascii="Calibri" w:eastAsia="Times New Roman" w:hAnsi="Calibri" w:cs="Calibri"/>
                <w:b/>
                <w:bCs/>
                <w:color w:val="000000"/>
                <w:lang w:eastAsia="hr-HR"/>
              </w:rPr>
              <w:t>SNAGE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705B3BB" w14:textId="71BC0326" w:rsidR="00194D97" w:rsidRPr="00B13903" w:rsidRDefault="00194D97" w:rsidP="00B1281C">
            <w:pPr>
              <w:spacing w:before="0" w:after="0"/>
              <w:jc w:val="both"/>
              <w:rPr>
                <w:rFonts w:ascii="Calibri" w:eastAsia="Times New Roman" w:hAnsi="Calibri" w:cs="Calibri"/>
                <w:lang w:eastAsia="hr-HR"/>
              </w:rPr>
            </w:pPr>
            <w:r w:rsidRPr="00B13903">
              <w:rPr>
                <w:rFonts w:ascii="Calibri" w:eastAsia="Times New Roman" w:hAnsi="Calibri" w:cs="Calibri"/>
                <w:b/>
                <w:bCs/>
                <w:color w:val="000000"/>
                <w:lang w:eastAsia="hr-HR"/>
              </w:rPr>
              <w:t>SLABOSTI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CCD9F6" w14:textId="54D1C9FB" w:rsidR="00194D97" w:rsidRPr="00B13903" w:rsidRDefault="00194D97" w:rsidP="00B1281C">
            <w:pPr>
              <w:spacing w:before="0" w:after="0"/>
              <w:jc w:val="both"/>
              <w:rPr>
                <w:rFonts w:ascii="Calibri" w:eastAsia="Times New Roman" w:hAnsi="Calibri" w:cs="Calibri"/>
                <w:lang w:eastAsia="hr-HR"/>
              </w:rPr>
            </w:pPr>
            <w:r w:rsidRPr="00B13903">
              <w:rPr>
                <w:rFonts w:ascii="Calibri" w:eastAsia="Times New Roman" w:hAnsi="Calibri" w:cs="Calibri"/>
                <w:b/>
                <w:bCs/>
                <w:color w:val="000000"/>
                <w:lang w:eastAsia="hr-HR"/>
              </w:rPr>
              <w:t>PRILIKE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DD281B7" w14:textId="77777777" w:rsidR="00194D97" w:rsidRPr="00B13903" w:rsidRDefault="00194D97" w:rsidP="00B1281C">
            <w:pPr>
              <w:spacing w:before="0" w:after="0"/>
              <w:jc w:val="both"/>
              <w:rPr>
                <w:rFonts w:ascii="Calibri" w:eastAsia="Times New Roman" w:hAnsi="Calibri" w:cs="Calibri"/>
                <w:lang w:eastAsia="hr-HR"/>
              </w:rPr>
            </w:pPr>
            <w:r w:rsidRPr="00B13903">
              <w:rPr>
                <w:rFonts w:ascii="Calibri" w:eastAsia="Times New Roman" w:hAnsi="Calibri" w:cs="Calibri"/>
                <w:b/>
                <w:bCs/>
                <w:color w:val="000000"/>
                <w:lang w:eastAsia="hr-HR"/>
              </w:rPr>
              <w:t>PRIJETNJE</w:t>
            </w:r>
          </w:p>
        </w:tc>
      </w:tr>
      <w:tr w:rsidR="0093436E" w:rsidRPr="00B13903" w14:paraId="2ECA0400" w14:textId="77777777" w:rsidTr="00CD20D2">
        <w:tc>
          <w:tcPr>
            <w:tcW w:w="2802" w:type="dxa"/>
            <w:tcBorders>
              <w:top w:val="single" w:sz="4" w:space="0" w:color="auto"/>
              <w:left w:val="single" w:sz="4" w:space="0" w:color="auto"/>
              <w:bottom w:val="single" w:sz="4" w:space="0" w:color="auto"/>
              <w:right w:val="single" w:sz="4" w:space="0" w:color="auto"/>
            </w:tcBorders>
            <w:vAlign w:val="center"/>
            <w:hideMark/>
          </w:tcPr>
          <w:p w14:paraId="47B0DACB" w14:textId="0AC33D62" w:rsidR="0093436E" w:rsidRPr="00B13903" w:rsidRDefault="0093436E"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Povoljan geografski položaj</w:t>
            </w:r>
            <w:r w:rsidRPr="00B13903">
              <w:rPr>
                <w:rFonts w:ascii="Calibri" w:eastAsia="Times New Roman" w:hAnsi="Calibri" w:cs="Calibri"/>
                <w:color w:val="000000"/>
                <w:lang w:eastAsia="hr-HR"/>
              </w:rPr>
              <w:br/>
              <w:t>i dobra prometna</w:t>
            </w:r>
            <w:r w:rsidR="00FB7AF9"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povezanost sa ostalim</w:t>
            </w:r>
            <w:r w:rsidR="00FB7AF9"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većim gradovima u</w:t>
            </w:r>
            <w:r w:rsidR="00FB7AF9"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okruženju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6C68452" w14:textId="1E1EC982" w:rsidR="0093436E" w:rsidRPr="00B13903" w:rsidRDefault="0093436E"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Nedostatak dobro opremljene</w:t>
            </w:r>
            <w:r w:rsidRPr="00B13903">
              <w:rPr>
                <w:rFonts w:ascii="Calibri" w:eastAsia="Times New Roman" w:hAnsi="Calibri" w:cs="Calibri"/>
                <w:color w:val="000000"/>
                <w:lang w:eastAsia="hr-HR"/>
              </w:rPr>
              <w:br/>
              <w:t>poduzetničke infrastrukture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CF312D" w14:textId="1E8A32A1" w:rsidR="0093436E" w:rsidRPr="00B13903" w:rsidRDefault="0093436E"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Osmišljavanje programa i</w:t>
            </w:r>
            <w:r w:rsidR="00FB7AF9"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povlačenje sredstava iz</w:t>
            </w:r>
            <w:r w:rsidRPr="00B13903">
              <w:rPr>
                <w:rFonts w:ascii="Calibri" w:eastAsia="Times New Roman" w:hAnsi="Calibri" w:cs="Calibri"/>
                <w:color w:val="000000"/>
                <w:lang w:eastAsia="hr-HR"/>
              </w:rPr>
              <w:br/>
              <w:t>fondova i programa EU;</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9E810F" w14:textId="77777777" w:rsidR="0093436E" w:rsidRPr="00B13903" w:rsidRDefault="0093436E"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Sporost i neažuriranost</w:t>
            </w:r>
            <w:r w:rsidRPr="00B13903">
              <w:rPr>
                <w:rFonts w:ascii="Calibri" w:eastAsia="Times New Roman" w:hAnsi="Calibri" w:cs="Calibri"/>
                <w:color w:val="000000"/>
                <w:lang w:eastAsia="hr-HR"/>
              </w:rPr>
              <w:br/>
              <w:t>administracije i birokratskih</w:t>
            </w:r>
            <w:r w:rsidRPr="00B13903">
              <w:rPr>
                <w:rFonts w:ascii="Calibri" w:eastAsia="Times New Roman" w:hAnsi="Calibri" w:cs="Calibri"/>
                <w:color w:val="000000"/>
                <w:lang w:eastAsia="hr-HR"/>
              </w:rPr>
              <w:br/>
              <w:t>procesa</w:t>
            </w:r>
          </w:p>
        </w:tc>
      </w:tr>
      <w:tr w:rsidR="00C60AE4" w:rsidRPr="00B13903" w14:paraId="70992363" w14:textId="77777777" w:rsidTr="00CD20D2">
        <w:tc>
          <w:tcPr>
            <w:tcW w:w="2802" w:type="dxa"/>
            <w:tcBorders>
              <w:top w:val="single" w:sz="4" w:space="0" w:color="auto"/>
              <w:left w:val="single" w:sz="4" w:space="0" w:color="auto"/>
              <w:bottom w:val="single" w:sz="4" w:space="0" w:color="auto"/>
              <w:right w:val="single" w:sz="4" w:space="0" w:color="auto"/>
            </w:tcBorders>
            <w:vAlign w:val="center"/>
            <w:hideMark/>
          </w:tcPr>
          <w:p w14:paraId="17084EE4" w14:textId="380B515A"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Postojanje poduzetničkih</w:t>
            </w:r>
            <w:r w:rsidRPr="00B13903">
              <w:rPr>
                <w:rFonts w:ascii="Calibri" w:eastAsia="Times New Roman" w:hAnsi="Calibri" w:cs="Calibri"/>
                <w:color w:val="000000"/>
                <w:lang w:eastAsia="hr-HR"/>
              </w:rPr>
              <w:br/>
              <w:t xml:space="preserve">zona na području </w:t>
            </w:r>
            <w:r w:rsidR="00CD71C9" w:rsidRPr="00B13903">
              <w:rPr>
                <w:rFonts w:ascii="Calibri" w:eastAsia="Times New Roman" w:hAnsi="Calibri" w:cs="Calibri"/>
                <w:color w:val="000000"/>
                <w:lang w:eastAsia="hr-HR"/>
              </w:rPr>
              <w:t>g</w:t>
            </w:r>
            <w:r w:rsidRPr="00B13903">
              <w:rPr>
                <w:rFonts w:ascii="Calibri" w:eastAsia="Times New Roman" w:hAnsi="Calibri" w:cs="Calibri"/>
                <w:color w:val="000000"/>
                <w:lang w:eastAsia="hr-HR"/>
              </w:rPr>
              <w:t>rada</w:t>
            </w:r>
          </w:p>
        </w:tc>
        <w:tc>
          <w:tcPr>
            <w:tcW w:w="2126" w:type="dxa"/>
            <w:tcBorders>
              <w:top w:val="single" w:sz="4" w:space="0" w:color="auto"/>
              <w:left w:val="single" w:sz="4" w:space="0" w:color="auto"/>
              <w:bottom w:val="single" w:sz="4" w:space="0" w:color="auto"/>
              <w:right w:val="single" w:sz="4" w:space="0" w:color="auto"/>
            </w:tcBorders>
            <w:vAlign w:val="center"/>
          </w:tcPr>
          <w:p w14:paraId="34C740F8" w14:textId="6BAABF48"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Nerazvijena širokopojasna</w:t>
            </w:r>
            <w:r w:rsidRPr="00B13903">
              <w:rPr>
                <w:rFonts w:ascii="Calibri" w:eastAsia="Times New Roman" w:hAnsi="Calibri" w:cs="Calibri"/>
                <w:color w:val="000000"/>
                <w:lang w:eastAsia="hr-HR"/>
              </w:rPr>
              <w:br/>
              <w:t>mreža i postojanje brzog</w:t>
            </w:r>
            <w:r w:rsidR="00FB7AF9"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interneta samo u naselju</w:t>
            </w:r>
            <w:r w:rsidR="00FB7AF9"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Vrbovec</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B143026" w14:textId="77777777"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Izgradnja, rekonstrukcija i</w:t>
            </w:r>
            <w:r w:rsidRPr="00B13903">
              <w:rPr>
                <w:rFonts w:ascii="Calibri" w:eastAsia="Times New Roman" w:hAnsi="Calibri" w:cs="Calibri"/>
                <w:color w:val="000000"/>
                <w:lang w:eastAsia="hr-HR"/>
              </w:rPr>
              <w:br/>
              <w:t>opremanje potporne</w:t>
            </w:r>
            <w:r w:rsidRPr="00B13903">
              <w:rPr>
                <w:rFonts w:ascii="Calibri" w:eastAsia="Times New Roman" w:hAnsi="Calibri" w:cs="Calibri"/>
                <w:color w:val="000000"/>
                <w:lang w:eastAsia="hr-HR"/>
              </w:rPr>
              <w:br/>
              <w:t>poduzetničke infrastrukture</w:t>
            </w:r>
          </w:p>
        </w:tc>
        <w:tc>
          <w:tcPr>
            <w:tcW w:w="1984" w:type="dxa"/>
            <w:tcBorders>
              <w:top w:val="single" w:sz="4" w:space="0" w:color="auto"/>
              <w:left w:val="single" w:sz="4" w:space="0" w:color="auto"/>
              <w:bottom w:val="single" w:sz="4" w:space="0" w:color="auto"/>
              <w:right w:val="single" w:sz="4" w:space="0" w:color="auto"/>
            </w:tcBorders>
            <w:vAlign w:val="center"/>
          </w:tcPr>
          <w:p w14:paraId="30881BA4" w14:textId="24858EB5"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Opadanje konkurentnosti</w:t>
            </w:r>
            <w:r w:rsidRPr="00B13903">
              <w:rPr>
                <w:rFonts w:ascii="Calibri" w:eastAsia="Times New Roman" w:hAnsi="Calibri" w:cs="Calibri"/>
                <w:color w:val="000000"/>
                <w:lang w:eastAsia="hr-HR"/>
              </w:rPr>
              <w:br/>
              <w:t>gospodarstva zbog</w:t>
            </w:r>
            <w:r w:rsidRPr="00B13903">
              <w:rPr>
                <w:rFonts w:ascii="Calibri" w:eastAsia="Times New Roman" w:hAnsi="Calibri" w:cs="Calibri"/>
                <w:color w:val="000000"/>
                <w:lang w:eastAsia="hr-HR"/>
              </w:rPr>
              <w:br/>
              <w:t>premještanja izvan</w:t>
            </w:r>
            <w:r w:rsidRPr="00B13903">
              <w:rPr>
                <w:rFonts w:ascii="Calibri" w:eastAsia="Times New Roman" w:hAnsi="Calibri" w:cs="Calibri"/>
                <w:color w:val="000000"/>
                <w:lang w:eastAsia="hr-HR"/>
              </w:rPr>
              <w:br/>
              <w:t xml:space="preserve">obuhvata </w:t>
            </w:r>
            <w:r w:rsidR="00CD71C9" w:rsidRPr="00B13903">
              <w:rPr>
                <w:rFonts w:ascii="Calibri" w:eastAsia="Times New Roman" w:hAnsi="Calibri" w:cs="Calibri"/>
                <w:color w:val="000000"/>
                <w:lang w:eastAsia="hr-HR"/>
              </w:rPr>
              <w:t>g</w:t>
            </w:r>
            <w:r w:rsidRPr="00B13903">
              <w:rPr>
                <w:rFonts w:ascii="Calibri" w:eastAsia="Times New Roman" w:hAnsi="Calibri" w:cs="Calibri"/>
                <w:color w:val="000000"/>
                <w:lang w:eastAsia="hr-HR"/>
              </w:rPr>
              <w:t>rada Vrbovca</w:t>
            </w:r>
          </w:p>
        </w:tc>
      </w:tr>
      <w:tr w:rsidR="00C60AE4" w:rsidRPr="00B13903" w14:paraId="69E62D4F" w14:textId="77777777" w:rsidTr="00CD20D2">
        <w:trPr>
          <w:trHeight w:val="1840"/>
        </w:trPr>
        <w:tc>
          <w:tcPr>
            <w:tcW w:w="2802" w:type="dxa"/>
            <w:tcBorders>
              <w:top w:val="single" w:sz="4" w:space="0" w:color="auto"/>
              <w:left w:val="single" w:sz="4" w:space="0" w:color="auto"/>
              <w:bottom w:val="single" w:sz="4" w:space="0" w:color="auto"/>
              <w:right w:val="single" w:sz="4" w:space="0" w:color="auto"/>
            </w:tcBorders>
            <w:vAlign w:val="center"/>
            <w:hideMark/>
          </w:tcPr>
          <w:p w14:paraId="3DEF91BD" w14:textId="3A2A24B2"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Veliki broj poslovnih</w:t>
            </w:r>
            <w:r w:rsidRPr="00B13903">
              <w:rPr>
                <w:rFonts w:ascii="Calibri" w:eastAsia="Times New Roman" w:hAnsi="Calibri" w:cs="Calibri"/>
                <w:color w:val="000000"/>
                <w:lang w:eastAsia="hr-HR"/>
              </w:rPr>
              <w:br/>
              <w:t>subjekata (284) i obrta (195) i OPG-ova (1249)</w:t>
            </w:r>
          </w:p>
        </w:tc>
        <w:tc>
          <w:tcPr>
            <w:tcW w:w="2126" w:type="dxa"/>
            <w:tcBorders>
              <w:top w:val="single" w:sz="4" w:space="0" w:color="auto"/>
              <w:left w:val="single" w:sz="4" w:space="0" w:color="auto"/>
              <w:bottom w:val="single" w:sz="4" w:space="0" w:color="auto"/>
              <w:right w:val="single" w:sz="4" w:space="0" w:color="auto"/>
            </w:tcBorders>
            <w:vAlign w:val="center"/>
          </w:tcPr>
          <w:p w14:paraId="2AB6D468" w14:textId="284A6263"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Opadanje broja poduzetnika i</w:t>
            </w:r>
            <w:r w:rsidRPr="00B13903">
              <w:rPr>
                <w:rFonts w:ascii="Calibri" w:eastAsia="Times New Roman" w:hAnsi="Calibri" w:cs="Calibri"/>
                <w:color w:val="000000"/>
                <w:lang w:eastAsia="hr-HR"/>
              </w:rPr>
              <w:br/>
              <w:t>obrtnika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FF5DF7" w14:textId="664882B8"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Uvođenje elemenata</w:t>
            </w:r>
            <w:r w:rsidRPr="00B13903">
              <w:rPr>
                <w:rFonts w:ascii="Calibri" w:eastAsia="Times New Roman" w:hAnsi="Calibri" w:cs="Calibri"/>
                <w:color w:val="000000"/>
                <w:lang w:eastAsia="hr-HR"/>
              </w:rPr>
              <w:br/>
              <w:t>energetske učinkovitosti i</w:t>
            </w:r>
            <w:r w:rsidR="00FB7AF9"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obnovljivih izvora energije u</w:t>
            </w:r>
            <w:r w:rsidR="00FB7AF9"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daljnji razvoj gospodarstva</w:t>
            </w:r>
          </w:p>
        </w:tc>
        <w:tc>
          <w:tcPr>
            <w:tcW w:w="1984" w:type="dxa"/>
            <w:tcBorders>
              <w:top w:val="single" w:sz="4" w:space="0" w:color="auto"/>
              <w:left w:val="single" w:sz="4" w:space="0" w:color="auto"/>
              <w:bottom w:val="single" w:sz="4" w:space="0" w:color="auto"/>
              <w:right w:val="single" w:sz="4" w:space="0" w:color="auto"/>
            </w:tcBorders>
            <w:vAlign w:val="center"/>
          </w:tcPr>
          <w:p w14:paraId="59C4B1CF" w14:textId="4A6D86EE"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Nespremnost gospodarskih</w:t>
            </w:r>
            <w:r w:rsidRPr="00B13903">
              <w:rPr>
                <w:rFonts w:ascii="Calibri" w:eastAsia="Times New Roman" w:hAnsi="Calibri" w:cs="Calibri"/>
                <w:color w:val="000000"/>
                <w:lang w:eastAsia="hr-HR"/>
              </w:rPr>
              <w:br/>
              <w:t>subjekata na korištenje</w:t>
            </w:r>
            <w:r w:rsidRPr="00B13903">
              <w:rPr>
                <w:rFonts w:ascii="Calibri" w:eastAsia="Times New Roman" w:hAnsi="Calibri" w:cs="Calibri"/>
                <w:color w:val="000000"/>
                <w:lang w:eastAsia="hr-HR"/>
              </w:rPr>
              <w:br/>
              <w:t>sredstava iz fondova i</w:t>
            </w:r>
            <w:r w:rsidRPr="00B13903">
              <w:rPr>
                <w:rFonts w:ascii="Calibri" w:eastAsia="Times New Roman" w:hAnsi="Calibri" w:cs="Calibri"/>
                <w:color w:val="000000"/>
                <w:lang w:eastAsia="hr-HR"/>
              </w:rPr>
              <w:br/>
              <w:t>programa EU</w:t>
            </w:r>
          </w:p>
        </w:tc>
      </w:tr>
      <w:tr w:rsidR="00C60AE4" w:rsidRPr="00B13903" w14:paraId="376083AC" w14:textId="77777777" w:rsidTr="00CD20D2">
        <w:tc>
          <w:tcPr>
            <w:tcW w:w="2802" w:type="dxa"/>
            <w:tcBorders>
              <w:top w:val="single" w:sz="4" w:space="0" w:color="auto"/>
              <w:left w:val="single" w:sz="4" w:space="0" w:color="auto"/>
              <w:bottom w:val="single" w:sz="4" w:space="0" w:color="auto"/>
              <w:right w:val="single" w:sz="4" w:space="0" w:color="auto"/>
            </w:tcBorders>
            <w:vAlign w:val="center"/>
            <w:hideMark/>
          </w:tcPr>
          <w:p w14:paraId="3E652B1B" w14:textId="77777777"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Tradicija postojanja</w:t>
            </w:r>
            <w:r w:rsidRPr="00B13903">
              <w:rPr>
                <w:rFonts w:ascii="Calibri" w:eastAsia="Times New Roman" w:hAnsi="Calibri" w:cs="Calibri"/>
                <w:color w:val="000000"/>
                <w:lang w:eastAsia="hr-HR"/>
              </w:rPr>
              <w:br/>
              <w:t>prerađivačke i prehrambene</w:t>
            </w:r>
            <w:r w:rsidRPr="00B13903">
              <w:rPr>
                <w:rFonts w:ascii="Calibri" w:eastAsia="Times New Roman" w:hAnsi="Calibri" w:cs="Calibri"/>
                <w:color w:val="000000"/>
                <w:lang w:eastAsia="hr-HR"/>
              </w:rPr>
              <w:br/>
              <w:t>industrije uz konstantan</w:t>
            </w:r>
            <w:r w:rsidRPr="00B13903">
              <w:rPr>
                <w:rFonts w:ascii="Calibri" w:eastAsia="Times New Roman" w:hAnsi="Calibri" w:cs="Calibri"/>
                <w:color w:val="000000"/>
                <w:lang w:eastAsia="hr-HR"/>
              </w:rPr>
              <w:br/>
              <w:t>porast uslužnih djelatnosti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A338ADE" w14:textId="510513DF"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Najveći udio u nezaposlenosti</w:t>
            </w:r>
            <w:r w:rsidRPr="00B13903">
              <w:rPr>
                <w:rFonts w:ascii="Calibri" w:eastAsia="Times New Roman" w:hAnsi="Calibri" w:cs="Calibri"/>
                <w:color w:val="000000"/>
                <w:lang w:eastAsia="hr-HR"/>
              </w:rPr>
              <w:br/>
              <w:t>među mladima do 29 godina</w:t>
            </w:r>
            <w:r w:rsidR="00FB7AF9"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starosti i među ženama u</w:t>
            </w:r>
            <w:r w:rsidRPr="00B13903">
              <w:rPr>
                <w:rFonts w:ascii="Calibri" w:eastAsia="Times New Roman" w:hAnsi="Calibri" w:cs="Calibri"/>
                <w:color w:val="000000"/>
                <w:lang w:eastAsia="hr-HR"/>
              </w:rPr>
              <w:br/>
              <w:t>svim dobnim skupinama</w:t>
            </w:r>
          </w:p>
        </w:tc>
        <w:tc>
          <w:tcPr>
            <w:tcW w:w="2410" w:type="dxa"/>
            <w:tcBorders>
              <w:top w:val="single" w:sz="4" w:space="0" w:color="auto"/>
              <w:left w:val="single" w:sz="4" w:space="0" w:color="auto"/>
              <w:bottom w:val="single" w:sz="4" w:space="0" w:color="auto"/>
              <w:right w:val="single" w:sz="4" w:space="0" w:color="auto"/>
            </w:tcBorders>
            <w:vAlign w:val="center"/>
          </w:tcPr>
          <w:p w14:paraId="36633B3E" w14:textId="4C7C6BF9"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Provedba aktivnosti</w:t>
            </w:r>
            <w:r w:rsidRPr="00B13903">
              <w:rPr>
                <w:rFonts w:ascii="Calibri" w:eastAsia="Times New Roman" w:hAnsi="Calibri" w:cs="Calibri"/>
                <w:color w:val="000000"/>
                <w:lang w:eastAsia="hr-HR"/>
              </w:rPr>
              <w:br/>
              <w:t>cjeloživotnog brazovanja</w:t>
            </w:r>
            <w:r w:rsidR="00FB7AF9"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koje će rezultirati</w:t>
            </w:r>
            <w:r w:rsidR="00FB7AF9"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pokretanjem poduzetničkih</w:t>
            </w:r>
            <w:r w:rsidRPr="00B13903">
              <w:rPr>
                <w:rFonts w:ascii="Calibri" w:eastAsia="Times New Roman" w:hAnsi="Calibri" w:cs="Calibri"/>
                <w:color w:val="000000"/>
                <w:lang w:eastAsia="hr-HR"/>
              </w:rPr>
              <w:br/>
              <w:t>aktivnosti</w:t>
            </w:r>
          </w:p>
        </w:tc>
        <w:tc>
          <w:tcPr>
            <w:tcW w:w="1984" w:type="dxa"/>
            <w:tcBorders>
              <w:top w:val="single" w:sz="4" w:space="0" w:color="auto"/>
              <w:left w:val="single" w:sz="4" w:space="0" w:color="auto"/>
              <w:bottom w:val="single" w:sz="4" w:space="0" w:color="auto"/>
              <w:right w:val="single" w:sz="4" w:space="0" w:color="auto"/>
            </w:tcBorders>
            <w:vAlign w:val="center"/>
          </w:tcPr>
          <w:p w14:paraId="17E49623" w14:textId="2D78AC0F"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Nedefinirani sadržaj i</w:t>
            </w:r>
            <w:r w:rsidRPr="00B13903">
              <w:rPr>
                <w:rFonts w:ascii="Calibri" w:eastAsia="Times New Roman" w:hAnsi="Calibri" w:cs="Calibri"/>
                <w:color w:val="000000"/>
                <w:lang w:eastAsia="hr-HR"/>
              </w:rPr>
              <w:br/>
              <w:t>ponuda roba/usluga u</w:t>
            </w:r>
            <w:r w:rsidR="00FB7AF9"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gospodarskim djelatnostima</w:t>
            </w:r>
          </w:p>
        </w:tc>
      </w:tr>
      <w:tr w:rsidR="00C60AE4" w:rsidRPr="00B13903" w14:paraId="2E31C20B" w14:textId="77777777" w:rsidTr="00CD20D2">
        <w:tc>
          <w:tcPr>
            <w:tcW w:w="2802" w:type="dxa"/>
            <w:tcBorders>
              <w:top w:val="single" w:sz="4" w:space="0" w:color="auto"/>
              <w:left w:val="single" w:sz="4" w:space="0" w:color="auto"/>
              <w:bottom w:val="single" w:sz="4" w:space="0" w:color="auto"/>
              <w:right w:val="single" w:sz="4" w:space="0" w:color="auto"/>
            </w:tcBorders>
            <w:vAlign w:val="center"/>
            <w:hideMark/>
          </w:tcPr>
          <w:p w14:paraId="0CA837DA" w14:textId="7A9DC4BB"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Veliki broj radno aktivnog</w:t>
            </w:r>
            <w:r w:rsidRPr="00B13903">
              <w:rPr>
                <w:rFonts w:ascii="Calibri" w:eastAsia="Times New Roman" w:hAnsi="Calibri" w:cs="Calibri"/>
                <w:color w:val="000000"/>
                <w:lang w:eastAsia="hr-HR"/>
              </w:rPr>
              <w:br/>
              <w:t>stanovništva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C735BEC" w14:textId="628D64EB"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Nedovoljna povezanost malih</w:t>
            </w:r>
            <w:r w:rsidRPr="00B13903">
              <w:rPr>
                <w:rFonts w:ascii="Calibri" w:eastAsia="Times New Roman" w:hAnsi="Calibri" w:cs="Calibri"/>
                <w:color w:val="000000"/>
                <w:lang w:eastAsia="hr-HR"/>
              </w:rPr>
              <w:br/>
              <w:t>i srednjih poduzetnika</w:t>
            </w:r>
          </w:p>
        </w:tc>
        <w:tc>
          <w:tcPr>
            <w:tcW w:w="2410" w:type="dxa"/>
            <w:tcBorders>
              <w:top w:val="single" w:sz="4" w:space="0" w:color="auto"/>
              <w:left w:val="single" w:sz="4" w:space="0" w:color="auto"/>
              <w:bottom w:val="single" w:sz="4" w:space="0" w:color="auto"/>
              <w:right w:val="single" w:sz="4" w:space="0" w:color="auto"/>
            </w:tcBorders>
            <w:vAlign w:val="center"/>
          </w:tcPr>
          <w:p w14:paraId="609A2946" w14:textId="17DD5A56"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Stvaranje uvjeta za</w:t>
            </w:r>
            <w:r w:rsidRPr="00B13903">
              <w:rPr>
                <w:rFonts w:ascii="Calibri" w:eastAsia="Times New Roman" w:hAnsi="Calibri" w:cs="Calibri"/>
                <w:color w:val="000000"/>
                <w:lang w:eastAsia="hr-HR"/>
              </w:rPr>
              <w:br/>
              <w:t>povezivanje postojećih</w:t>
            </w:r>
            <w:r w:rsidRPr="00B13903">
              <w:rPr>
                <w:rFonts w:ascii="Calibri" w:eastAsia="Times New Roman" w:hAnsi="Calibri" w:cs="Calibri"/>
                <w:color w:val="000000"/>
                <w:lang w:eastAsia="hr-HR"/>
              </w:rPr>
              <w:br/>
              <w:t>poduzetnika i obrtnika</w:t>
            </w:r>
          </w:p>
        </w:tc>
        <w:tc>
          <w:tcPr>
            <w:tcW w:w="1984" w:type="dxa"/>
            <w:tcBorders>
              <w:top w:val="single" w:sz="4" w:space="0" w:color="auto"/>
              <w:left w:val="single" w:sz="4" w:space="0" w:color="auto"/>
              <w:bottom w:val="single" w:sz="4" w:space="0" w:color="auto"/>
              <w:right w:val="single" w:sz="4" w:space="0" w:color="auto"/>
            </w:tcBorders>
            <w:vAlign w:val="center"/>
          </w:tcPr>
          <w:p w14:paraId="152E59A5" w14:textId="1B212287"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Teškoće u prilagodbi</w:t>
            </w:r>
            <w:r w:rsidRPr="00B13903">
              <w:rPr>
                <w:rFonts w:ascii="Calibri" w:eastAsia="Times New Roman" w:hAnsi="Calibri" w:cs="Calibri"/>
                <w:color w:val="000000"/>
                <w:lang w:eastAsia="hr-HR"/>
              </w:rPr>
              <w:br/>
              <w:t>poslovnih subjekata</w:t>
            </w:r>
            <w:r w:rsidRPr="00B13903">
              <w:rPr>
                <w:rFonts w:ascii="Calibri" w:eastAsia="Times New Roman" w:hAnsi="Calibri" w:cs="Calibri"/>
                <w:color w:val="000000"/>
                <w:lang w:eastAsia="hr-HR"/>
              </w:rPr>
              <w:br/>
              <w:t>gospodarskim promjenama</w:t>
            </w:r>
          </w:p>
        </w:tc>
      </w:tr>
      <w:tr w:rsidR="00C60AE4" w:rsidRPr="00B13903" w14:paraId="11EE3789" w14:textId="77777777" w:rsidTr="00CD20D2">
        <w:tc>
          <w:tcPr>
            <w:tcW w:w="2802" w:type="dxa"/>
            <w:tcBorders>
              <w:top w:val="single" w:sz="4" w:space="0" w:color="auto"/>
              <w:left w:val="single" w:sz="4" w:space="0" w:color="auto"/>
              <w:bottom w:val="single" w:sz="4" w:space="0" w:color="auto"/>
              <w:right w:val="single" w:sz="4" w:space="0" w:color="auto"/>
            </w:tcBorders>
            <w:vAlign w:val="center"/>
            <w:hideMark/>
          </w:tcPr>
          <w:p w14:paraId="45EDF531" w14:textId="26E68916"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Svjesnost potreba za daljnji</w:t>
            </w:r>
            <w:r w:rsidRPr="00B13903">
              <w:rPr>
                <w:rFonts w:ascii="Calibri" w:eastAsia="Times New Roman" w:hAnsi="Calibri" w:cs="Calibri"/>
                <w:color w:val="000000"/>
                <w:lang w:eastAsia="hr-HR"/>
              </w:rPr>
              <w:br/>
              <w:t xml:space="preserve">gospodarski razvoj </w:t>
            </w:r>
            <w:r w:rsidR="00D5416E" w:rsidRPr="00B13903">
              <w:rPr>
                <w:rFonts w:ascii="Calibri" w:eastAsia="Times New Roman" w:hAnsi="Calibri" w:cs="Calibri"/>
                <w:color w:val="000000"/>
                <w:lang w:eastAsia="hr-HR"/>
              </w:rPr>
              <w:t>g</w:t>
            </w:r>
            <w:r w:rsidRPr="00B13903">
              <w:rPr>
                <w:rFonts w:ascii="Calibri" w:eastAsia="Times New Roman" w:hAnsi="Calibri" w:cs="Calibri"/>
                <w:color w:val="000000"/>
                <w:lang w:eastAsia="hr-HR"/>
              </w:rPr>
              <w:t>rada</w:t>
            </w:r>
            <w:r w:rsidRPr="00B13903">
              <w:rPr>
                <w:rFonts w:ascii="Calibri" w:eastAsia="Times New Roman" w:hAnsi="Calibri" w:cs="Calibri"/>
                <w:color w:val="000000"/>
                <w:lang w:eastAsia="hr-HR"/>
              </w:rPr>
              <w:br/>
              <w:t>Vrbovca</w:t>
            </w:r>
          </w:p>
        </w:tc>
        <w:tc>
          <w:tcPr>
            <w:tcW w:w="2126" w:type="dxa"/>
            <w:tcBorders>
              <w:top w:val="single" w:sz="4" w:space="0" w:color="auto"/>
              <w:left w:val="single" w:sz="4" w:space="0" w:color="auto"/>
              <w:bottom w:val="single" w:sz="4" w:space="0" w:color="auto"/>
              <w:right w:val="single" w:sz="4" w:space="0" w:color="auto"/>
            </w:tcBorders>
            <w:vAlign w:val="center"/>
          </w:tcPr>
          <w:p w14:paraId="54E4206E" w14:textId="6A5EB22E"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Usitnjenost poljoprivrednih</w:t>
            </w:r>
            <w:r w:rsidRPr="00B13903">
              <w:rPr>
                <w:rFonts w:ascii="Calibri" w:eastAsia="Times New Roman" w:hAnsi="Calibri" w:cs="Calibri"/>
                <w:color w:val="000000"/>
                <w:lang w:eastAsia="hr-HR"/>
              </w:rPr>
              <w:br/>
              <w:t>parcela (11.661 parcela po</w:t>
            </w:r>
            <w:r w:rsidR="00FB7AF9"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0,52ha)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A7D100" w14:textId="77777777" w:rsidR="00C60AE4" w:rsidRPr="00B13903" w:rsidRDefault="00C60AE4" w:rsidP="00B1281C">
            <w:pPr>
              <w:spacing w:before="0" w:after="0"/>
              <w:jc w:val="both"/>
              <w:rPr>
                <w:rFonts w:ascii="Calibri" w:eastAsia="Times New Roman" w:hAnsi="Calibri" w:cs="Calibri"/>
                <w:color w:val="000000"/>
                <w:lang w:eastAsia="hr-HR"/>
              </w:rPr>
            </w:pPr>
            <w:r w:rsidRPr="00B13903">
              <w:rPr>
                <w:rFonts w:ascii="Calibri" w:eastAsia="Times New Roman" w:hAnsi="Calibri" w:cs="Calibri"/>
                <w:color w:val="000000"/>
                <w:lang w:eastAsia="hr-HR"/>
              </w:rPr>
              <w:t>Ulaganje u izgradnju i/ili</w:t>
            </w:r>
            <w:r w:rsidR="00FB7AF9"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rekonstrukciju i/ili opremanje</w:t>
            </w:r>
            <w:r w:rsidR="00FB7AF9"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objekata za preradu voća,</w:t>
            </w:r>
            <w:r w:rsidR="00FB7AF9"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povrća, aromatičnog,</w:t>
            </w:r>
            <w:r w:rsidR="00FB7AF9"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začinskog i ljekovitog bilja i</w:t>
            </w:r>
            <w:r w:rsidRPr="00B13903">
              <w:rPr>
                <w:rFonts w:ascii="Calibri" w:eastAsia="Times New Roman" w:hAnsi="Calibri" w:cs="Calibri"/>
                <w:color w:val="000000"/>
                <w:lang w:eastAsia="hr-HR"/>
              </w:rPr>
              <w:br/>
              <w:t>gljiva s pripadajućom</w:t>
            </w:r>
            <w:r w:rsidRPr="00B13903">
              <w:rPr>
                <w:rFonts w:ascii="Calibri" w:eastAsia="Times New Roman" w:hAnsi="Calibri" w:cs="Calibri"/>
                <w:color w:val="000000"/>
                <w:lang w:eastAsia="hr-HR"/>
              </w:rPr>
              <w:br/>
              <w:t>unutarnjom i vanjskom</w:t>
            </w:r>
            <w:r w:rsidRPr="00B13903">
              <w:rPr>
                <w:rFonts w:ascii="Calibri" w:eastAsia="Times New Roman" w:hAnsi="Calibri" w:cs="Calibri"/>
                <w:color w:val="000000"/>
                <w:lang w:eastAsia="hr-HR"/>
              </w:rPr>
              <w:br/>
              <w:t>infrastrukturom uključujući</w:t>
            </w:r>
            <w:r w:rsidR="00FB7AF9"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preradu ostataka iz</w:t>
            </w:r>
            <w:r w:rsidR="00FB7AF9"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proizvodnje</w:t>
            </w:r>
          </w:p>
          <w:p w14:paraId="4EBD0EAD" w14:textId="11F53AC8" w:rsidR="00FB7AF9" w:rsidRPr="00B13903" w:rsidRDefault="00FB7AF9" w:rsidP="00B1281C">
            <w:pPr>
              <w:spacing w:before="0" w:after="0"/>
              <w:jc w:val="both"/>
              <w:rPr>
                <w:rFonts w:ascii="Calibri" w:eastAsia="Times New Roman" w:hAnsi="Calibri" w:cs="Calibri"/>
                <w:lang w:eastAsia="hr-HR"/>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5E8E035" w14:textId="30302929"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Neprihvaćanje zajedničkog</w:t>
            </w:r>
            <w:r w:rsidRPr="00B13903">
              <w:rPr>
                <w:rFonts w:ascii="Calibri" w:eastAsia="Times New Roman" w:hAnsi="Calibri" w:cs="Calibri"/>
                <w:color w:val="000000"/>
                <w:lang w:eastAsia="hr-HR"/>
              </w:rPr>
              <w:br/>
              <w:t>rada i udruživanja OPG</w:t>
            </w:r>
            <w:r w:rsidR="00FB7AF9" w:rsidRPr="00B13903">
              <w:rPr>
                <w:rFonts w:ascii="Calibri" w:eastAsia="Times New Roman" w:hAnsi="Calibri" w:cs="Calibri"/>
                <w:color w:val="000000"/>
                <w:lang w:eastAsia="hr-HR"/>
              </w:rPr>
              <w:t>-</w:t>
            </w:r>
            <w:r w:rsidRPr="00B13903">
              <w:rPr>
                <w:rFonts w:ascii="Calibri" w:eastAsia="Times New Roman" w:hAnsi="Calibri" w:cs="Calibri"/>
                <w:color w:val="000000"/>
                <w:lang w:eastAsia="hr-HR"/>
              </w:rPr>
              <w:t>ova, obrtnika i tvrtki za</w:t>
            </w:r>
            <w:r w:rsidR="00FB7AF9"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jačanje njihove tržišne</w:t>
            </w:r>
            <w:r w:rsidRPr="00B13903">
              <w:rPr>
                <w:rFonts w:ascii="Calibri" w:eastAsia="Times New Roman" w:hAnsi="Calibri" w:cs="Calibri"/>
                <w:color w:val="000000"/>
                <w:lang w:eastAsia="hr-HR"/>
              </w:rPr>
              <w:br/>
              <w:t>pozicije i smanjenje</w:t>
            </w:r>
            <w:r w:rsidRPr="00B13903">
              <w:rPr>
                <w:rFonts w:ascii="Calibri" w:eastAsia="Times New Roman" w:hAnsi="Calibri" w:cs="Calibri"/>
                <w:color w:val="000000"/>
                <w:lang w:eastAsia="hr-HR"/>
              </w:rPr>
              <w:br/>
              <w:t>troškova</w:t>
            </w:r>
          </w:p>
        </w:tc>
      </w:tr>
      <w:tr w:rsidR="00C60AE4" w:rsidRPr="00B13903" w14:paraId="21654696" w14:textId="77777777" w:rsidTr="00CD20D2">
        <w:tc>
          <w:tcPr>
            <w:tcW w:w="2802" w:type="dxa"/>
            <w:tcBorders>
              <w:top w:val="single" w:sz="4" w:space="0" w:color="auto"/>
              <w:left w:val="single" w:sz="4" w:space="0" w:color="auto"/>
              <w:bottom w:val="single" w:sz="4" w:space="0" w:color="auto"/>
              <w:right w:val="single" w:sz="4" w:space="0" w:color="auto"/>
            </w:tcBorders>
            <w:vAlign w:val="center"/>
          </w:tcPr>
          <w:p w14:paraId="7AD533EB" w14:textId="4A3BC439"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lastRenderedPageBreak/>
              <w:t>Tradicija stočarstva na</w:t>
            </w:r>
            <w:r w:rsidRPr="00B13903">
              <w:rPr>
                <w:rFonts w:ascii="Calibri" w:eastAsia="Times New Roman" w:hAnsi="Calibri" w:cs="Calibri"/>
                <w:color w:val="000000"/>
                <w:lang w:eastAsia="hr-HR"/>
              </w:rPr>
              <w:br/>
              <w:t xml:space="preserve">području </w:t>
            </w:r>
            <w:r w:rsidR="00D5416E" w:rsidRPr="00B13903">
              <w:rPr>
                <w:rFonts w:ascii="Calibri" w:eastAsia="Times New Roman" w:hAnsi="Calibri" w:cs="Calibri"/>
                <w:color w:val="000000"/>
                <w:lang w:eastAsia="hr-HR"/>
              </w:rPr>
              <w:t>g</w:t>
            </w:r>
            <w:r w:rsidRPr="00B13903">
              <w:rPr>
                <w:rFonts w:ascii="Calibri" w:eastAsia="Times New Roman" w:hAnsi="Calibri" w:cs="Calibri"/>
                <w:color w:val="000000"/>
                <w:lang w:eastAsia="hr-HR"/>
              </w:rPr>
              <w:t>rada Vrbovca</w:t>
            </w:r>
          </w:p>
        </w:tc>
        <w:tc>
          <w:tcPr>
            <w:tcW w:w="2126" w:type="dxa"/>
            <w:tcBorders>
              <w:top w:val="single" w:sz="4" w:space="0" w:color="auto"/>
              <w:left w:val="single" w:sz="4" w:space="0" w:color="auto"/>
              <w:bottom w:val="single" w:sz="4" w:space="0" w:color="auto"/>
              <w:right w:val="single" w:sz="4" w:space="0" w:color="auto"/>
            </w:tcBorders>
            <w:vAlign w:val="center"/>
          </w:tcPr>
          <w:p w14:paraId="6035C491" w14:textId="55DFD3E3"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Nedostatak visokoobrazovne</w:t>
            </w:r>
            <w:r w:rsidRPr="00B13903">
              <w:rPr>
                <w:rFonts w:ascii="Calibri" w:eastAsia="Times New Roman" w:hAnsi="Calibri" w:cs="Calibri"/>
                <w:color w:val="000000"/>
                <w:lang w:eastAsia="hr-HR"/>
              </w:rPr>
              <w:br/>
              <w:t>radne snage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C2D4CF" w14:textId="45097164"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Umrežavanje poljoprivrednih</w:t>
            </w:r>
            <w:r w:rsidRPr="00B13903">
              <w:rPr>
                <w:rFonts w:ascii="Calibri" w:eastAsia="Times New Roman" w:hAnsi="Calibri" w:cs="Calibri"/>
                <w:color w:val="000000"/>
                <w:lang w:eastAsia="hr-HR"/>
              </w:rPr>
              <w:br/>
              <w:t>proizvođača i prerađivača i</w:t>
            </w:r>
            <w:r w:rsidRPr="00B13903">
              <w:rPr>
                <w:rFonts w:ascii="Calibri" w:eastAsia="Times New Roman" w:hAnsi="Calibri" w:cs="Calibri"/>
                <w:color w:val="000000"/>
                <w:lang w:eastAsia="hr-HR"/>
              </w:rPr>
              <w:br/>
              <w:t>prezentacija kroz vidove</w:t>
            </w:r>
            <w:r w:rsidRPr="00B13903">
              <w:rPr>
                <w:rFonts w:ascii="Calibri" w:eastAsia="Times New Roman" w:hAnsi="Calibri" w:cs="Calibri"/>
                <w:color w:val="000000"/>
                <w:lang w:eastAsia="hr-HR"/>
              </w:rPr>
              <w:br/>
              <w:t>prodaje i/ili osmišljavanja</w:t>
            </w:r>
            <w:r w:rsidRPr="00B13903">
              <w:rPr>
                <w:rFonts w:ascii="Calibri" w:eastAsia="Times New Roman" w:hAnsi="Calibri" w:cs="Calibri"/>
                <w:color w:val="000000"/>
                <w:lang w:eastAsia="hr-HR"/>
              </w:rPr>
              <w:br/>
              <w:t>"prehrambenog" identiteta</w:t>
            </w:r>
            <w:r w:rsidR="00FB7AF9" w:rsidRPr="00B13903">
              <w:rPr>
                <w:rFonts w:ascii="Calibri" w:eastAsia="Times New Roman" w:hAnsi="Calibri" w:cs="Calibri"/>
                <w:color w:val="000000"/>
                <w:lang w:eastAsia="hr-HR"/>
              </w:rPr>
              <w:t xml:space="preserve"> </w:t>
            </w:r>
            <w:r w:rsidR="00D5416E" w:rsidRPr="00B13903">
              <w:rPr>
                <w:rFonts w:ascii="Calibri" w:eastAsia="Times New Roman" w:hAnsi="Calibri" w:cs="Calibri"/>
                <w:color w:val="000000"/>
                <w:lang w:eastAsia="hr-HR"/>
              </w:rPr>
              <w:t>g</w:t>
            </w:r>
            <w:r w:rsidRPr="00B13903">
              <w:rPr>
                <w:rFonts w:ascii="Calibri" w:eastAsia="Times New Roman" w:hAnsi="Calibri" w:cs="Calibri"/>
                <w:color w:val="000000"/>
                <w:lang w:eastAsia="hr-HR"/>
              </w:rPr>
              <w:t>rada</w:t>
            </w:r>
          </w:p>
        </w:tc>
        <w:tc>
          <w:tcPr>
            <w:tcW w:w="1984" w:type="dxa"/>
            <w:tcBorders>
              <w:top w:val="single" w:sz="4" w:space="0" w:color="auto"/>
              <w:left w:val="single" w:sz="4" w:space="0" w:color="auto"/>
              <w:bottom w:val="single" w:sz="4" w:space="0" w:color="auto"/>
              <w:right w:val="single" w:sz="4" w:space="0" w:color="auto"/>
            </w:tcBorders>
            <w:vAlign w:val="center"/>
          </w:tcPr>
          <w:p w14:paraId="126AAC6B" w14:textId="34426F71"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Klimatske promjene i sušna</w:t>
            </w:r>
            <w:r w:rsidRPr="00B13903">
              <w:rPr>
                <w:rFonts w:ascii="Calibri" w:eastAsia="Times New Roman" w:hAnsi="Calibri" w:cs="Calibri"/>
                <w:color w:val="000000"/>
                <w:lang w:eastAsia="hr-HR"/>
              </w:rPr>
              <w:br/>
              <w:t>razdoblja</w:t>
            </w:r>
          </w:p>
        </w:tc>
      </w:tr>
      <w:tr w:rsidR="00C60AE4" w:rsidRPr="00B13903" w14:paraId="3ED623A0" w14:textId="77777777" w:rsidTr="00CD20D2">
        <w:tc>
          <w:tcPr>
            <w:tcW w:w="2802" w:type="dxa"/>
            <w:tcBorders>
              <w:top w:val="single" w:sz="4" w:space="0" w:color="auto"/>
              <w:left w:val="single" w:sz="4" w:space="0" w:color="auto"/>
              <w:bottom w:val="single" w:sz="4" w:space="0" w:color="auto"/>
              <w:right w:val="single" w:sz="4" w:space="0" w:color="auto"/>
            </w:tcBorders>
            <w:vAlign w:val="center"/>
          </w:tcPr>
          <w:p w14:paraId="4551A76F" w14:textId="49A0BEE7"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Pokretanje manjih na poljoprivredu vezanih aktivnosti</w:t>
            </w:r>
            <w:r w:rsidR="00FB7AF9"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(prijavljivanje OPG-ova, poduzetnika i obrtnika na EU i nacionalne programe)</w:t>
            </w:r>
          </w:p>
        </w:tc>
        <w:tc>
          <w:tcPr>
            <w:tcW w:w="2126" w:type="dxa"/>
            <w:tcBorders>
              <w:top w:val="single" w:sz="4" w:space="0" w:color="auto"/>
              <w:left w:val="single" w:sz="4" w:space="0" w:color="auto"/>
              <w:bottom w:val="single" w:sz="4" w:space="0" w:color="auto"/>
              <w:right w:val="single" w:sz="4" w:space="0" w:color="auto"/>
            </w:tcBorders>
            <w:vAlign w:val="center"/>
          </w:tcPr>
          <w:p w14:paraId="689116FA" w14:textId="778D1666"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Veliki udio stanovništva sa</w:t>
            </w:r>
            <w:r w:rsidRPr="00B13903">
              <w:rPr>
                <w:rFonts w:ascii="Calibri" w:eastAsia="Times New Roman" w:hAnsi="Calibri" w:cs="Calibri"/>
                <w:color w:val="000000"/>
                <w:lang w:eastAsia="hr-HR"/>
              </w:rPr>
              <w:br/>
              <w:t>završenom samo osnovnom</w:t>
            </w:r>
            <w:r w:rsidRPr="00B13903">
              <w:rPr>
                <w:rFonts w:ascii="Calibri" w:eastAsia="Times New Roman" w:hAnsi="Calibri" w:cs="Calibri"/>
                <w:color w:val="000000"/>
                <w:lang w:eastAsia="hr-HR"/>
              </w:rPr>
              <w:br/>
              <w:t>školom (30,25%)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12B63DE" w14:textId="1254B417"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Provedba aktivnosti</w:t>
            </w:r>
            <w:r w:rsidRPr="00B13903">
              <w:rPr>
                <w:rFonts w:ascii="Calibri" w:eastAsia="Times New Roman" w:hAnsi="Calibri" w:cs="Calibri"/>
                <w:color w:val="000000"/>
                <w:lang w:eastAsia="hr-HR"/>
              </w:rPr>
              <w:br/>
              <w:t>osmišljavanja recepata</w:t>
            </w:r>
            <w:r w:rsidRPr="00B13903">
              <w:rPr>
                <w:rFonts w:ascii="Calibri" w:eastAsia="Times New Roman" w:hAnsi="Calibri" w:cs="Calibri"/>
                <w:color w:val="000000"/>
                <w:lang w:eastAsia="hr-HR"/>
              </w:rPr>
              <w:br/>
              <w:t>posebno osmišljenih za</w:t>
            </w:r>
            <w:r w:rsidRPr="00B13903">
              <w:rPr>
                <w:rFonts w:ascii="Calibri" w:eastAsia="Times New Roman" w:hAnsi="Calibri" w:cs="Calibri"/>
                <w:color w:val="000000"/>
                <w:lang w:eastAsia="hr-HR"/>
              </w:rPr>
              <w:br/>
              <w:t>stanovnike, koji će potom</w:t>
            </w:r>
            <w:r w:rsidR="00FB7AF9"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brendirati kao proizvod koji</w:t>
            </w:r>
            <w:r w:rsidR="00FB7AF9"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 xml:space="preserve">dolazi iz </w:t>
            </w:r>
            <w:r w:rsidR="00D5416E" w:rsidRPr="00B13903">
              <w:rPr>
                <w:rFonts w:ascii="Calibri" w:eastAsia="Times New Roman" w:hAnsi="Calibri" w:cs="Calibri"/>
                <w:color w:val="000000"/>
                <w:lang w:eastAsia="hr-HR"/>
              </w:rPr>
              <w:t>g</w:t>
            </w:r>
            <w:r w:rsidRPr="00B13903">
              <w:rPr>
                <w:rFonts w:ascii="Calibri" w:eastAsia="Times New Roman" w:hAnsi="Calibri" w:cs="Calibri"/>
                <w:color w:val="000000"/>
                <w:lang w:eastAsia="hr-HR"/>
              </w:rPr>
              <w:t>rada Vrbovca</w:t>
            </w:r>
          </w:p>
        </w:tc>
        <w:tc>
          <w:tcPr>
            <w:tcW w:w="1984" w:type="dxa"/>
            <w:tcBorders>
              <w:top w:val="single" w:sz="4" w:space="0" w:color="auto"/>
              <w:left w:val="single" w:sz="4" w:space="0" w:color="auto"/>
              <w:bottom w:val="single" w:sz="4" w:space="0" w:color="auto"/>
              <w:right w:val="single" w:sz="4" w:space="0" w:color="auto"/>
            </w:tcBorders>
            <w:vAlign w:val="center"/>
          </w:tcPr>
          <w:p w14:paraId="18A2F678" w14:textId="3B96E421" w:rsidR="00C60AE4" w:rsidRPr="00B13903" w:rsidRDefault="00684565"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Odlazak radne snage na konkurentnija tržišta rada (u Hrvatskoj i inozemstvu)</w:t>
            </w:r>
          </w:p>
        </w:tc>
      </w:tr>
      <w:tr w:rsidR="00C60AE4" w:rsidRPr="00B13903" w14:paraId="4F9AD161" w14:textId="77777777" w:rsidTr="00CD20D2">
        <w:tc>
          <w:tcPr>
            <w:tcW w:w="2802" w:type="dxa"/>
            <w:tcBorders>
              <w:top w:val="single" w:sz="4" w:space="0" w:color="auto"/>
              <w:left w:val="single" w:sz="4" w:space="0" w:color="auto"/>
              <w:bottom w:val="single" w:sz="4" w:space="0" w:color="auto"/>
              <w:right w:val="single" w:sz="4" w:space="0" w:color="auto"/>
            </w:tcBorders>
            <w:vAlign w:val="center"/>
          </w:tcPr>
          <w:p w14:paraId="38217649" w14:textId="2AAE56FA" w:rsidR="00C60AE4" w:rsidRPr="00B13903" w:rsidRDefault="00C60AE4" w:rsidP="00B1281C">
            <w:pPr>
              <w:spacing w:before="0" w:after="0"/>
              <w:jc w:val="both"/>
              <w:rPr>
                <w:rFonts w:ascii="Calibri" w:eastAsia="Times New Roman" w:hAnsi="Calibri" w:cs="Calibri"/>
                <w:lang w:eastAsia="hr-HR"/>
              </w:rPr>
            </w:pPr>
          </w:p>
        </w:tc>
        <w:tc>
          <w:tcPr>
            <w:tcW w:w="2126" w:type="dxa"/>
            <w:tcBorders>
              <w:top w:val="single" w:sz="4" w:space="0" w:color="auto"/>
              <w:left w:val="single" w:sz="4" w:space="0" w:color="auto"/>
              <w:bottom w:val="single" w:sz="4" w:space="0" w:color="auto"/>
              <w:right w:val="single" w:sz="4" w:space="0" w:color="auto"/>
            </w:tcBorders>
            <w:vAlign w:val="center"/>
          </w:tcPr>
          <w:p w14:paraId="76C39B18" w14:textId="7AA12C0E"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Nedostatak odgovarajućih</w:t>
            </w:r>
            <w:r w:rsidRPr="00B13903">
              <w:rPr>
                <w:rFonts w:ascii="Calibri" w:eastAsia="Times New Roman" w:hAnsi="Calibri" w:cs="Calibri"/>
                <w:color w:val="000000"/>
                <w:lang w:eastAsia="hr-HR"/>
              </w:rPr>
              <w:br/>
              <w:t>skladišnih i prerađivačkih</w:t>
            </w:r>
            <w:r w:rsidRPr="00B13903">
              <w:rPr>
                <w:rFonts w:ascii="Calibri" w:eastAsia="Times New Roman" w:hAnsi="Calibri" w:cs="Calibri"/>
                <w:color w:val="000000"/>
                <w:lang w:eastAsia="hr-HR"/>
              </w:rPr>
              <w:br/>
              <w:t>kapaciteta</w:t>
            </w:r>
          </w:p>
        </w:tc>
        <w:tc>
          <w:tcPr>
            <w:tcW w:w="2410" w:type="dxa"/>
            <w:tcBorders>
              <w:top w:val="single" w:sz="4" w:space="0" w:color="auto"/>
              <w:left w:val="single" w:sz="4" w:space="0" w:color="auto"/>
              <w:bottom w:val="single" w:sz="4" w:space="0" w:color="auto"/>
              <w:right w:val="single" w:sz="4" w:space="0" w:color="auto"/>
            </w:tcBorders>
            <w:vAlign w:val="center"/>
          </w:tcPr>
          <w:p w14:paraId="4921D9FC" w14:textId="24D3AE30"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Poticanje uvođenja (kroz</w:t>
            </w:r>
            <w:r w:rsidR="00FB7AF9"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različite kapacitete, znanje i</w:t>
            </w:r>
            <w:r w:rsidRPr="00B13903">
              <w:rPr>
                <w:rFonts w:ascii="Calibri" w:eastAsia="Times New Roman" w:hAnsi="Calibri" w:cs="Calibri"/>
                <w:color w:val="000000"/>
                <w:lang w:eastAsia="hr-HR"/>
              </w:rPr>
              <w:br/>
              <w:t>sl.) projekata navodnjavanja</w:t>
            </w:r>
            <w:r w:rsidRPr="00B13903">
              <w:rPr>
                <w:rFonts w:ascii="Calibri" w:eastAsia="Times New Roman" w:hAnsi="Calibri" w:cs="Calibri"/>
                <w:color w:val="000000"/>
                <w:lang w:eastAsia="hr-HR"/>
              </w:rPr>
              <w:br/>
              <w:t>i ostalih mogućnosti</w:t>
            </w:r>
            <w:r w:rsidRPr="00B13903">
              <w:rPr>
                <w:rFonts w:ascii="Calibri" w:eastAsia="Times New Roman" w:hAnsi="Calibri" w:cs="Calibri"/>
                <w:color w:val="000000"/>
                <w:lang w:eastAsia="hr-HR"/>
              </w:rPr>
              <w:br/>
              <w:t>prilagodbe na klimatske</w:t>
            </w:r>
            <w:r w:rsidRPr="00B13903">
              <w:rPr>
                <w:rFonts w:ascii="Calibri" w:eastAsia="Times New Roman" w:hAnsi="Calibri" w:cs="Calibri"/>
                <w:color w:val="000000"/>
                <w:lang w:eastAsia="hr-HR"/>
              </w:rPr>
              <w:br/>
              <w:t>promjene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2B47289" w14:textId="6E61C316" w:rsidR="00C60AE4" w:rsidRPr="00B13903" w:rsidRDefault="00C60AE4" w:rsidP="00B1281C">
            <w:pPr>
              <w:spacing w:before="0" w:after="0"/>
              <w:jc w:val="both"/>
              <w:rPr>
                <w:rFonts w:ascii="Calibri" w:eastAsia="Times New Roman" w:hAnsi="Calibri" w:cs="Calibri"/>
                <w:lang w:eastAsia="hr-HR"/>
              </w:rPr>
            </w:pPr>
          </w:p>
        </w:tc>
      </w:tr>
      <w:tr w:rsidR="00C60AE4" w:rsidRPr="00B13903" w14:paraId="05B2F084" w14:textId="77777777" w:rsidTr="00CD20D2">
        <w:tc>
          <w:tcPr>
            <w:tcW w:w="2802" w:type="dxa"/>
            <w:tcBorders>
              <w:top w:val="single" w:sz="4" w:space="0" w:color="auto"/>
              <w:left w:val="single" w:sz="4" w:space="0" w:color="auto"/>
              <w:bottom w:val="single" w:sz="4" w:space="0" w:color="auto"/>
              <w:right w:val="single" w:sz="4" w:space="0" w:color="auto"/>
            </w:tcBorders>
            <w:vAlign w:val="center"/>
            <w:hideMark/>
          </w:tcPr>
          <w:p w14:paraId="015F4764" w14:textId="56F777B4" w:rsidR="00C60AE4" w:rsidRPr="00B13903" w:rsidRDefault="00C60AE4" w:rsidP="00B1281C">
            <w:pPr>
              <w:spacing w:before="0" w:after="0"/>
              <w:jc w:val="both"/>
              <w:rPr>
                <w:rFonts w:ascii="Calibri" w:eastAsia="Times New Roman" w:hAnsi="Calibri" w:cs="Calibri"/>
                <w:lang w:eastAsia="hr-HR"/>
              </w:rPr>
            </w:pPr>
          </w:p>
        </w:tc>
        <w:tc>
          <w:tcPr>
            <w:tcW w:w="2126" w:type="dxa"/>
            <w:tcBorders>
              <w:top w:val="single" w:sz="4" w:space="0" w:color="auto"/>
              <w:left w:val="single" w:sz="4" w:space="0" w:color="auto"/>
              <w:bottom w:val="single" w:sz="4" w:space="0" w:color="auto"/>
              <w:right w:val="single" w:sz="4" w:space="0" w:color="auto"/>
            </w:tcBorders>
            <w:vAlign w:val="center"/>
          </w:tcPr>
          <w:p w14:paraId="3F426FF1" w14:textId="0D4AD5D0"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Izostanak dostatnih</w:t>
            </w:r>
            <w:r w:rsidRPr="00B13903">
              <w:rPr>
                <w:rFonts w:ascii="Calibri" w:eastAsia="Times New Roman" w:hAnsi="Calibri" w:cs="Calibri"/>
                <w:color w:val="000000"/>
                <w:lang w:eastAsia="hr-HR"/>
              </w:rPr>
              <w:br/>
              <w:t>marketinških aktivnosti u svim</w:t>
            </w:r>
            <w:r w:rsidRPr="00B13903">
              <w:rPr>
                <w:rFonts w:ascii="Calibri" w:eastAsia="Times New Roman" w:hAnsi="Calibri" w:cs="Calibri"/>
                <w:color w:val="000000"/>
                <w:lang w:eastAsia="hr-HR"/>
              </w:rPr>
              <w:br/>
              <w:t xml:space="preserve">sferama </w:t>
            </w:r>
            <w:r w:rsidR="00FB7AF9" w:rsidRPr="00B13903">
              <w:rPr>
                <w:rFonts w:ascii="Calibri" w:eastAsia="Times New Roman" w:hAnsi="Calibri" w:cs="Calibri"/>
                <w:color w:val="000000"/>
                <w:lang w:eastAsia="hr-HR"/>
              </w:rPr>
              <w:t>g</w:t>
            </w:r>
            <w:r w:rsidRPr="00B13903">
              <w:rPr>
                <w:rFonts w:ascii="Calibri" w:eastAsia="Times New Roman" w:hAnsi="Calibri" w:cs="Calibri"/>
                <w:color w:val="000000"/>
                <w:lang w:eastAsia="hr-HR"/>
              </w:rPr>
              <w:t>ospodarstva</w:t>
            </w:r>
          </w:p>
        </w:tc>
        <w:tc>
          <w:tcPr>
            <w:tcW w:w="2410" w:type="dxa"/>
            <w:tcBorders>
              <w:top w:val="single" w:sz="4" w:space="0" w:color="auto"/>
              <w:left w:val="single" w:sz="4" w:space="0" w:color="auto"/>
              <w:bottom w:val="single" w:sz="4" w:space="0" w:color="auto"/>
              <w:right w:val="single" w:sz="4" w:space="0" w:color="auto"/>
            </w:tcBorders>
            <w:vAlign w:val="center"/>
          </w:tcPr>
          <w:p w14:paraId="72CD3542" w14:textId="1EB74BB2" w:rsidR="00C60AE4" w:rsidRPr="00B13903" w:rsidRDefault="00C60AE4" w:rsidP="00B1281C">
            <w:pPr>
              <w:spacing w:before="0" w:after="0"/>
              <w:jc w:val="both"/>
              <w:rPr>
                <w:rFonts w:ascii="Calibri" w:eastAsia="Times New Roman" w:hAnsi="Calibri" w:cs="Calibri"/>
                <w:lang w:eastAsia="hr-HR"/>
              </w:rPr>
            </w:pPr>
            <w:r w:rsidRPr="00B13903">
              <w:rPr>
                <w:rFonts w:ascii="Calibri" w:eastAsia="Times New Roman" w:hAnsi="Calibri" w:cs="Calibri"/>
                <w:color w:val="000000"/>
                <w:lang w:eastAsia="hr-HR"/>
              </w:rPr>
              <w:t>Razvoj novih i/ili inovativnih</w:t>
            </w:r>
            <w:r w:rsidR="00FB7AF9"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oblika poduzetništva</w:t>
            </w:r>
            <w:r w:rsidR="00FB7AF9" w:rsidRPr="00B13903">
              <w:rPr>
                <w:rFonts w:ascii="Calibri" w:eastAsia="Times New Roman" w:hAnsi="Calibri" w:cs="Calibri"/>
                <w:color w:val="000000"/>
                <w:lang w:eastAsia="hr-HR"/>
              </w:rPr>
              <w:t xml:space="preserve"> </w:t>
            </w:r>
            <w:r w:rsidRPr="00B13903">
              <w:rPr>
                <w:rFonts w:ascii="Calibri" w:eastAsia="Times New Roman" w:hAnsi="Calibri" w:cs="Calibri"/>
                <w:color w:val="000000"/>
                <w:lang w:eastAsia="hr-HR"/>
              </w:rPr>
              <w:t>(socijalno poduzetništvo)</w:t>
            </w:r>
          </w:p>
        </w:tc>
        <w:tc>
          <w:tcPr>
            <w:tcW w:w="1984" w:type="dxa"/>
            <w:tcBorders>
              <w:top w:val="single" w:sz="4" w:space="0" w:color="auto"/>
              <w:left w:val="single" w:sz="4" w:space="0" w:color="auto"/>
              <w:bottom w:val="single" w:sz="4" w:space="0" w:color="auto"/>
              <w:right w:val="single" w:sz="4" w:space="0" w:color="auto"/>
            </w:tcBorders>
            <w:vAlign w:val="center"/>
          </w:tcPr>
          <w:p w14:paraId="45811FEF" w14:textId="69BE806F" w:rsidR="00C60AE4" w:rsidRPr="00B13903" w:rsidRDefault="00C60AE4" w:rsidP="00B1281C">
            <w:pPr>
              <w:spacing w:before="0" w:after="0"/>
              <w:jc w:val="both"/>
              <w:rPr>
                <w:rFonts w:ascii="Calibri" w:eastAsia="Times New Roman" w:hAnsi="Calibri" w:cs="Calibri"/>
                <w:lang w:eastAsia="hr-HR"/>
              </w:rPr>
            </w:pPr>
          </w:p>
        </w:tc>
      </w:tr>
    </w:tbl>
    <w:p w14:paraId="4CD353BC" w14:textId="77777777" w:rsidR="009C19E9" w:rsidRPr="00B13903" w:rsidRDefault="009C19E9" w:rsidP="00B1281C">
      <w:pPr>
        <w:spacing w:before="0" w:after="0"/>
        <w:jc w:val="both"/>
        <w:rPr>
          <w:rFonts w:ascii="Calibri" w:eastAsia="Times New Roman" w:hAnsi="Calibri" w:cs="Calibri"/>
          <w:sz w:val="24"/>
          <w:szCs w:val="24"/>
          <w:lang w:eastAsia="hr-HR"/>
        </w:rPr>
      </w:pPr>
    </w:p>
    <w:p w14:paraId="7016AF2D" w14:textId="62CD9AA9" w:rsidR="00F71120" w:rsidRPr="002662B8" w:rsidRDefault="00F71120" w:rsidP="00B32E63">
      <w:pPr>
        <w:pStyle w:val="Heading1"/>
        <w:spacing w:before="0"/>
        <w:jc w:val="both"/>
      </w:pPr>
      <w:bookmarkStart w:id="37" w:name="_Toc93344963"/>
      <w:r w:rsidRPr="002662B8">
        <w:t>STAREŠKI OKVIR PROVEDBENOG PROGRAMA G</w:t>
      </w:r>
      <w:r w:rsidR="00A220F0" w:rsidRPr="002662B8">
        <w:t>R</w:t>
      </w:r>
      <w:r w:rsidRPr="002662B8">
        <w:t>ADA VRBOVCA ZA RAZDOBLJE 202</w:t>
      </w:r>
      <w:r w:rsidR="00F15120">
        <w:t>5</w:t>
      </w:r>
      <w:r w:rsidRPr="002662B8">
        <w:t>.-202</w:t>
      </w:r>
      <w:r w:rsidR="00F15120">
        <w:t>9</w:t>
      </w:r>
      <w:r w:rsidRPr="002662B8">
        <w:t>. GODINE</w:t>
      </w:r>
      <w:bookmarkEnd w:id="37"/>
    </w:p>
    <w:p w14:paraId="2CE6F50D" w14:textId="0C1516CB" w:rsidR="00F71120" w:rsidRPr="00B13903" w:rsidRDefault="00F71120"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 xml:space="preserve">Strateško planiranje i razvoj </w:t>
      </w:r>
      <w:r w:rsidR="00D5416E" w:rsidRPr="00B13903">
        <w:rPr>
          <w:rFonts w:ascii="Calibri" w:eastAsia="Calibri" w:hAnsi="Calibri" w:cs="Calibri"/>
          <w:sz w:val="24"/>
          <w:szCs w:val="24"/>
        </w:rPr>
        <w:t>g</w:t>
      </w:r>
      <w:r w:rsidRPr="00B13903">
        <w:rPr>
          <w:rFonts w:ascii="Calibri" w:eastAsia="Calibri" w:hAnsi="Calibri" w:cs="Calibri"/>
          <w:sz w:val="24"/>
          <w:szCs w:val="24"/>
        </w:rPr>
        <w:t>rada Vrbovca u razdoblju do 202</w:t>
      </w:r>
      <w:r w:rsidR="00B96FC1">
        <w:rPr>
          <w:rFonts w:ascii="Calibri" w:eastAsia="Calibri" w:hAnsi="Calibri" w:cs="Calibri"/>
          <w:sz w:val="24"/>
          <w:szCs w:val="24"/>
        </w:rPr>
        <w:t>9</w:t>
      </w:r>
      <w:r w:rsidRPr="00B13903">
        <w:rPr>
          <w:rFonts w:ascii="Calibri" w:eastAsia="Calibri" w:hAnsi="Calibri" w:cs="Calibri"/>
          <w:sz w:val="24"/>
          <w:szCs w:val="24"/>
        </w:rPr>
        <w:t>. godine temeljit će se na postavljenom strateškom okviru koji je dio Provedbenog programa Grada Vrbovca za razdoblje 202</w:t>
      </w:r>
      <w:r w:rsidR="00660AA4">
        <w:rPr>
          <w:rFonts w:ascii="Calibri" w:eastAsia="Calibri" w:hAnsi="Calibri" w:cs="Calibri"/>
          <w:sz w:val="24"/>
          <w:szCs w:val="24"/>
        </w:rPr>
        <w:t>5</w:t>
      </w:r>
      <w:r w:rsidR="00CD20D2" w:rsidRPr="00B13903">
        <w:rPr>
          <w:rFonts w:ascii="Calibri" w:eastAsia="Calibri" w:hAnsi="Calibri" w:cs="Calibri"/>
          <w:sz w:val="24"/>
          <w:szCs w:val="24"/>
        </w:rPr>
        <w:t>.</w:t>
      </w:r>
      <w:r w:rsidRPr="00B13903">
        <w:rPr>
          <w:rFonts w:ascii="Calibri" w:eastAsia="Calibri" w:hAnsi="Calibri" w:cs="Calibri"/>
          <w:sz w:val="24"/>
          <w:szCs w:val="24"/>
        </w:rPr>
        <w:t>-202</w:t>
      </w:r>
      <w:r w:rsidR="00660AA4">
        <w:rPr>
          <w:rFonts w:ascii="Calibri" w:eastAsia="Calibri" w:hAnsi="Calibri" w:cs="Calibri"/>
          <w:sz w:val="24"/>
          <w:szCs w:val="24"/>
        </w:rPr>
        <w:t>9</w:t>
      </w:r>
      <w:r w:rsidRPr="00B13903">
        <w:rPr>
          <w:rFonts w:ascii="Calibri" w:eastAsia="Calibri" w:hAnsi="Calibri" w:cs="Calibri"/>
          <w:sz w:val="24"/>
          <w:szCs w:val="24"/>
        </w:rPr>
        <w:t>. godine. Strateški okvir definiran je kroz 14 razvojnih mjera. Sve navedene mjere odgovaraju samoupravnom djelokrugu Grada Vrbovca. Po usvajanju Plana razvoja Zagrebačke županije mjere Provedbenog programa Grada Vrbovca povezat će sa posebnim ciljevima Zagrebačke županije, a u trenutku donošenja Provedbenog programa usklađene su sa strateškim ciljevima Nacionalne razvojne strategije do 2030. godine.</w:t>
      </w:r>
      <w:r w:rsidR="00315586" w:rsidRPr="00B13903">
        <w:rPr>
          <w:rFonts w:ascii="Calibri" w:eastAsia="Calibri" w:hAnsi="Calibri" w:cs="Calibri"/>
          <w:sz w:val="24"/>
          <w:szCs w:val="24"/>
        </w:rPr>
        <w:t xml:space="preserve"> </w:t>
      </w:r>
    </w:p>
    <w:p w14:paraId="3353AC85" w14:textId="07DF740F" w:rsidR="00F71120" w:rsidRDefault="00F71120" w:rsidP="00B1281C">
      <w:pPr>
        <w:spacing w:before="0" w:after="0"/>
        <w:jc w:val="both"/>
        <w:rPr>
          <w:rFonts w:ascii="Calibri" w:eastAsia="Calibri" w:hAnsi="Calibri" w:cs="Calibri"/>
          <w:sz w:val="24"/>
          <w:szCs w:val="24"/>
        </w:rPr>
      </w:pPr>
      <w:r w:rsidRPr="00B13903">
        <w:rPr>
          <w:rFonts w:ascii="Calibri" w:eastAsia="Calibri" w:hAnsi="Calibri" w:cs="Calibri"/>
          <w:sz w:val="24"/>
          <w:szCs w:val="24"/>
        </w:rPr>
        <w:t>U okviru 14 mjera je 60 aktivnosti kroz koje će Grad Vrbovec pratiti uspješnost vlastitog strateškog planiranja te provedenih ciljeva i rezultata Provedbenog programa. Svaka od aktivnosti mjerit će se kroz definirane pokazatelje rezultata te utvrđene polazišne i ciljne vrijednosti za određeni pokazatelj rezultata. Uz to, važan element strateškog planiranj</w:t>
      </w:r>
      <w:r w:rsidR="00FE4CDF" w:rsidRPr="00B13903">
        <w:rPr>
          <w:rFonts w:ascii="Calibri" w:eastAsia="Calibri" w:hAnsi="Calibri" w:cs="Calibri"/>
          <w:sz w:val="24"/>
          <w:szCs w:val="24"/>
        </w:rPr>
        <w:t>a</w:t>
      </w:r>
      <w:r w:rsidRPr="00B13903">
        <w:rPr>
          <w:rFonts w:ascii="Calibri" w:eastAsia="Calibri" w:hAnsi="Calibri" w:cs="Calibri"/>
          <w:sz w:val="24"/>
          <w:szCs w:val="24"/>
        </w:rPr>
        <w:t xml:space="preserve"> je i strateško planiranje proračunskih sredstava koja su potrebna za realizaciju mjera i aktivnosti. Shodno tome, strateški okvir Provedbenog programa obuhvaća poveznicu s proračunom Grada. Detaljan pregled mjera i aktivnosti nalazi se u Prilogu 1 Provedbenog programa Grada Vrbovca.</w:t>
      </w:r>
    </w:p>
    <w:p w14:paraId="22741EFB" w14:textId="77777777" w:rsidR="00B32E63" w:rsidRPr="00B32E63" w:rsidRDefault="00B32E63" w:rsidP="00B1281C">
      <w:pPr>
        <w:spacing w:before="0" w:after="0"/>
        <w:jc w:val="both"/>
        <w:rPr>
          <w:rFonts w:ascii="Calibri" w:eastAsia="Calibri" w:hAnsi="Calibri" w:cs="Calibri"/>
          <w:sz w:val="16"/>
          <w:szCs w:val="16"/>
        </w:rPr>
      </w:pPr>
    </w:p>
    <w:p w14:paraId="3887D928" w14:textId="6E77AFCF" w:rsidR="00F71120" w:rsidRPr="002662B8" w:rsidRDefault="00F71120" w:rsidP="00B32E63">
      <w:pPr>
        <w:pStyle w:val="Heading2"/>
        <w:spacing w:before="0"/>
      </w:pPr>
      <w:bookmarkStart w:id="38" w:name="_Toc77859224"/>
      <w:bookmarkStart w:id="39" w:name="_Toc93344964"/>
      <w:r w:rsidRPr="002662B8">
        <w:lastRenderedPageBreak/>
        <w:t>Mjere i aktivnosti s pripadajućim pokazateljima</w:t>
      </w:r>
      <w:bookmarkEnd w:id="38"/>
      <w:bookmarkEnd w:id="39"/>
      <w:r w:rsidRPr="002662B8">
        <w:t xml:space="preserve"> </w:t>
      </w:r>
    </w:p>
    <w:p w14:paraId="1C2E1E4E" w14:textId="77777777" w:rsidR="000803B8" w:rsidRDefault="000803B8" w:rsidP="00255A24">
      <w:pPr>
        <w:spacing w:before="0" w:after="0"/>
        <w:jc w:val="both"/>
        <w:rPr>
          <w:rFonts w:ascii="Calibri" w:eastAsia="Times New Roman" w:hAnsi="Calibri" w:cs="Calibri"/>
          <w:b/>
          <w:color w:val="000000"/>
          <w:sz w:val="24"/>
          <w:szCs w:val="24"/>
          <w:lang w:eastAsia="hr-HR"/>
        </w:rPr>
      </w:pPr>
      <w:bookmarkStart w:id="40" w:name="_Hlk213676229"/>
    </w:p>
    <w:p w14:paraId="56600318" w14:textId="6D16BBC3" w:rsidR="00255A24" w:rsidRDefault="00255A24" w:rsidP="00255A24">
      <w:pPr>
        <w:spacing w:before="0" w:after="0"/>
        <w:jc w:val="both"/>
        <w:rPr>
          <w:rFonts w:ascii="Calibri" w:eastAsia="Times New Roman" w:hAnsi="Calibri" w:cs="Calibri"/>
          <w:color w:val="000000"/>
          <w:sz w:val="24"/>
          <w:szCs w:val="24"/>
          <w:lang w:eastAsia="hr-HR"/>
        </w:rPr>
      </w:pPr>
      <w:r w:rsidRPr="00255A24">
        <w:rPr>
          <w:rFonts w:ascii="Calibri" w:eastAsia="Times New Roman" w:hAnsi="Calibri" w:cs="Calibri"/>
          <w:b/>
          <w:color w:val="000000"/>
          <w:sz w:val="24"/>
          <w:szCs w:val="24"/>
          <w:lang w:eastAsia="hr-HR"/>
        </w:rPr>
        <w:t>Mjerom 1. Gospodarski razvoj</w:t>
      </w:r>
      <w:r w:rsidRPr="00255A24">
        <w:rPr>
          <w:rFonts w:ascii="Calibri" w:eastAsia="Times New Roman" w:hAnsi="Calibri" w:cs="Calibri"/>
          <w:color w:val="000000"/>
          <w:sz w:val="24"/>
          <w:szCs w:val="24"/>
          <w:lang w:eastAsia="hr-HR"/>
        </w:rPr>
        <w:t xml:space="preserve"> želi se omogućiti što bolje uvjete za odvijanje i razvoj gospodarskih aktivnosti poduzetnika, obrtnika i obiteljskih poljoprivrednih gospodarstava s područja grada. Uz to, stvarati povoljne poduzetničke uvjete za poslovanje postojećih i otvaranje novih tvrtki kroz uređenje gospodarskih zona i razvoj turizma. U okviru navedene mjere provodit će se slijedeće aktivnosti:</w:t>
      </w:r>
    </w:p>
    <w:p w14:paraId="0FB8997E" w14:textId="085F690A" w:rsidR="00255A24" w:rsidRPr="00255A24" w:rsidRDefault="00255A24" w:rsidP="00255A24">
      <w:pPr>
        <w:spacing w:before="0" w:after="0"/>
        <w:jc w:val="both"/>
        <w:rPr>
          <w:rFonts w:ascii="Calibri" w:eastAsia="Times New Roman" w:hAnsi="Calibri" w:cs="Calibri"/>
          <w:color w:val="000000"/>
          <w:sz w:val="24"/>
          <w:szCs w:val="24"/>
          <w:lang w:eastAsia="hr-HR"/>
        </w:rPr>
      </w:pPr>
      <w:r w:rsidRPr="00255A24">
        <w:rPr>
          <w:rFonts w:ascii="Calibri" w:eastAsia="Times New Roman" w:hAnsi="Calibri" w:cs="Calibri"/>
          <w:color w:val="000000"/>
          <w:sz w:val="24"/>
          <w:szCs w:val="24"/>
          <w:lang w:eastAsia="hr-HR"/>
        </w:rPr>
        <w:t>Izgradnja ceste u zoni malog gospodarstva "Poduzetnik"</w:t>
      </w:r>
    </w:p>
    <w:p w14:paraId="37E52262" w14:textId="3C7E9C11" w:rsidR="00255A24" w:rsidRPr="00255A24" w:rsidRDefault="00255A24" w:rsidP="00255A24">
      <w:pPr>
        <w:spacing w:before="0" w:after="0"/>
        <w:jc w:val="both"/>
        <w:rPr>
          <w:rFonts w:ascii="Calibri" w:eastAsia="Times New Roman" w:hAnsi="Calibri" w:cs="Calibri"/>
          <w:color w:val="000000"/>
          <w:sz w:val="24"/>
          <w:szCs w:val="24"/>
          <w:lang w:eastAsia="hr-HR"/>
        </w:rPr>
      </w:pPr>
      <w:r w:rsidRPr="00255A24">
        <w:rPr>
          <w:rFonts w:ascii="Calibri" w:eastAsia="Times New Roman" w:hAnsi="Calibri" w:cs="Calibri"/>
          <w:color w:val="000000"/>
          <w:sz w:val="24"/>
          <w:szCs w:val="24"/>
          <w:lang w:eastAsia="hr-HR"/>
        </w:rPr>
        <w:t>Potpore poduzetnicima</w:t>
      </w:r>
      <w:r>
        <w:rPr>
          <w:rFonts w:ascii="Calibri" w:eastAsia="Times New Roman" w:hAnsi="Calibri" w:cs="Calibri"/>
          <w:color w:val="000000"/>
          <w:sz w:val="24"/>
          <w:szCs w:val="24"/>
          <w:lang w:eastAsia="hr-HR"/>
        </w:rPr>
        <w:t>, a pokazatelj je ukupni prihod po zaposlenom veći od 0</w:t>
      </w:r>
      <w:r w:rsidRPr="00255A24">
        <w:rPr>
          <w:rFonts w:ascii="Calibri" w:eastAsia="Times New Roman" w:hAnsi="Calibri" w:cs="Calibri"/>
          <w:color w:val="000000"/>
          <w:sz w:val="24"/>
          <w:szCs w:val="24"/>
          <w:lang w:eastAsia="hr-HR"/>
        </w:rPr>
        <w:t xml:space="preserve"> </w:t>
      </w:r>
      <w:r>
        <w:rPr>
          <w:rFonts w:ascii="Calibri" w:eastAsia="Times New Roman" w:hAnsi="Calibri" w:cs="Calibri"/>
          <w:color w:val="000000"/>
          <w:sz w:val="24"/>
          <w:szCs w:val="24"/>
          <w:lang w:eastAsia="hr-HR"/>
        </w:rPr>
        <w:t xml:space="preserve">  </w:t>
      </w:r>
    </w:p>
    <w:p w14:paraId="6C64D880" w14:textId="05700B74" w:rsidR="00255A24" w:rsidRDefault="00255A24" w:rsidP="00255A24">
      <w:pPr>
        <w:spacing w:before="0" w:after="0"/>
        <w:jc w:val="both"/>
        <w:rPr>
          <w:rFonts w:ascii="Calibri" w:eastAsia="Times New Roman" w:hAnsi="Calibri" w:cs="Calibri"/>
          <w:color w:val="000000"/>
          <w:sz w:val="24"/>
          <w:szCs w:val="24"/>
          <w:lang w:eastAsia="hr-HR"/>
        </w:rPr>
      </w:pPr>
      <w:r w:rsidRPr="00255A24">
        <w:rPr>
          <w:rFonts w:ascii="Calibri" w:eastAsia="Times New Roman" w:hAnsi="Calibri" w:cs="Calibri"/>
          <w:color w:val="000000"/>
          <w:sz w:val="24"/>
          <w:szCs w:val="24"/>
          <w:lang w:eastAsia="hr-HR"/>
        </w:rPr>
        <w:t>Potpore turizmu (TZ grada Vrbovca i ostala turistička događanja)</w:t>
      </w:r>
      <w:r>
        <w:rPr>
          <w:rFonts w:ascii="Calibri" w:eastAsia="Times New Roman" w:hAnsi="Calibri" w:cs="Calibri"/>
          <w:color w:val="000000"/>
          <w:sz w:val="24"/>
          <w:szCs w:val="24"/>
          <w:lang w:eastAsia="hr-HR"/>
        </w:rPr>
        <w:t>, uz pokazatelj – porast broja dolazaka turista</w:t>
      </w:r>
    </w:p>
    <w:bookmarkEnd w:id="40"/>
    <w:p w14:paraId="3674130B" w14:textId="36F7963E" w:rsidR="00255A24" w:rsidRDefault="00255A24" w:rsidP="00255A24">
      <w:pPr>
        <w:spacing w:before="0" w:after="0"/>
        <w:jc w:val="both"/>
        <w:rPr>
          <w:rFonts w:ascii="Calibri" w:eastAsia="Times New Roman" w:hAnsi="Calibri" w:cs="Calibri"/>
          <w:color w:val="000000"/>
          <w:sz w:val="24"/>
          <w:szCs w:val="24"/>
          <w:lang w:eastAsia="hr-HR"/>
        </w:rPr>
      </w:pPr>
    </w:p>
    <w:p w14:paraId="51E75B6B" w14:textId="2A1A7041" w:rsidR="00255A24" w:rsidRPr="00255A24" w:rsidRDefault="00255A24" w:rsidP="00255A24">
      <w:pPr>
        <w:spacing w:before="0" w:after="0"/>
        <w:jc w:val="both"/>
        <w:rPr>
          <w:rFonts w:ascii="Calibri" w:eastAsia="Times New Roman" w:hAnsi="Calibri" w:cs="Calibri"/>
          <w:color w:val="000000"/>
          <w:sz w:val="24"/>
          <w:szCs w:val="24"/>
          <w:lang w:eastAsia="hr-HR"/>
        </w:rPr>
      </w:pPr>
      <w:r w:rsidRPr="000803B8">
        <w:rPr>
          <w:rFonts w:ascii="Calibri" w:eastAsia="Times New Roman" w:hAnsi="Calibri" w:cs="Calibri"/>
          <w:b/>
          <w:color w:val="000000"/>
          <w:sz w:val="24"/>
          <w:szCs w:val="24"/>
          <w:lang w:eastAsia="hr-HR"/>
        </w:rPr>
        <w:t>Mjerom 2. Razvoj poljoprivrede</w:t>
      </w:r>
      <w:r w:rsidRPr="00255A24">
        <w:rPr>
          <w:rFonts w:ascii="Calibri" w:eastAsia="Times New Roman" w:hAnsi="Calibri" w:cs="Calibri"/>
          <w:color w:val="000000"/>
          <w:sz w:val="24"/>
          <w:szCs w:val="24"/>
          <w:lang w:eastAsia="hr-HR"/>
        </w:rPr>
        <w:t xml:space="preserve"> želi se omogućiti što bolje uvjete za odvijanje i razvoj obiteljskih poljoprivrednih gospodarstava s područja grada. Uz to, </w:t>
      </w:r>
      <w:r>
        <w:rPr>
          <w:rFonts w:ascii="Calibri" w:eastAsia="Times New Roman" w:hAnsi="Calibri" w:cs="Calibri"/>
          <w:color w:val="000000"/>
          <w:sz w:val="24"/>
          <w:szCs w:val="24"/>
          <w:lang w:eastAsia="hr-HR"/>
        </w:rPr>
        <w:t xml:space="preserve">osnaživati OPG-ove da se </w:t>
      </w:r>
      <w:r w:rsidRPr="00255A24">
        <w:rPr>
          <w:rFonts w:ascii="Calibri" w:eastAsia="Times New Roman" w:hAnsi="Calibri" w:cs="Calibri"/>
          <w:color w:val="000000"/>
          <w:sz w:val="24"/>
          <w:szCs w:val="24"/>
          <w:lang w:eastAsia="hr-HR"/>
        </w:rPr>
        <w:t>bave poljoprivrednom djelatnošću na produktivniji i održiv način.</w:t>
      </w:r>
      <w:r>
        <w:rPr>
          <w:rFonts w:ascii="Calibri" w:eastAsia="Times New Roman" w:hAnsi="Calibri" w:cs="Calibri"/>
          <w:color w:val="000000"/>
          <w:sz w:val="24"/>
          <w:szCs w:val="24"/>
          <w:lang w:eastAsia="hr-HR"/>
        </w:rPr>
        <w:t xml:space="preserve"> </w:t>
      </w:r>
    </w:p>
    <w:p w14:paraId="33AB0A5D" w14:textId="5079E78E" w:rsidR="00255A24" w:rsidRDefault="00255A24" w:rsidP="00255A24">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Aktivnost ove mjere koja će se provoditi jest dodjela potpora obiteljskim poljoprivrednim gospodar</w:t>
      </w:r>
      <w:r w:rsidR="000803B8">
        <w:rPr>
          <w:rFonts w:ascii="Calibri" w:eastAsia="Times New Roman" w:hAnsi="Calibri" w:cs="Calibri"/>
          <w:color w:val="000000"/>
          <w:sz w:val="24"/>
          <w:szCs w:val="24"/>
          <w:lang w:eastAsia="hr-HR"/>
        </w:rPr>
        <w:t>stvima, a pokazatelj će biti p</w:t>
      </w:r>
      <w:r w:rsidR="000803B8" w:rsidRPr="000803B8">
        <w:rPr>
          <w:rFonts w:ascii="Calibri" w:eastAsia="Times New Roman" w:hAnsi="Calibri" w:cs="Calibri"/>
          <w:color w:val="000000"/>
          <w:sz w:val="24"/>
          <w:szCs w:val="24"/>
          <w:lang w:eastAsia="hr-HR"/>
        </w:rPr>
        <w:t>ovećanje broja proizvodnih OPG-a, te proizvodnih s preradom i/ili s uslugama</w:t>
      </w:r>
      <w:r w:rsidR="000803B8">
        <w:rPr>
          <w:rFonts w:ascii="Calibri" w:eastAsia="Times New Roman" w:hAnsi="Calibri" w:cs="Calibri"/>
          <w:color w:val="000000"/>
          <w:sz w:val="24"/>
          <w:szCs w:val="24"/>
          <w:lang w:eastAsia="hr-HR"/>
        </w:rPr>
        <w:t xml:space="preserve"> od dosadašnjeg.</w:t>
      </w:r>
    </w:p>
    <w:p w14:paraId="6FB517D0" w14:textId="115F869E" w:rsidR="000803B8" w:rsidRDefault="000803B8" w:rsidP="00255A24">
      <w:pPr>
        <w:spacing w:before="0" w:after="0"/>
        <w:jc w:val="both"/>
        <w:rPr>
          <w:rFonts w:ascii="Calibri" w:eastAsia="Times New Roman" w:hAnsi="Calibri" w:cs="Calibri"/>
          <w:color w:val="000000"/>
          <w:sz w:val="24"/>
          <w:szCs w:val="24"/>
          <w:lang w:eastAsia="hr-HR"/>
        </w:rPr>
      </w:pPr>
    </w:p>
    <w:p w14:paraId="1220869E" w14:textId="632806EE" w:rsidR="000803B8" w:rsidRDefault="000803B8" w:rsidP="000803B8">
      <w:pPr>
        <w:spacing w:before="0" w:after="0"/>
        <w:jc w:val="both"/>
        <w:rPr>
          <w:rFonts w:ascii="Calibri" w:eastAsia="Times New Roman" w:hAnsi="Calibri" w:cs="Calibri"/>
          <w:color w:val="000000"/>
          <w:sz w:val="24"/>
          <w:szCs w:val="24"/>
          <w:lang w:eastAsia="hr-HR"/>
        </w:rPr>
      </w:pPr>
      <w:r w:rsidRPr="000803B8">
        <w:rPr>
          <w:rFonts w:ascii="Calibri" w:eastAsia="Times New Roman" w:hAnsi="Calibri" w:cs="Calibri"/>
          <w:b/>
          <w:color w:val="000000"/>
          <w:sz w:val="24"/>
          <w:szCs w:val="24"/>
          <w:lang w:eastAsia="hr-HR"/>
        </w:rPr>
        <w:t>Mjerom 3. Zaštita i unapređenje prirodnog okoliša</w:t>
      </w:r>
      <w:r w:rsidRPr="000803B8">
        <w:rPr>
          <w:rFonts w:ascii="Calibri" w:eastAsia="Times New Roman" w:hAnsi="Calibri" w:cs="Calibri"/>
          <w:color w:val="000000"/>
          <w:sz w:val="24"/>
          <w:szCs w:val="24"/>
          <w:lang w:eastAsia="hr-HR"/>
        </w:rPr>
        <w:t xml:space="preserve"> želi se doprinijeti zaštiti i unapređenju prirodnog okoliša, postupnom prelasku na korištenje obnovljivih izvora energije, smanjenju klimatskih promjena i njihovog djelovanja te očuvanju i održivom upravljanju prirodnim dobrima. U okviru navedene mjere provodit će se slijedeće aktivnosti:</w:t>
      </w:r>
    </w:p>
    <w:p w14:paraId="14AB5F4B" w14:textId="6E311C47" w:rsidR="000803B8" w:rsidRPr="000803B8" w:rsidRDefault="000803B8" w:rsidP="000803B8">
      <w:pPr>
        <w:spacing w:before="0" w:after="0"/>
        <w:jc w:val="both"/>
        <w:rPr>
          <w:rFonts w:ascii="Calibri" w:eastAsia="Times New Roman" w:hAnsi="Calibri" w:cs="Calibri"/>
          <w:color w:val="000000"/>
          <w:sz w:val="24"/>
          <w:szCs w:val="24"/>
          <w:lang w:eastAsia="hr-HR"/>
        </w:rPr>
      </w:pPr>
      <w:r w:rsidRPr="000803B8">
        <w:rPr>
          <w:rFonts w:ascii="Calibri" w:eastAsia="Times New Roman" w:hAnsi="Calibri" w:cs="Calibri"/>
          <w:color w:val="000000"/>
          <w:sz w:val="24"/>
          <w:szCs w:val="24"/>
          <w:lang w:eastAsia="hr-HR"/>
        </w:rPr>
        <w:t>Zbrinuti azbest i opasan otpad</w:t>
      </w:r>
      <w:r>
        <w:rPr>
          <w:rFonts w:ascii="Calibri" w:eastAsia="Times New Roman" w:hAnsi="Calibri" w:cs="Calibri"/>
          <w:color w:val="000000"/>
          <w:sz w:val="24"/>
          <w:szCs w:val="24"/>
          <w:lang w:eastAsia="hr-HR"/>
        </w:rPr>
        <w:t xml:space="preserve"> – pokazatej će biti zbrinut sav azbesni i opasni otpad</w:t>
      </w:r>
    </w:p>
    <w:p w14:paraId="0D7384E2" w14:textId="5B652FF4" w:rsidR="000803B8" w:rsidRPr="000803B8" w:rsidRDefault="000803B8" w:rsidP="000803B8">
      <w:pPr>
        <w:spacing w:before="0" w:after="0"/>
        <w:jc w:val="both"/>
        <w:rPr>
          <w:rFonts w:ascii="Calibri" w:eastAsia="Times New Roman" w:hAnsi="Calibri" w:cs="Calibri"/>
          <w:color w:val="000000"/>
          <w:sz w:val="24"/>
          <w:szCs w:val="24"/>
          <w:lang w:eastAsia="hr-HR"/>
        </w:rPr>
      </w:pPr>
      <w:r w:rsidRPr="000803B8">
        <w:rPr>
          <w:rFonts w:ascii="Calibri" w:eastAsia="Times New Roman" w:hAnsi="Calibri" w:cs="Calibri"/>
          <w:color w:val="000000"/>
          <w:sz w:val="24"/>
          <w:szCs w:val="24"/>
          <w:lang w:eastAsia="hr-HR"/>
        </w:rPr>
        <w:t>Sufinanciranje građanima uvođenje OIE</w:t>
      </w:r>
      <w:r>
        <w:rPr>
          <w:rFonts w:ascii="Calibri" w:eastAsia="Times New Roman" w:hAnsi="Calibri" w:cs="Calibri"/>
          <w:color w:val="000000"/>
          <w:sz w:val="24"/>
          <w:szCs w:val="24"/>
          <w:lang w:eastAsia="hr-HR"/>
        </w:rPr>
        <w:t>, uz pokazatelj – v</w:t>
      </w:r>
      <w:r w:rsidRPr="000803B8">
        <w:rPr>
          <w:rFonts w:ascii="Calibri" w:eastAsia="Times New Roman" w:hAnsi="Calibri" w:cs="Calibri"/>
          <w:color w:val="000000"/>
          <w:sz w:val="24"/>
          <w:szCs w:val="24"/>
          <w:lang w:eastAsia="hr-HR"/>
        </w:rPr>
        <w:t>eći udio korištenja OIE građana i kućanstava</w:t>
      </w:r>
    </w:p>
    <w:p w14:paraId="119ECE67" w14:textId="15841CEC" w:rsidR="000803B8" w:rsidRDefault="000803B8" w:rsidP="000803B8">
      <w:pPr>
        <w:spacing w:before="0" w:after="0"/>
        <w:jc w:val="both"/>
        <w:rPr>
          <w:rFonts w:ascii="Calibri" w:eastAsia="Times New Roman" w:hAnsi="Calibri" w:cs="Calibri"/>
          <w:color w:val="000000"/>
          <w:sz w:val="24"/>
          <w:szCs w:val="24"/>
          <w:lang w:eastAsia="hr-HR"/>
        </w:rPr>
      </w:pPr>
      <w:r w:rsidRPr="000803B8">
        <w:rPr>
          <w:rFonts w:ascii="Calibri" w:eastAsia="Times New Roman" w:hAnsi="Calibri" w:cs="Calibri"/>
          <w:color w:val="000000"/>
          <w:sz w:val="24"/>
          <w:szCs w:val="24"/>
          <w:lang w:eastAsia="hr-HR"/>
        </w:rPr>
        <w:t>Izgradnja odlagališta kom. otpada "Beljavine"</w:t>
      </w:r>
      <w:r>
        <w:rPr>
          <w:rFonts w:ascii="Calibri" w:eastAsia="Times New Roman" w:hAnsi="Calibri" w:cs="Calibri"/>
          <w:color w:val="000000"/>
          <w:sz w:val="24"/>
          <w:szCs w:val="24"/>
          <w:lang w:eastAsia="hr-HR"/>
        </w:rPr>
        <w:t xml:space="preserve"> – pokazatelj će biti u potpunosti zatvorena financijska konstrukcija za odlagalište otpada</w:t>
      </w:r>
    </w:p>
    <w:p w14:paraId="5A069BED" w14:textId="77777777" w:rsidR="00255A24" w:rsidRPr="00255A24" w:rsidRDefault="00255A24" w:rsidP="00255A24">
      <w:pPr>
        <w:spacing w:before="0" w:after="0"/>
        <w:jc w:val="both"/>
        <w:rPr>
          <w:rFonts w:ascii="Calibri" w:eastAsia="Times New Roman" w:hAnsi="Calibri" w:cs="Calibri"/>
          <w:color w:val="000000"/>
          <w:sz w:val="24"/>
          <w:szCs w:val="24"/>
          <w:lang w:eastAsia="hr-HR"/>
        </w:rPr>
      </w:pPr>
    </w:p>
    <w:p w14:paraId="4C7660E2" w14:textId="2717266C" w:rsidR="000803B8" w:rsidRPr="000803B8" w:rsidRDefault="000803B8" w:rsidP="000803B8">
      <w:pPr>
        <w:spacing w:before="0" w:after="0"/>
        <w:jc w:val="both"/>
        <w:rPr>
          <w:rFonts w:ascii="Calibri" w:eastAsia="Times New Roman" w:hAnsi="Calibri" w:cs="Calibri"/>
          <w:color w:val="000000"/>
          <w:sz w:val="24"/>
          <w:szCs w:val="24"/>
          <w:lang w:eastAsia="hr-HR"/>
        </w:rPr>
      </w:pPr>
      <w:r w:rsidRPr="000803B8">
        <w:rPr>
          <w:rFonts w:ascii="Calibri" w:eastAsia="Times New Roman" w:hAnsi="Calibri" w:cs="Calibri"/>
          <w:b/>
          <w:color w:val="000000"/>
          <w:sz w:val="24"/>
          <w:szCs w:val="24"/>
          <w:lang w:eastAsia="hr-HR"/>
        </w:rPr>
        <w:t xml:space="preserve">Mjerom </w:t>
      </w:r>
      <w:r>
        <w:rPr>
          <w:rFonts w:ascii="Calibri" w:eastAsia="Times New Roman" w:hAnsi="Calibri" w:cs="Calibri"/>
          <w:b/>
          <w:color w:val="000000"/>
          <w:sz w:val="24"/>
          <w:szCs w:val="24"/>
          <w:lang w:eastAsia="hr-HR"/>
        </w:rPr>
        <w:t>4</w:t>
      </w:r>
      <w:r w:rsidRPr="000803B8">
        <w:rPr>
          <w:rFonts w:ascii="Calibri" w:eastAsia="Times New Roman" w:hAnsi="Calibri" w:cs="Calibri"/>
          <w:b/>
          <w:color w:val="000000"/>
          <w:sz w:val="24"/>
          <w:szCs w:val="24"/>
          <w:lang w:eastAsia="hr-HR"/>
        </w:rPr>
        <w:t>. Komunalno gospodarstvo</w:t>
      </w:r>
      <w:r w:rsidRPr="000803B8">
        <w:rPr>
          <w:rFonts w:ascii="Calibri" w:eastAsia="Times New Roman" w:hAnsi="Calibri" w:cs="Calibri"/>
          <w:color w:val="000000"/>
          <w:sz w:val="24"/>
          <w:szCs w:val="24"/>
          <w:lang w:eastAsia="hr-HR"/>
        </w:rPr>
        <w:t xml:space="preserve"> želi se osigurati kontinuitet i unapređenje zdravih i sigurnih uvjeta života u gradu. U okviru navedene mjere provodit će se slijedeće aktivnosti</w:t>
      </w:r>
      <w:r>
        <w:rPr>
          <w:rFonts w:ascii="Calibri" w:eastAsia="Times New Roman" w:hAnsi="Calibri" w:cs="Calibri"/>
          <w:color w:val="000000"/>
          <w:sz w:val="24"/>
          <w:szCs w:val="24"/>
          <w:lang w:eastAsia="hr-HR"/>
        </w:rPr>
        <w:t xml:space="preserve"> i pokazatelji</w:t>
      </w:r>
      <w:r w:rsidRPr="000803B8">
        <w:rPr>
          <w:rFonts w:ascii="Calibri" w:eastAsia="Times New Roman" w:hAnsi="Calibri" w:cs="Calibri"/>
          <w:color w:val="000000"/>
          <w:sz w:val="24"/>
          <w:szCs w:val="24"/>
          <w:lang w:eastAsia="hr-HR"/>
        </w:rPr>
        <w:t>:</w:t>
      </w:r>
    </w:p>
    <w:p w14:paraId="308A6BA8" w14:textId="0630EC40" w:rsidR="000803B8" w:rsidRPr="000803B8" w:rsidRDefault="000803B8" w:rsidP="000803B8">
      <w:pPr>
        <w:spacing w:before="0" w:after="0"/>
        <w:jc w:val="both"/>
        <w:rPr>
          <w:rFonts w:ascii="Calibri" w:eastAsia="Times New Roman" w:hAnsi="Calibri" w:cs="Calibri"/>
          <w:color w:val="000000"/>
          <w:sz w:val="24"/>
          <w:szCs w:val="24"/>
          <w:lang w:eastAsia="hr-HR"/>
        </w:rPr>
      </w:pPr>
      <w:r w:rsidRPr="000803B8">
        <w:rPr>
          <w:rFonts w:ascii="Calibri" w:eastAsia="Times New Roman" w:hAnsi="Calibri" w:cs="Calibri"/>
          <w:color w:val="000000"/>
          <w:sz w:val="24"/>
          <w:szCs w:val="24"/>
          <w:lang w:eastAsia="hr-HR"/>
        </w:rPr>
        <w:t>Održavan</w:t>
      </w:r>
      <w:r>
        <w:rPr>
          <w:rFonts w:ascii="Calibri" w:eastAsia="Times New Roman" w:hAnsi="Calibri" w:cs="Calibri"/>
          <w:color w:val="000000"/>
          <w:sz w:val="24"/>
          <w:szCs w:val="24"/>
          <w:lang w:eastAsia="hr-HR"/>
        </w:rPr>
        <w:t>j</w:t>
      </w:r>
      <w:r w:rsidRPr="000803B8">
        <w:rPr>
          <w:rFonts w:ascii="Calibri" w:eastAsia="Times New Roman" w:hAnsi="Calibri" w:cs="Calibri"/>
          <w:color w:val="000000"/>
          <w:sz w:val="24"/>
          <w:szCs w:val="24"/>
          <w:lang w:eastAsia="hr-HR"/>
        </w:rPr>
        <w:t>e javn</w:t>
      </w:r>
      <w:r>
        <w:rPr>
          <w:rFonts w:ascii="Calibri" w:eastAsia="Times New Roman" w:hAnsi="Calibri" w:cs="Calibri"/>
          <w:color w:val="000000"/>
          <w:sz w:val="24"/>
          <w:szCs w:val="24"/>
          <w:lang w:eastAsia="hr-HR"/>
        </w:rPr>
        <w:t>ih</w:t>
      </w:r>
      <w:r w:rsidRPr="000803B8">
        <w:rPr>
          <w:rFonts w:ascii="Calibri" w:eastAsia="Times New Roman" w:hAnsi="Calibri" w:cs="Calibri"/>
          <w:color w:val="000000"/>
          <w:sz w:val="24"/>
          <w:szCs w:val="24"/>
          <w:lang w:eastAsia="hr-HR"/>
        </w:rPr>
        <w:t xml:space="preserve"> prometn</w:t>
      </w:r>
      <w:r>
        <w:rPr>
          <w:rFonts w:ascii="Calibri" w:eastAsia="Times New Roman" w:hAnsi="Calibri" w:cs="Calibri"/>
          <w:color w:val="000000"/>
          <w:sz w:val="24"/>
          <w:szCs w:val="24"/>
          <w:lang w:eastAsia="hr-HR"/>
        </w:rPr>
        <w:t>ih</w:t>
      </w:r>
      <w:r w:rsidRPr="000803B8">
        <w:rPr>
          <w:rFonts w:ascii="Calibri" w:eastAsia="Times New Roman" w:hAnsi="Calibri" w:cs="Calibri"/>
          <w:color w:val="000000"/>
          <w:sz w:val="24"/>
          <w:szCs w:val="24"/>
          <w:lang w:eastAsia="hr-HR"/>
        </w:rPr>
        <w:t xml:space="preserve"> </w:t>
      </w:r>
    </w:p>
    <w:p w14:paraId="4950E8DE" w14:textId="30B11459" w:rsidR="000803B8" w:rsidRPr="000803B8" w:rsidRDefault="000803B8" w:rsidP="000803B8">
      <w:pPr>
        <w:spacing w:before="0" w:after="0"/>
        <w:jc w:val="both"/>
        <w:rPr>
          <w:rFonts w:ascii="Calibri" w:eastAsia="Times New Roman" w:hAnsi="Calibri" w:cs="Calibri"/>
          <w:color w:val="000000"/>
          <w:sz w:val="24"/>
          <w:szCs w:val="24"/>
          <w:lang w:eastAsia="hr-HR"/>
        </w:rPr>
      </w:pPr>
      <w:r w:rsidRPr="000803B8">
        <w:rPr>
          <w:rFonts w:ascii="Calibri" w:eastAsia="Times New Roman" w:hAnsi="Calibri" w:cs="Calibri"/>
          <w:color w:val="000000"/>
          <w:sz w:val="24"/>
          <w:szCs w:val="24"/>
          <w:lang w:eastAsia="hr-HR"/>
        </w:rPr>
        <w:t>Održavan</w:t>
      </w:r>
      <w:r>
        <w:rPr>
          <w:rFonts w:ascii="Calibri" w:eastAsia="Times New Roman" w:hAnsi="Calibri" w:cs="Calibri"/>
          <w:color w:val="000000"/>
          <w:sz w:val="24"/>
          <w:szCs w:val="24"/>
          <w:lang w:eastAsia="hr-HR"/>
        </w:rPr>
        <w:t>je</w:t>
      </w:r>
      <w:r w:rsidRPr="000803B8">
        <w:rPr>
          <w:rFonts w:ascii="Calibri" w:eastAsia="Times New Roman" w:hAnsi="Calibri" w:cs="Calibri"/>
          <w:color w:val="000000"/>
          <w:sz w:val="24"/>
          <w:szCs w:val="24"/>
          <w:lang w:eastAsia="hr-HR"/>
        </w:rPr>
        <w:t xml:space="preserve"> zelen</w:t>
      </w:r>
      <w:r>
        <w:rPr>
          <w:rFonts w:ascii="Calibri" w:eastAsia="Times New Roman" w:hAnsi="Calibri" w:cs="Calibri"/>
          <w:color w:val="000000"/>
          <w:sz w:val="24"/>
          <w:szCs w:val="24"/>
          <w:lang w:eastAsia="hr-HR"/>
        </w:rPr>
        <w:t>ih</w:t>
      </w:r>
      <w:r w:rsidRPr="000803B8">
        <w:rPr>
          <w:rFonts w:ascii="Calibri" w:eastAsia="Times New Roman" w:hAnsi="Calibri" w:cs="Calibri"/>
          <w:color w:val="000000"/>
          <w:sz w:val="24"/>
          <w:szCs w:val="24"/>
          <w:lang w:eastAsia="hr-HR"/>
        </w:rPr>
        <w:t xml:space="preserve"> površin</w:t>
      </w:r>
      <w:r>
        <w:rPr>
          <w:rFonts w:ascii="Calibri" w:eastAsia="Times New Roman" w:hAnsi="Calibri" w:cs="Calibri"/>
          <w:color w:val="000000"/>
          <w:sz w:val="24"/>
          <w:szCs w:val="24"/>
          <w:lang w:eastAsia="hr-HR"/>
        </w:rPr>
        <w:t>a</w:t>
      </w:r>
    </w:p>
    <w:p w14:paraId="689E5EE9" w14:textId="38C032E1" w:rsidR="000803B8" w:rsidRDefault="000803B8" w:rsidP="000803B8">
      <w:pPr>
        <w:spacing w:before="0" w:after="0"/>
        <w:jc w:val="both"/>
        <w:rPr>
          <w:rFonts w:ascii="Calibri" w:eastAsia="Times New Roman" w:hAnsi="Calibri" w:cs="Calibri"/>
          <w:color w:val="000000"/>
          <w:sz w:val="24"/>
          <w:szCs w:val="24"/>
          <w:lang w:eastAsia="hr-HR"/>
        </w:rPr>
      </w:pPr>
      <w:r w:rsidRPr="000803B8">
        <w:rPr>
          <w:rFonts w:ascii="Calibri" w:eastAsia="Times New Roman" w:hAnsi="Calibri" w:cs="Calibri"/>
          <w:color w:val="000000"/>
          <w:sz w:val="24"/>
          <w:szCs w:val="24"/>
          <w:lang w:eastAsia="hr-HR"/>
        </w:rPr>
        <w:t>Održavan</w:t>
      </w:r>
      <w:r>
        <w:rPr>
          <w:rFonts w:ascii="Calibri" w:eastAsia="Times New Roman" w:hAnsi="Calibri" w:cs="Calibri"/>
          <w:color w:val="000000"/>
          <w:sz w:val="24"/>
          <w:szCs w:val="24"/>
          <w:lang w:eastAsia="hr-HR"/>
        </w:rPr>
        <w:t>j</w:t>
      </w:r>
      <w:r w:rsidRPr="000803B8">
        <w:rPr>
          <w:rFonts w:ascii="Calibri" w:eastAsia="Times New Roman" w:hAnsi="Calibri" w:cs="Calibri"/>
          <w:color w:val="000000"/>
          <w:sz w:val="24"/>
          <w:szCs w:val="24"/>
          <w:lang w:eastAsia="hr-HR"/>
        </w:rPr>
        <w:t>e higijene javnog prostora</w:t>
      </w:r>
    </w:p>
    <w:p w14:paraId="46719026" w14:textId="0273D251" w:rsidR="000803B8" w:rsidRDefault="000803B8" w:rsidP="00B1281C">
      <w:pPr>
        <w:spacing w:before="0" w:after="0"/>
        <w:jc w:val="both"/>
        <w:rPr>
          <w:rFonts w:ascii="Calibri" w:eastAsia="Times New Roman" w:hAnsi="Calibri" w:cs="Calibri"/>
          <w:color w:val="000000"/>
          <w:sz w:val="24"/>
          <w:szCs w:val="24"/>
          <w:lang w:eastAsia="hr-HR"/>
        </w:rPr>
      </w:pPr>
    </w:p>
    <w:p w14:paraId="2F22BDB6" w14:textId="764C0758" w:rsidR="000803B8" w:rsidRPr="00B13903" w:rsidRDefault="000803B8" w:rsidP="000803B8">
      <w:pPr>
        <w:spacing w:before="0" w:after="0"/>
        <w:jc w:val="both"/>
        <w:rPr>
          <w:rFonts w:ascii="Calibri" w:eastAsia="Times New Roman" w:hAnsi="Calibri" w:cs="Calibri"/>
          <w:color w:val="000000"/>
          <w:sz w:val="24"/>
          <w:szCs w:val="24"/>
          <w:lang w:eastAsia="hr-HR"/>
        </w:rPr>
      </w:pPr>
      <w:r w:rsidRPr="00CA58BF">
        <w:rPr>
          <w:rFonts w:ascii="Calibri" w:eastAsia="Times New Roman" w:hAnsi="Calibri" w:cs="Calibri"/>
          <w:b/>
          <w:color w:val="000000"/>
          <w:sz w:val="24"/>
          <w:szCs w:val="24"/>
          <w:lang w:eastAsia="hr-HR"/>
        </w:rPr>
        <w:t>Mjerom</w:t>
      </w:r>
      <w:r w:rsidRPr="00B13903">
        <w:rPr>
          <w:rFonts w:ascii="Calibri" w:eastAsia="Times New Roman" w:hAnsi="Calibri" w:cs="Calibri"/>
          <w:color w:val="000000"/>
          <w:sz w:val="24"/>
          <w:szCs w:val="24"/>
          <w:lang w:eastAsia="hr-HR"/>
        </w:rPr>
        <w:t xml:space="preserve"> </w:t>
      </w:r>
      <w:r w:rsidR="00CA58BF">
        <w:rPr>
          <w:rFonts w:ascii="Calibri" w:eastAsia="Times New Roman" w:hAnsi="Calibri" w:cs="Calibri"/>
          <w:b/>
          <w:color w:val="000000"/>
          <w:sz w:val="24"/>
          <w:szCs w:val="24"/>
          <w:lang w:eastAsia="hr-HR"/>
        </w:rPr>
        <w:t>5</w:t>
      </w:r>
      <w:r w:rsidRPr="00B13903">
        <w:rPr>
          <w:rFonts w:ascii="Calibri" w:eastAsia="Times New Roman" w:hAnsi="Calibri" w:cs="Calibri"/>
          <w:b/>
          <w:color w:val="000000"/>
          <w:sz w:val="24"/>
          <w:szCs w:val="24"/>
          <w:lang w:eastAsia="hr-HR"/>
        </w:rPr>
        <w:t>. Promet i održavanje javnih prometnica</w:t>
      </w:r>
      <w:r w:rsidRPr="00B13903">
        <w:rPr>
          <w:rFonts w:ascii="Calibri" w:eastAsia="Times New Roman" w:hAnsi="Calibri" w:cs="Calibri"/>
          <w:color w:val="000000"/>
          <w:sz w:val="24"/>
          <w:szCs w:val="24"/>
          <w:lang w:eastAsia="hr-HR"/>
        </w:rPr>
        <w:t xml:space="preserve"> želi se unaprijediti prometnu infrastrukturu grada, poboljšati protočnost kretanja motornih cestovnih vozila, povećati površine/ceste kojima se kreću samo pješaci, povećati prometnu sigurnost u gradu, kao i otvoriti mogućnost za novu stambenu izgradnju uz nove prometnice. U okviru navedene mjere prov</w:t>
      </w:r>
      <w:r w:rsidR="00CA58BF">
        <w:rPr>
          <w:rFonts w:ascii="Calibri" w:eastAsia="Times New Roman" w:hAnsi="Calibri" w:cs="Calibri"/>
          <w:color w:val="000000"/>
          <w:sz w:val="24"/>
          <w:szCs w:val="24"/>
          <w:lang w:eastAsia="hr-HR"/>
        </w:rPr>
        <w:t>est</w:t>
      </w:r>
      <w:r w:rsidRPr="00B13903">
        <w:rPr>
          <w:rFonts w:ascii="Calibri" w:eastAsia="Times New Roman" w:hAnsi="Calibri" w:cs="Calibri"/>
          <w:color w:val="000000"/>
          <w:sz w:val="24"/>
          <w:szCs w:val="24"/>
          <w:lang w:eastAsia="hr-HR"/>
        </w:rPr>
        <w:t xml:space="preserve"> će se  aktivnost</w:t>
      </w:r>
      <w:r w:rsidR="00CA58BF">
        <w:rPr>
          <w:rFonts w:ascii="Calibri" w:eastAsia="Times New Roman" w:hAnsi="Calibri" w:cs="Calibri"/>
          <w:color w:val="000000"/>
          <w:sz w:val="24"/>
          <w:szCs w:val="24"/>
          <w:lang w:eastAsia="hr-HR"/>
        </w:rPr>
        <w:t xml:space="preserve"> izgradnje prometnice u naselju Vrbovec u nastavku Vinogradske ulice.</w:t>
      </w:r>
    </w:p>
    <w:p w14:paraId="4E610F88" w14:textId="10A4EEFA" w:rsidR="00F71120" w:rsidRPr="00B13903" w:rsidRDefault="00F71120" w:rsidP="00B1281C">
      <w:pPr>
        <w:spacing w:before="0" w:after="0"/>
        <w:jc w:val="both"/>
        <w:rPr>
          <w:rFonts w:ascii="Calibri" w:eastAsia="Times New Roman" w:hAnsi="Calibri" w:cs="Calibri"/>
          <w:color w:val="000000"/>
          <w:sz w:val="24"/>
          <w:szCs w:val="24"/>
          <w:lang w:eastAsia="hr-HR"/>
        </w:rPr>
      </w:pPr>
      <w:r w:rsidRPr="00CA58BF">
        <w:rPr>
          <w:rFonts w:ascii="Calibri" w:eastAsia="Times New Roman" w:hAnsi="Calibri" w:cs="Calibri"/>
          <w:b/>
          <w:color w:val="000000"/>
          <w:sz w:val="24"/>
          <w:szCs w:val="24"/>
          <w:lang w:eastAsia="hr-HR"/>
        </w:rPr>
        <w:lastRenderedPageBreak/>
        <w:t xml:space="preserve">Mjerom </w:t>
      </w:r>
      <w:r w:rsidR="00CA58BF">
        <w:rPr>
          <w:rFonts w:ascii="Calibri" w:eastAsia="Times New Roman" w:hAnsi="Calibri" w:cs="Calibri"/>
          <w:b/>
          <w:color w:val="000000"/>
          <w:sz w:val="24"/>
          <w:szCs w:val="24"/>
          <w:lang w:eastAsia="hr-HR"/>
        </w:rPr>
        <w:t>6</w:t>
      </w:r>
      <w:r w:rsidRPr="00B13903">
        <w:rPr>
          <w:rFonts w:ascii="Calibri" w:eastAsia="Times New Roman" w:hAnsi="Calibri" w:cs="Calibri"/>
          <w:b/>
          <w:color w:val="000000"/>
          <w:sz w:val="24"/>
          <w:szCs w:val="24"/>
          <w:lang w:eastAsia="hr-HR"/>
        </w:rPr>
        <w:t>.</w:t>
      </w:r>
      <w:r w:rsidR="00315586" w:rsidRPr="00B13903">
        <w:rPr>
          <w:rFonts w:ascii="Calibri" w:eastAsia="Times New Roman" w:hAnsi="Calibri" w:cs="Calibri"/>
          <w:b/>
          <w:color w:val="000000"/>
          <w:sz w:val="24"/>
          <w:szCs w:val="24"/>
          <w:lang w:eastAsia="hr-HR"/>
        </w:rPr>
        <w:t xml:space="preserve"> </w:t>
      </w:r>
      <w:r w:rsidRPr="00B13903">
        <w:rPr>
          <w:rFonts w:ascii="Calibri" w:eastAsia="Times New Roman" w:hAnsi="Calibri" w:cs="Calibri"/>
          <w:b/>
          <w:color w:val="000000"/>
          <w:sz w:val="24"/>
          <w:szCs w:val="24"/>
          <w:lang w:eastAsia="hr-HR"/>
        </w:rPr>
        <w:t>Uređenje naselja i stanovanje</w:t>
      </w:r>
      <w:r w:rsidRPr="00B13903">
        <w:rPr>
          <w:rFonts w:ascii="Calibri" w:eastAsia="Times New Roman" w:hAnsi="Calibri" w:cs="Calibri"/>
          <w:color w:val="000000"/>
          <w:sz w:val="24"/>
          <w:szCs w:val="24"/>
          <w:lang w:eastAsia="hr-HR"/>
        </w:rPr>
        <w:t xml:space="preserve"> želi se doprinijeti poboljšanju uvjeta života građana kroz izgradnju javne rasvjete i nogostupa, izgradnju i opremanja igrališta i održavanjem društvenih domova te legalizacijom, održavanjem i energetskom obnovom javnih objekata. U okviru navedene mjere provodit će se slijedeće aktivnosti:</w:t>
      </w:r>
    </w:p>
    <w:p w14:paraId="0A4F1F06" w14:textId="77777777" w:rsidR="00CA58BF" w:rsidRDefault="00F71120" w:rsidP="00CA58BF">
      <w:pPr>
        <w:spacing w:before="0" w:after="0"/>
        <w:jc w:val="both"/>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Izgradnja i opremanje igrališta na javnim površinama</w:t>
      </w:r>
      <w:r w:rsidR="00315586" w:rsidRPr="00B13903">
        <w:rPr>
          <w:rFonts w:ascii="Calibri" w:eastAsia="Times New Roman" w:hAnsi="Calibri" w:cs="Calibri"/>
          <w:color w:val="000000"/>
          <w:sz w:val="24"/>
          <w:szCs w:val="24"/>
          <w:lang w:eastAsia="hr-HR"/>
        </w:rPr>
        <w:t xml:space="preserve"> </w:t>
      </w:r>
    </w:p>
    <w:p w14:paraId="23AA1201" w14:textId="77777777" w:rsidR="00CA58BF" w:rsidRDefault="00F71120" w:rsidP="00CA58BF">
      <w:pPr>
        <w:spacing w:before="0" w:after="0"/>
        <w:jc w:val="both"/>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Aktivnosti vezane za održavanje društvenih domova</w:t>
      </w:r>
      <w:r w:rsidR="00CA58BF">
        <w:rPr>
          <w:rFonts w:ascii="Calibri" w:eastAsia="Times New Roman" w:hAnsi="Calibri" w:cs="Calibri"/>
          <w:color w:val="000000"/>
          <w:sz w:val="24"/>
          <w:szCs w:val="24"/>
          <w:lang w:eastAsia="hr-HR"/>
        </w:rPr>
        <w:t xml:space="preserve"> i</w:t>
      </w:r>
    </w:p>
    <w:p w14:paraId="4F1E988A" w14:textId="7AE174EC" w:rsidR="00F71120" w:rsidRDefault="00CA58BF" w:rsidP="00CA58BF">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G</w:t>
      </w:r>
      <w:r w:rsidR="00F71120" w:rsidRPr="00B13903">
        <w:rPr>
          <w:rFonts w:ascii="Calibri" w:eastAsia="Times New Roman" w:hAnsi="Calibri" w:cs="Calibri"/>
          <w:color w:val="000000"/>
          <w:sz w:val="24"/>
          <w:szCs w:val="24"/>
          <w:lang w:eastAsia="hr-HR"/>
        </w:rPr>
        <w:t>radskih</w:t>
      </w:r>
      <w:r w:rsidR="007242AD">
        <w:rPr>
          <w:rFonts w:ascii="Calibri" w:eastAsia="Times New Roman" w:hAnsi="Calibri" w:cs="Calibri"/>
          <w:color w:val="000000"/>
          <w:sz w:val="24"/>
          <w:szCs w:val="24"/>
          <w:lang w:eastAsia="hr-HR"/>
        </w:rPr>
        <w:t xml:space="preserve"> </w:t>
      </w:r>
      <w:r w:rsidR="00F71120" w:rsidRPr="00B13903">
        <w:rPr>
          <w:rFonts w:ascii="Calibri" w:eastAsia="Times New Roman" w:hAnsi="Calibri" w:cs="Calibri"/>
          <w:color w:val="000000"/>
          <w:sz w:val="24"/>
          <w:szCs w:val="24"/>
          <w:lang w:eastAsia="hr-HR"/>
        </w:rPr>
        <w:t>poslovnih prostora i stanova</w:t>
      </w:r>
    </w:p>
    <w:p w14:paraId="0666A29D" w14:textId="77777777" w:rsidR="00CA58BF" w:rsidRPr="00B13903" w:rsidRDefault="00CA58BF" w:rsidP="00CA58BF">
      <w:pPr>
        <w:spacing w:before="0" w:after="0"/>
        <w:jc w:val="both"/>
        <w:rPr>
          <w:rFonts w:ascii="Calibri" w:eastAsia="Times New Roman" w:hAnsi="Calibri" w:cs="Calibri"/>
          <w:color w:val="000000"/>
          <w:sz w:val="24"/>
          <w:szCs w:val="24"/>
          <w:lang w:eastAsia="hr-HR"/>
        </w:rPr>
      </w:pPr>
    </w:p>
    <w:p w14:paraId="63CEBB53" w14:textId="41DB706D" w:rsidR="00F71120" w:rsidRPr="00B13903" w:rsidRDefault="00F71120" w:rsidP="00B1281C">
      <w:pPr>
        <w:spacing w:before="0" w:after="0"/>
        <w:jc w:val="both"/>
        <w:rPr>
          <w:rFonts w:ascii="Calibri" w:eastAsia="Times New Roman" w:hAnsi="Calibri" w:cs="Calibri"/>
          <w:color w:val="000000"/>
          <w:sz w:val="24"/>
          <w:szCs w:val="24"/>
          <w:lang w:eastAsia="hr-HR"/>
        </w:rPr>
      </w:pPr>
      <w:r w:rsidRPr="00CA58BF">
        <w:rPr>
          <w:rFonts w:ascii="Calibri" w:eastAsia="Times New Roman" w:hAnsi="Calibri" w:cs="Calibri"/>
          <w:b/>
          <w:color w:val="000000"/>
          <w:sz w:val="24"/>
          <w:szCs w:val="24"/>
          <w:lang w:eastAsia="hr-HR"/>
        </w:rPr>
        <w:t>Mjerom</w:t>
      </w:r>
      <w:r w:rsidR="00315586" w:rsidRPr="00CA58BF">
        <w:rPr>
          <w:rFonts w:ascii="Calibri" w:eastAsia="Times New Roman" w:hAnsi="Calibri" w:cs="Calibri"/>
          <w:b/>
          <w:color w:val="000000"/>
          <w:sz w:val="24"/>
          <w:szCs w:val="24"/>
          <w:lang w:eastAsia="hr-HR"/>
        </w:rPr>
        <w:t xml:space="preserve"> </w:t>
      </w:r>
      <w:r w:rsidR="00CA58BF" w:rsidRPr="00CA58BF">
        <w:rPr>
          <w:rFonts w:ascii="Calibri" w:eastAsia="Times New Roman" w:hAnsi="Calibri" w:cs="Calibri"/>
          <w:b/>
          <w:color w:val="000000"/>
          <w:sz w:val="24"/>
          <w:szCs w:val="24"/>
          <w:lang w:eastAsia="hr-HR"/>
        </w:rPr>
        <w:t>7</w:t>
      </w:r>
      <w:r w:rsidRPr="00B13903">
        <w:rPr>
          <w:rFonts w:ascii="Calibri" w:eastAsia="Times New Roman" w:hAnsi="Calibri" w:cs="Calibri"/>
          <w:b/>
          <w:color w:val="000000"/>
          <w:sz w:val="24"/>
          <w:szCs w:val="24"/>
          <w:lang w:eastAsia="hr-HR"/>
        </w:rPr>
        <w:t xml:space="preserve">. Prostorno i urbanističko planiranje </w:t>
      </w:r>
      <w:r w:rsidRPr="00B13903">
        <w:rPr>
          <w:rFonts w:ascii="Calibri" w:eastAsia="Times New Roman" w:hAnsi="Calibri" w:cs="Calibri"/>
          <w:color w:val="000000"/>
          <w:sz w:val="24"/>
          <w:szCs w:val="24"/>
          <w:lang w:eastAsia="hr-HR"/>
        </w:rPr>
        <w:t>želi se doprinijeti planskom uređenju prostora, definiranju kriterija njegovog korištenja i namjene te katastarsko-geodetska izmjera zemljišta kao osnovni preduvjeti novih investicija u stambenu i gospodarsku izgradnju. U okviru navedene mjere provodit će se slijedeće aktivnosti</w:t>
      </w:r>
      <w:r w:rsidR="00CA58BF">
        <w:rPr>
          <w:rFonts w:ascii="Calibri" w:eastAsia="Times New Roman" w:hAnsi="Calibri" w:cs="Calibri"/>
          <w:color w:val="000000"/>
          <w:sz w:val="24"/>
          <w:szCs w:val="24"/>
          <w:lang w:eastAsia="hr-HR"/>
        </w:rPr>
        <w:t xml:space="preserve"> uz jednake pokazatelje</w:t>
      </w:r>
      <w:r w:rsidRPr="00B13903">
        <w:rPr>
          <w:rFonts w:ascii="Calibri" w:eastAsia="Times New Roman" w:hAnsi="Calibri" w:cs="Calibri"/>
          <w:color w:val="000000"/>
          <w:sz w:val="24"/>
          <w:szCs w:val="24"/>
          <w:lang w:eastAsia="hr-HR"/>
        </w:rPr>
        <w:t>:</w:t>
      </w:r>
    </w:p>
    <w:p w14:paraId="06E1A5E8" w14:textId="77777777" w:rsidR="00CA58BF" w:rsidRPr="00CA58BF" w:rsidRDefault="00CA58BF" w:rsidP="00CA58BF">
      <w:pPr>
        <w:spacing w:before="0" w:after="0"/>
        <w:jc w:val="both"/>
        <w:rPr>
          <w:rFonts w:ascii="Calibri" w:eastAsia="Times New Roman" w:hAnsi="Calibri" w:cs="Calibri"/>
          <w:color w:val="000000"/>
          <w:sz w:val="24"/>
          <w:szCs w:val="24"/>
          <w:lang w:eastAsia="hr-HR"/>
        </w:rPr>
      </w:pPr>
      <w:r w:rsidRPr="00CA58BF">
        <w:rPr>
          <w:rFonts w:ascii="Calibri" w:eastAsia="Times New Roman" w:hAnsi="Calibri" w:cs="Calibri"/>
          <w:color w:val="000000"/>
          <w:sz w:val="24"/>
          <w:szCs w:val="24"/>
          <w:lang w:eastAsia="hr-HR"/>
        </w:rPr>
        <w:t>Izvršiti katastarsko-geodetsku izmjeru svih građevinskih područja</w:t>
      </w:r>
    </w:p>
    <w:p w14:paraId="624FF20F" w14:textId="20EDE210" w:rsidR="000803B8" w:rsidRDefault="00CA58BF" w:rsidP="00CA58BF">
      <w:pPr>
        <w:spacing w:before="0" w:after="0"/>
        <w:jc w:val="both"/>
        <w:rPr>
          <w:rFonts w:ascii="Calibri" w:eastAsia="Times New Roman" w:hAnsi="Calibri" w:cs="Calibri"/>
          <w:color w:val="000000"/>
          <w:sz w:val="24"/>
          <w:szCs w:val="24"/>
          <w:lang w:eastAsia="hr-HR"/>
        </w:rPr>
      </w:pPr>
      <w:r w:rsidRPr="00CA58BF">
        <w:rPr>
          <w:rFonts w:ascii="Calibri" w:eastAsia="Times New Roman" w:hAnsi="Calibri" w:cs="Calibri"/>
          <w:color w:val="000000"/>
          <w:sz w:val="24"/>
          <w:szCs w:val="24"/>
          <w:lang w:eastAsia="hr-HR"/>
        </w:rPr>
        <w:t>Izvršiti prilagodbu svih akata prostornog planiranja u e-planove</w:t>
      </w:r>
    </w:p>
    <w:p w14:paraId="339781DD" w14:textId="1A74EA9B" w:rsidR="00CA58BF" w:rsidRDefault="00CA58BF" w:rsidP="00CA58BF">
      <w:pPr>
        <w:spacing w:before="0" w:after="0"/>
        <w:jc w:val="both"/>
        <w:rPr>
          <w:rFonts w:ascii="Calibri" w:eastAsia="Times New Roman" w:hAnsi="Calibri" w:cs="Calibri"/>
          <w:color w:val="000000"/>
          <w:sz w:val="24"/>
          <w:szCs w:val="24"/>
          <w:lang w:eastAsia="hr-HR"/>
        </w:rPr>
      </w:pPr>
    </w:p>
    <w:p w14:paraId="56403C64" w14:textId="652E2222" w:rsidR="00CA58BF" w:rsidRPr="00B13903" w:rsidRDefault="00CA58BF" w:rsidP="00CA58BF">
      <w:pPr>
        <w:spacing w:before="0" w:after="0"/>
        <w:jc w:val="both"/>
        <w:rPr>
          <w:rFonts w:ascii="Calibri" w:eastAsia="Times New Roman" w:hAnsi="Calibri" w:cs="Calibri"/>
          <w:color w:val="000000"/>
          <w:sz w:val="24"/>
          <w:szCs w:val="24"/>
          <w:lang w:eastAsia="hr-HR"/>
        </w:rPr>
      </w:pPr>
      <w:r w:rsidRPr="00B07749">
        <w:rPr>
          <w:rFonts w:ascii="Calibri" w:eastAsia="Times New Roman" w:hAnsi="Calibri" w:cs="Calibri"/>
          <w:b/>
          <w:color w:val="000000"/>
          <w:sz w:val="24"/>
          <w:szCs w:val="24"/>
          <w:lang w:eastAsia="hr-HR"/>
        </w:rPr>
        <w:t>Mjerom</w:t>
      </w:r>
      <w:r w:rsidRPr="00B13903">
        <w:rPr>
          <w:rFonts w:ascii="Calibri" w:eastAsia="Times New Roman" w:hAnsi="Calibri" w:cs="Calibri"/>
          <w:color w:val="000000"/>
          <w:sz w:val="24"/>
          <w:szCs w:val="24"/>
          <w:lang w:eastAsia="hr-HR"/>
        </w:rPr>
        <w:t xml:space="preserve"> </w:t>
      </w:r>
      <w:r w:rsidR="00B07749">
        <w:rPr>
          <w:rFonts w:ascii="Calibri" w:eastAsia="Times New Roman" w:hAnsi="Calibri" w:cs="Calibri"/>
          <w:b/>
          <w:color w:val="000000"/>
          <w:sz w:val="24"/>
          <w:szCs w:val="24"/>
          <w:lang w:eastAsia="hr-HR"/>
        </w:rPr>
        <w:t>8</w:t>
      </w:r>
      <w:r w:rsidRPr="00B13903">
        <w:rPr>
          <w:rFonts w:ascii="Calibri" w:eastAsia="Times New Roman" w:hAnsi="Calibri" w:cs="Calibri"/>
          <w:b/>
          <w:color w:val="000000"/>
          <w:sz w:val="24"/>
          <w:szCs w:val="24"/>
          <w:lang w:eastAsia="hr-HR"/>
        </w:rPr>
        <w:t>.</w:t>
      </w:r>
      <w:r>
        <w:rPr>
          <w:rFonts w:ascii="Calibri" w:eastAsia="Times New Roman" w:hAnsi="Calibri" w:cs="Calibri"/>
          <w:b/>
          <w:color w:val="000000"/>
          <w:sz w:val="24"/>
          <w:szCs w:val="24"/>
          <w:lang w:eastAsia="hr-HR"/>
        </w:rPr>
        <w:t xml:space="preserve"> </w:t>
      </w:r>
      <w:r w:rsidRPr="00B13903">
        <w:rPr>
          <w:rFonts w:ascii="Calibri" w:eastAsia="Times New Roman" w:hAnsi="Calibri" w:cs="Calibri"/>
          <w:b/>
          <w:color w:val="000000"/>
          <w:sz w:val="24"/>
          <w:szCs w:val="24"/>
          <w:lang w:eastAsia="hr-HR"/>
        </w:rPr>
        <w:t>Protupožarna i civilna zaštita</w:t>
      </w:r>
      <w:r w:rsidRPr="00B13903">
        <w:rPr>
          <w:rFonts w:ascii="Calibri" w:eastAsia="Times New Roman" w:hAnsi="Calibri" w:cs="Calibri"/>
          <w:color w:val="000000"/>
          <w:sz w:val="24"/>
          <w:szCs w:val="24"/>
          <w:lang w:eastAsia="hr-HR"/>
        </w:rPr>
        <w:t xml:space="preserve"> želi se osigurati zaštita i spašavanja civilnog stanovništva i imovine. U okviru navedene mjere provodit će se slijedeće aktivnosti:</w:t>
      </w:r>
    </w:p>
    <w:p w14:paraId="7959AE01" w14:textId="77777777" w:rsidR="00CA58BF" w:rsidRPr="00B13903" w:rsidRDefault="00CA58BF" w:rsidP="00CA58BF">
      <w:pPr>
        <w:spacing w:before="0" w:after="0"/>
        <w:jc w:val="both"/>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10.1. Izgradnja novog vatrogasnog centra</w:t>
      </w:r>
    </w:p>
    <w:p w14:paraId="007548DD" w14:textId="77777777" w:rsidR="00CA58BF" w:rsidRPr="00B13903" w:rsidRDefault="00CA58BF" w:rsidP="00CA58BF">
      <w:pPr>
        <w:spacing w:before="0" w:after="0"/>
        <w:jc w:val="both"/>
        <w:rPr>
          <w:rFonts w:ascii="Calibri" w:eastAsia="Times New Roman" w:hAnsi="Calibri" w:cs="Calibri"/>
          <w:b/>
          <w:bCs/>
          <w:sz w:val="24"/>
          <w:szCs w:val="24"/>
        </w:rPr>
      </w:pPr>
      <w:r w:rsidRPr="00B13903">
        <w:rPr>
          <w:rFonts w:ascii="Calibri" w:eastAsia="Times New Roman" w:hAnsi="Calibri" w:cs="Calibri"/>
          <w:color w:val="000000"/>
          <w:sz w:val="24"/>
          <w:szCs w:val="24"/>
          <w:lang w:eastAsia="hr-HR"/>
        </w:rPr>
        <w:t>10.2. Potpore za redovan rada vatrogasne zajednice i civilne zaštite grada Vrbovca</w:t>
      </w:r>
    </w:p>
    <w:p w14:paraId="1258EA18" w14:textId="78194D84" w:rsidR="00CA58BF" w:rsidRDefault="00CA58BF" w:rsidP="00CA58BF">
      <w:pPr>
        <w:spacing w:before="0" w:after="0"/>
        <w:jc w:val="both"/>
        <w:rPr>
          <w:rFonts w:ascii="Calibri" w:eastAsia="Times New Roman" w:hAnsi="Calibri" w:cs="Calibri"/>
          <w:color w:val="000000"/>
          <w:sz w:val="24"/>
          <w:szCs w:val="24"/>
          <w:lang w:eastAsia="hr-HR"/>
        </w:rPr>
      </w:pPr>
    </w:p>
    <w:p w14:paraId="7DBFC6FF" w14:textId="2D182ACC" w:rsidR="00CA58BF" w:rsidRDefault="00960D2B" w:rsidP="00960D2B">
      <w:pPr>
        <w:spacing w:before="0" w:after="0"/>
        <w:jc w:val="both"/>
        <w:rPr>
          <w:rFonts w:ascii="Calibri" w:eastAsia="Times New Roman" w:hAnsi="Calibri" w:cs="Calibri"/>
          <w:color w:val="000000"/>
          <w:sz w:val="24"/>
          <w:szCs w:val="24"/>
          <w:lang w:eastAsia="hr-HR"/>
        </w:rPr>
      </w:pPr>
      <w:r w:rsidRPr="00960D2B">
        <w:rPr>
          <w:rFonts w:ascii="Calibri" w:eastAsia="Times New Roman" w:hAnsi="Calibri" w:cs="Calibri"/>
          <w:b/>
          <w:color w:val="000000"/>
          <w:sz w:val="24"/>
          <w:szCs w:val="24"/>
          <w:lang w:eastAsia="hr-HR"/>
        </w:rPr>
        <w:t xml:space="preserve">Mjerom </w:t>
      </w:r>
      <w:r>
        <w:rPr>
          <w:rFonts w:ascii="Calibri" w:eastAsia="Times New Roman" w:hAnsi="Calibri" w:cs="Calibri"/>
          <w:b/>
          <w:color w:val="000000"/>
          <w:sz w:val="24"/>
          <w:szCs w:val="24"/>
          <w:lang w:eastAsia="hr-HR"/>
        </w:rPr>
        <w:t>9</w:t>
      </w:r>
      <w:r w:rsidRPr="00960D2B">
        <w:rPr>
          <w:rFonts w:ascii="Calibri" w:eastAsia="Times New Roman" w:hAnsi="Calibri" w:cs="Calibri"/>
          <w:b/>
          <w:color w:val="000000"/>
          <w:sz w:val="24"/>
          <w:szCs w:val="24"/>
          <w:lang w:eastAsia="hr-HR"/>
        </w:rPr>
        <w:t>. Lokalna uprava i administracija</w:t>
      </w:r>
      <w:r w:rsidRPr="00960D2B">
        <w:rPr>
          <w:rFonts w:ascii="Calibri" w:eastAsia="Times New Roman" w:hAnsi="Calibri" w:cs="Calibri"/>
          <w:color w:val="000000"/>
          <w:sz w:val="24"/>
          <w:szCs w:val="24"/>
          <w:lang w:eastAsia="hr-HR"/>
        </w:rPr>
        <w:t xml:space="preserve"> želi se omogućiti redovan rad i funkcioniranje </w:t>
      </w:r>
      <w:r>
        <w:rPr>
          <w:rFonts w:ascii="Calibri" w:eastAsia="Times New Roman" w:hAnsi="Calibri" w:cs="Calibri"/>
          <w:color w:val="000000"/>
          <w:sz w:val="24"/>
          <w:szCs w:val="24"/>
          <w:lang w:eastAsia="hr-HR"/>
        </w:rPr>
        <w:t>R</w:t>
      </w:r>
      <w:r w:rsidRPr="00960D2B">
        <w:rPr>
          <w:rFonts w:ascii="Calibri" w:eastAsia="Times New Roman" w:hAnsi="Calibri" w:cs="Calibri"/>
          <w:color w:val="000000"/>
          <w:sz w:val="24"/>
          <w:szCs w:val="24"/>
          <w:lang w:eastAsia="hr-HR"/>
        </w:rPr>
        <w:t xml:space="preserve">azvojne agencije grada </w:t>
      </w:r>
      <w:r>
        <w:rPr>
          <w:rFonts w:ascii="Calibri" w:eastAsia="Times New Roman" w:hAnsi="Calibri" w:cs="Calibri"/>
          <w:color w:val="000000"/>
          <w:sz w:val="24"/>
          <w:szCs w:val="24"/>
          <w:lang w:eastAsia="hr-HR"/>
        </w:rPr>
        <w:t xml:space="preserve">Vrbovca. </w:t>
      </w:r>
      <w:r w:rsidRPr="00960D2B">
        <w:rPr>
          <w:rFonts w:ascii="Calibri" w:eastAsia="Times New Roman" w:hAnsi="Calibri" w:cs="Calibri"/>
          <w:color w:val="000000"/>
          <w:sz w:val="24"/>
          <w:szCs w:val="24"/>
          <w:lang w:eastAsia="hr-HR"/>
        </w:rPr>
        <w:t>U okviru navedene mjere provodit će se aktivnost</w:t>
      </w:r>
      <w:r>
        <w:rPr>
          <w:rFonts w:ascii="Calibri" w:eastAsia="Times New Roman" w:hAnsi="Calibri" w:cs="Calibri"/>
          <w:color w:val="000000"/>
          <w:sz w:val="24"/>
          <w:szCs w:val="24"/>
          <w:lang w:eastAsia="hr-HR"/>
        </w:rPr>
        <w:t xml:space="preserve"> financiranja rada Agencije, a pokazatelj će biti b</w:t>
      </w:r>
      <w:r w:rsidRPr="00960D2B">
        <w:rPr>
          <w:rFonts w:ascii="Calibri" w:eastAsia="Times New Roman" w:hAnsi="Calibri" w:cs="Calibri"/>
          <w:color w:val="000000"/>
          <w:sz w:val="24"/>
          <w:szCs w:val="24"/>
          <w:lang w:eastAsia="hr-HR"/>
        </w:rPr>
        <w:t xml:space="preserve">roj apliciranih </w:t>
      </w:r>
      <w:r>
        <w:rPr>
          <w:rFonts w:ascii="Calibri" w:eastAsia="Times New Roman" w:hAnsi="Calibri" w:cs="Calibri"/>
          <w:color w:val="000000"/>
          <w:sz w:val="24"/>
          <w:szCs w:val="24"/>
          <w:lang w:eastAsia="hr-HR"/>
        </w:rPr>
        <w:t xml:space="preserve">i projekata u provedbi </w:t>
      </w:r>
      <w:r w:rsidRPr="00960D2B">
        <w:rPr>
          <w:rFonts w:ascii="Calibri" w:eastAsia="Times New Roman" w:hAnsi="Calibri" w:cs="Calibri"/>
          <w:color w:val="000000"/>
          <w:sz w:val="24"/>
          <w:szCs w:val="24"/>
          <w:lang w:eastAsia="hr-HR"/>
        </w:rPr>
        <w:t>koji se financiraju iz vanjskih izvora</w:t>
      </w:r>
      <w:r>
        <w:rPr>
          <w:rFonts w:ascii="Calibri" w:eastAsia="Times New Roman" w:hAnsi="Calibri" w:cs="Calibri"/>
          <w:color w:val="000000"/>
          <w:sz w:val="24"/>
          <w:szCs w:val="24"/>
          <w:lang w:eastAsia="hr-HR"/>
        </w:rPr>
        <w:t xml:space="preserve">. </w:t>
      </w:r>
    </w:p>
    <w:p w14:paraId="132E8CC2" w14:textId="7BDAAE3D" w:rsidR="00960D2B" w:rsidRDefault="00960D2B" w:rsidP="00960D2B">
      <w:pPr>
        <w:spacing w:before="0" w:after="0"/>
        <w:jc w:val="both"/>
        <w:rPr>
          <w:rFonts w:ascii="Calibri" w:eastAsia="Times New Roman" w:hAnsi="Calibri" w:cs="Calibri"/>
          <w:color w:val="000000"/>
          <w:sz w:val="24"/>
          <w:szCs w:val="24"/>
          <w:lang w:eastAsia="hr-HR"/>
        </w:rPr>
      </w:pPr>
    </w:p>
    <w:p w14:paraId="5C7E8B92" w14:textId="0C19F401" w:rsidR="00960D2B" w:rsidRPr="00960D2B" w:rsidRDefault="00960D2B" w:rsidP="00960D2B">
      <w:pPr>
        <w:spacing w:before="0" w:after="0"/>
        <w:jc w:val="both"/>
        <w:rPr>
          <w:rFonts w:ascii="Calibri" w:eastAsia="Times New Roman" w:hAnsi="Calibri" w:cs="Calibri"/>
          <w:color w:val="000000"/>
          <w:sz w:val="24"/>
          <w:szCs w:val="24"/>
          <w:lang w:eastAsia="hr-HR"/>
        </w:rPr>
      </w:pPr>
      <w:r w:rsidRPr="00960D2B">
        <w:rPr>
          <w:rFonts w:ascii="Calibri" w:eastAsia="Times New Roman" w:hAnsi="Calibri" w:cs="Calibri"/>
          <w:b/>
          <w:color w:val="000000"/>
          <w:sz w:val="24"/>
          <w:szCs w:val="24"/>
          <w:lang w:eastAsia="hr-HR"/>
        </w:rPr>
        <w:t xml:space="preserve">Mjerom </w:t>
      </w:r>
      <w:r>
        <w:rPr>
          <w:rFonts w:ascii="Calibri" w:eastAsia="Times New Roman" w:hAnsi="Calibri" w:cs="Calibri"/>
          <w:b/>
          <w:color w:val="000000"/>
          <w:sz w:val="24"/>
          <w:szCs w:val="24"/>
          <w:lang w:eastAsia="hr-HR"/>
        </w:rPr>
        <w:t>10</w:t>
      </w:r>
      <w:r w:rsidRPr="00960D2B">
        <w:rPr>
          <w:rFonts w:ascii="Calibri" w:eastAsia="Times New Roman" w:hAnsi="Calibri" w:cs="Calibri"/>
          <w:b/>
          <w:color w:val="000000"/>
          <w:sz w:val="24"/>
          <w:szCs w:val="24"/>
          <w:lang w:eastAsia="hr-HR"/>
        </w:rPr>
        <w:t>. Socijalna skrb</w:t>
      </w:r>
      <w:r w:rsidRPr="00960D2B">
        <w:rPr>
          <w:rFonts w:ascii="Calibri" w:eastAsia="Times New Roman" w:hAnsi="Calibri" w:cs="Calibri"/>
          <w:color w:val="000000"/>
          <w:sz w:val="24"/>
          <w:szCs w:val="24"/>
          <w:lang w:eastAsia="hr-HR"/>
        </w:rPr>
        <w:t xml:space="preserve"> želi se omogućiti zdrav, aktivan i kvalitetan život građana, poboljšati materijalni položaj i kvalitetu života ranjivim skupinama, te se uspješnije boriti protiv siromaštva građana. U okviru navedene mjere provodit će se slijedeće aktivnosti:</w:t>
      </w:r>
    </w:p>
    <w:p w14:paraId="0F5B4A1B" w14:textId="6E012E40" w:rsidR="00960D2B" w:rsidRDefault="00960D2B" w:rsidP="00960D2B">
      <w:pPr>
        <w:spacing w:before="0" w:after="0"/>
        <w:jc w:val="both"/>
        <w:rPr>
          <w:rFonts w:ascii="Calibri" w:eastAsia="Times New Roman" w:hAnsi="Calibri" w:cs="Calibri"/>
          <w:color w:val="000000"/>
          <w:sz w:val="24"/>
          <w:szCs w:val="24"/>
          <w:lang w:eastAsia="hr-HR"/>
        </w:rPr>
      </w:pPr>
      <w:r w:rsidRPr="00960D2B">
        <w:rPr>
          <w:rFonts w:ascii="Calibri" w:eastAsia="Times New Roman" w:hAnsi="Calibri" w:cs="Calibri"/>
          <w:color w:val="000000"/>
          <w:sz w:val="24"/>
          <w:szCs w:val="24"/>
          <w:lang w:eastAsia="hr-HR"/>
        </w:rPr>
        <w:t>Donacij</w:t>
      </w:r>
      <w:r>
        <w:rPr>
          <w:rFonts w:ascii="Calibri" w:eastAsia="Times New Roman" w:hAnsi="Calibri" w:cs="Calibri"/>
          <w:color w:val="000000"/>
          <w:sz w:val="24"/>
          <w:szCs w:val="24"/>
          <w:lang w:eastAsia="hr-HR"/>
        </w:rPr>
        <w:t>ama</w:t>
      </w:r>
      <w:r w:rsidRPr="00960D2B">
        <w:rPr>
          <w:rFonts w:ascii="Calibri" w:eastAsia="Times New Roman" w:hAnsi="Calibri" w:cs="Calibri"/>
          <w:color w:val="000000"/>
          <w:sz w:val="24"/>
          <w:szCs w:val="24"/>
          <w:lang w:eastAsia="hr-HR"/>
        </w:rPr>
        <w:t xml:space="preserve"> starijim osobama </w:t>
      </w:r>
      <w:r>
        <w:rPr>
          <w:rFonts w:ascii="Calibri" w:eastAsia="Times New Roman" w:hAnsi="Calibri" w:cs="Calibri"/>
          <w:color w:val="000000"/>
          <w:sz w:val="24"/>
          <w:szCs w:val="24"/>
          <w:lang w:eastAsia="hr-HR"/>
        </w:rPr>
        <w:t>– umirovljenicima, s</w:t>
      </w:r>
      <w:r w:rsidRPr="00960D2B">
        <w:rPr>
          <w:rFonts w:ascii="Calibri" w:eastAsia="Times New Roman" w:hAnsi="Calibri" w:cs="Calibri"/>
          <w:color w:val="000000"/>
          <w:sz w:val="24"/>
          <w:szCs w:val="24"/>
          <w:lang w:eastAsia="hr-HR"/>
        </w:rPr>
        <w:t>krb</w:t>
      </w:r>
      <w:r>
        <w:rPr>
          <w:rFonts w:ascii="Calibri" w:eastAsia="Times New Roman" w:hAnsi="Calibri" w:cs="Calibri"/>
          <w:color w:val="000000"/>
          <w:sz w:val="24"/>
          <w:szCs w:val="24"/>
          <w:lang w:eastAsia="hr-HR"/>
        </w:rPr>
        <w:t>i</w:t>
      </w:r>
      <w:r w:rsidRPr="00960D2B">
        <w:rPr>
          <w:rFonts w:ascii="Calibri" w:eastAsia="Times New Roman" w:hAnsi="Calibri" w:cs="Calibri"/>
          <w:color w:val="000000"/>
          <w:sz w:val="24"/>
          <w:szCs w:val="24"/>
          <w:lang w:eastAsia="hr-HR"/>
        </w:rPr>
        <w:t xml:space="preserve"> o socijalno ugroženim građanima</w:t>
      </w:r>
      <w:r>
        <w:rPr>
          <w:rFonts w:ascii="Calibri" w:eastAsia="Times New Roman" w:hAnsi="Calibri" w:cs="Calibri"/>
          <w:color w:val="000000"/>
          <w:sz w:val="24"/>
          <w:szCs w:val="24"/>
          <w:lang w:eastAsia="hr-HR"/>
        </w:rPr>
        <w:t xml:space="preserve"> i p</w:t>
      </w:r>
      <w:r w:rsidRPr="00960D2B">
        <w:rPr>
          <w:rFonts w:ascii="Calibri" w:eastAsia="Times New Roman" w:hAnsi="Calibri" w:cs="Calibri"/>
          <w:color w:val="000000"/>
          <w:sz w:val="24"/>
          <w:szCs w:val="24"/>
          <w:lang w:eastAsia="hr-HR"/>
        </w:rPr>
        <w:t>otpora</w:t>
      </w:r>
      <w:r>
        <w:rPr>
          <w:rFonts w:ascii="Calibri" w:eastAsia="Times New Roman" w:hAnsi="Calibri" w:cs="Calibri"/>
          <w:color w:val="000000"/>
          <w:sz w:val="24"/>
          <w:szCs w:val="24"/>
          <w:lang w:eastAsia="hr-HR"/>
        </w:rPr>
        <w:t>ma</w:t>
      </w:r>
      <w:r w:rsidRPr="00960D2B">
        <w:rPr>
          <w:rFonts w:ascii="Calibri" w:eastAsia="Times New Roman" w:hAnsi="Calibri" w:cs="Calibri"/>
          <w:color w:val="000000"/>
          <w:sz w:val="24"/>
          <w:szCs w:val="24"/>
          <w:lang w:eastAsia="hr-HR"/>
        </w:rPr>
        <w:t xml:space="preserve"> udrugama koje se bave općim dobrom</w:t>
      </w:r>
      <w:r>
        <w:rPr>
          <w:rFonts w:ascii="Calibri" w:eastAsia="Times New Roman" w:hAnsi="Calibri" w:cs="Calibri"/>
          <w:color w:val="000000"/>
          <w:sz w:val="24"/>
          <w:szCs w:val="24"/>
          <w:lang w:eastAsia="hr-HR"/>
        </w:rPr>
        <w:t>.</w:t>
      </w:r>
    </w:p>
    <w:p w14:paraId="7D52B1DE" w14:textId="3E585120" w:rsidR="00B07749" w:rsidRDefault="00B07749" w:rsidP="00CA58BF">
      <w:pPr>
        <w:spacing w:before="0" w:after="0"/>
        <w:jc w:val="both"/>
        <w:rPr>
          <w:rFonts w:ascii="Calibri" w:eastAsia="Times New Roman" w:hAnsi="Calibri" w:cs="Calibri"/>
          <w:color w:val="000000"/>
          <w:sz w:val="24"/>
          <w:szCs w:val="24"/>
          <w:lang w:eastAsia="hr-HR"/>
        </w:rPr>
      </w:pPr>
    </w:p>
    <w:p w14:paraId="72A0B8CC" w14:textId="47DC85E9" w:rsidR="00960D2B" w:rsidRDefault="00960D2B" w:rsidP="00960D2B">
      <w:pPr>
        <w:spacing w:before="0" w:after="0"/>
        <w:jc w:val="both"/>
        <w:rPr>
          <w:rFonts w:ascii="Calibri" w:eastAsia="Times New Roman" w:hAnsi="Calibri" w:cs="Calibri"/>
          <w:color w:val="000000"/>
          <w:sz w:val="24"/>
          <w:szCs w:val="24"/>
          <w:lang w:eastAsia="hr-HR"/>
        </w:rPr>
      </w:pPr>
      <w:r w:rsidRPr="00960D2B">
        <w:rPr>
          <w:rFonts w:ascii="Calibri" w:eastAsia="Times New Roman" w:hAnsi="Calibri" w:cs="Calibri"/>
          <w:b/>
          <w:color w:val="000000"/>
          <w:sz w:val="24"/>
          <w:szCs w:val="24"/>
          <w:lang w:eastAsia="hr-HR"/>
        </w:rPr>
        <w:t>Mjerom 11. Primarna zdravstvena zaštita</w:t>
      </w:r>
      <w:r w:rsidRPr="00960D2B">
        <w:rPr>
          <w:rFonts w:ascii="Calibri" w:eastAsia="Times New Roman" w:hAnsi="Calibri" w:cs="Calibri"/>
          <w:color w:val="000000"/>
          <w:sz w:val="24"/>
          <w:szCs w:val="24"/>
          <w:lang w:eastAsia="hr-HR"/>
        </w:rPr>
        <w:t xml:space="preserve"> želi se unaprijediti zdravlje građana </w:t>
      </w:r>
      <w:r>
        <w:rPr>
          <w:rFonts w:ascii="Calibri" w:eastAsia="Times New Roman" w:hAnsi="Calibri" w:cs="Calibri"/>
          <w:color w:val="000000"/>
          <w:sz w:val="24"/>
          <w:szCs w:val="24"/>
          <w:lang w:eastAsia="hr-HR"/>
        </w:rPr>
        <w:t>svih dobnih skupina</w:t>
      </w:r>
      <w:r w:rsidR="008F60EE">
        <w:rPr>
          <w:rFonts w:ascii="Calibri" w:eastAsia="Times New Roman" w:hAnsi="Calibri" w:cs="Calibri"/>
          <w:color w:val="000000"/>
          <w:sz w:val="24"/>
          <w:szCs w:val="24"/>
          <w:lang w:eastAsia="hr-HR"/>
        </w:rPr>
        <w:t xml:space="preserve">. </w:t>
      </w:r>
      <w:r w:rsidRPr="00960D2B">
        <w:rPr>
          <w:rFonts w:ascii="Calibri" w:eastAsia="Times New Roman" w:hAnsi="Calibri" w:cs="Calibri"/>
          <w:color w:val="000000"/>
          <w:sz w:val="24"/>
          <w:szCs w:val="24"/>
          <w:lang w:eastAsia="hr-HR"/>
        </w:rPr>
        <w:t>U okviru navedene mjere provodit će se aktivnost</w:t>
      </w:r>
      <w:r>
        <w:rPr>
          <w:rFonts w:ascii="Calibri" w:eastAsia="Times New Roman" w:hAnsi="Calibri" w:cs="Calibri"/>
          <w:color w:val="000000"/>
          <w:sz w:val="24"/>
          <w:szCs w:val="24"/>
          <w:lang w:eastAsia="hr-HR"/>
        </w:rPr>
        <w:t>i</w:t>
      </w:r>
      <w:r w:rsidR="008F60EE">
        <w:rPr>
          <w:rFonts w:ascii="Calibri" w:eastAsia="Times New Roman" w:hAnsi="Calibri" w:cs="Calibri"/>
          <w:color w:val="000000"/>
          <w:sz w:val="24"/>
          <w:szCs w:val="24"/>
          <w:lang w:eastAsia="hr-HR"/>
        </w:rPr>
        <w:t xml:space="preserve"> s</w:t>
      </w:r>
      <w:r w:rsidRPr="00960D2B">
        <w:rPr>
          <w:rFonts w:ascii="Calibri" w:eastAsia="Times New Roman" w:hAnsi="Calibri" w:cs="Calibri"/>
          <w:color w:val="000000"/>
          <w:sz w:val="24"/>
          <w:szCs w:val="24"/>
          <w:lang w:eastAsia="hr-HR"/>
        </w:rPr>
        <w:t>ufinanciranj</w:t>
      </w:r>
      <w:r w:rsidR="008F60EE">
        <w:rPr>
          <w:rFonts w:ascii="Calibri" w:eastAsia="Times New Roman" w:hAnsi="Calibri" w:cs="Calibri"/>
          <w:color w:val="000000"/>
          <w:sz w:val="24"/>
          <w:szCs w:val="24"/>
          <w:lang w:eastAsia="hr-HR"/>
        </w:rPr>
        <w:t>a</w:t>
      </w:r>
      <w:r w:rsidRPr="00960D2B">
        <w:rPr>
          <w:rFonts w:ascii="Calibri" w:eastAsia="Times New Roman" w:hAnsi="Calibri" w:cs="Calibri"/>
          <w:color w:val="000000"/>
          <w:sz w:val="24"/>
          <w:szCs w:val="24"/>
          <w:lang w:eastAsia="hr-HR"/>
        </w:rPr>
        <w:t xml:space="preserve"> logopedske terapije</w:t>
      </w:r>
      <w:r w:rsidR="008F60EE">
        <w:rPr>
          <w:rFonts w:ascii="Calibri" w:eastAsia="Times New Roman" w:hAnsi="Calibri" w:cs="Calibri"/>
          <w:color w:val="000000"/>
          <w:sz w:val="24"/>
          <w:szCs w:val="24"/>
          <w:lang w:eastAsia="hr-HR"/>
        </w:rPr>
        <w:t>, p</w:t>
      </w:r>
      <w:r w:rsidRPr="00960D2B">
        <w:rPr>
          <w:rFonts w:ascii="Calibri" w:eastAsia="Times New Roman" w:hAnsi="Calibri" w:cs="Calibri"/>
          <w:color w:val="000000"/>
          <w:sz w:val="24"/>
          <w:szCs w:val="24"/>
          <w:lang w:eastAsia="hr-HR"/>
        </w:rPr>
        <w:t>rovođenje rehabilitacijske terapije djece s posebnim potrebama putem udruga</w:t>
      </w:r>
      <w:r w:rsidR="008F60EE">
        <w:rPr>
          <w:rFonts w:ascii="Calibri" w:eastAsia="Times New Roman" w:hAnsi="Calibri" w:cs="Calibri"/>
          <w:color w:val="000000"/>
          <w:sz w:val="24"/>
          <w:szCs w:val="24"/>
          <w:lang w:eastAsia="hr-HR"/>
        </w:rPr>
        <w:t xml:space="preserve"> te će se s</w:t>
      </w:r>
      <w:r w:rsidRPr="00960D2B">
        <w:rPr>
          <w:rFonts w:ascii="Calibri" w:eastAsia="Times New Roman" w:hAnsi="Calibri" w:cs="Calibri"/>
          <w:color w:val="000000"/>
          <w:sz w:val="24"/>
          <w:szCs w:val="24"/>
          <w:lang w:eastAsia="hr-HR"/>
        </w:rPr>
        <w:t>ufinancira</w:t>
      </w:r>
      <w:r w:rsidR="008F60EE">
        <w:rPr>
          <w:rFonts w:ascii="Calibri" w:eastAsia="Times New Roman" w:hAnsi="Calibri" w:cs="Calibri"/>
          <w:color w:val="000000"/>
          <w:sz w:val="24"/>
          <w:szCs w:val="24"/>
          <w:lang w:eastAsia="hr-HR"/>
        </w:rPr>
        <w:t>ti</w:t>
      </w:r>
      <w:r w:rsidRPr="00960D2B">
        <w:rPr>
          <w:rFonts w:ascii="Calibri" w:eastAsia="Times New Roman" w:hAnsi="Calibri" w:cs="Calibri"/>
          <w:color w:val="000000"/>
          <w:sz w:val="24"/>
          <w:szCs w:val="24"/>
          <w:lang w:eastAsia="hr-HR"/>
        </w:rPr>
        <w:t xml:space="preserve"> pedijatrijsk</w:t>
      </w:r>
      <w:r w:rsidR="008F60EE">
        <w:rPr>
          <w:rFonts w:ascii="Calibri" w:eastAsia="Times New Roman" w:hAnsi="Calibri" w:cs="Calibri"/>
          <w:color w:val="000000"/>
          <w:sz w:val="24"/>
          <w:szCs w:val="24"/>
          <w:lang w:eastAsia="hr-HR"/>
        </w:rPr>
        <w:t>a</w:t>
      </w:r>
      <w:r w:rsidRPr="00960D2B">
        <w:rPr>
          <w:rFonts w:ascii="Calibri" w:eastAsia="Times New Roman" w:hAnsi="Calibri" w:cs="Calibri"/>
          <w:color w:val="000000"/>
          <w:sz w:val="24"/>
          <w:szCs w:val="24"/>
          <w:lang w:eastAsia="hr-HR"/>
        </w:rPr>
        <w:t xml:space="preserve"> ordinacij</w:t>
      </w:r>
      <w:r w:rsidR="008F60EE">
        <w:rPr>
          <w:rFonts w:ascii="Calibri" w:eastAsia="Times New Roman" w:hAnsi="Calibri" w:cs="Calibri"/>
          <w:color w:val="000000"/>
          <w:sz w:val="24"/>
          <w:szCs w:val="24"/>
          <w:lang w:eastAsia="hr-HR"/>
        </w:rPr>
        <w:t>a</w:t>
      </w:r>
      <w:r w:rsidRPr="00960D2B">
        <w:rPr>
          <w:rFonts w:ascii="Calibri" w:eastAsia="Times New Roman" w:hAnsi="Calibri" w:cs="Calibri"/>
          <w:color w:val="000000"/>
          <w:sz w:val="24"/>
          <w:szCs w:val="24"/>
          <w:lang w:eastAsia="hr-HR"/>
        </w:rPr>
        <w:t xml:space="preserve"> u D</w:t>
      </w:r>
      <w:r w:rsidR="008F60EE">
        <w:rPr>
          <w:rFonts w:ascii="Calibri" w:eastAsia="Times New Roman" w:hAnsi="Calibri" w:cs="Calibri"/>
          <w:color w:val="000000"/>
          <w:sz w:val="24"/>
          <w:szCs w:val="24"/>
          <w:lang w:eastAsia="hr-HR"/>
        </w:rPr>
        <w:t xml:space="preserve">omu zdravlja </w:t>
      </w:r>
      <w:r w:rsidRPr="00960D2B">
        <w:rPr>
          <w:rFonts w:ascii="Calibri" w:eastAsia="Times New Roman" w:hAnsi="Calibri" w:cs="Calibri"/>
          <w:color w:val="000000"/>
          <w:sz w:val="24"/>
          <w:szCs w:val="24"/>
          <w:lang w:eastAsia="hr-HR"/>
        </w:rPr>
        <w:t>Vrbovec</w:t>
      </w:r>
      <w:r w:rsidR="008F60EE">
        <w:rPr>
          <w:rFonts w:ascii="Calibri" w:eastAsia="Times New Roman" w:hAnsi="Calibri" w:cs="Calibri"/>
          <w:color w:val="000000"/>
          <w:sz w:val="24"/>
          <w:szCs w:val="24"/>
          <w:lang w:eastAsia="hr-HR"/>
        </w:rPr>
        <w:t>.</w:t>
      </w:r>
    </w:p>
    <w:p w14:paraId="720A2212" w14:textId="4C8FAA0B" w:rsidR="008F60EE" w:rsidRDefault="008F60EE" w:rsidP="00960D2B">
      <w:pPr>
        <w:spacing w:before="0" w:after="0"/>
        <w:jc w:val="both"/>
        <w:rPr>
          <w:rFonts w:ascii="Calibri" w:eastAsia="Times New Roman" w:hAnsi="Calibri" w:cs="Calibri"/>
          <w:color w:val="000000"/>
          <w:sz w:val="24"/>
          <w:szCs w:val="24"/>
          <w:lang w:eastAsia="hr-HR"/>
        </w:rPr>
      </w:pPr>
    </w:p>
    <w:p w14:paraId="0C8F787E" w14:textId="49A3E3A5" w:rsidR="008F60EE" w:rsidRPr="008F60EE" w:rsidRDefault="008F60EE" w:rsidP="008F60EE">
      <w:pPr>
        <w:spacing w:before="0" w:after="0"/>
        <w:jc w:val="both"/>
        <w:rPr>
          <w:rFonts w:ascii="Calibri" w:eastAsia="Times New Roman" w:hAnsi="Calibri" w:cs="Calibri"/>
          <w:color w:val="000000"/>
          <w:sz w:val="24"/>
          <w:szCs w:val="24"/>
          <w:lang w:eastAsia="hr-HR"/>
        </w:rPr>
      </w:pPr>
      <w:r w:rsidRPr="008F60EE">
        <w:rPr>
          <w:rFonts w:ascii="Calibri" w:eastAsia="Times New Roman" w:hAnsi="Calibri" w:cs="Calibri"/>
          <w:b/>
          <w:color w:val="000000"/>
          <w:sz w:val="24"/>
          <w:szCs w:val="24"/>
          <w:lang w:eastAsia="hr-HR"/>
        </w:rPr>
        <w:t>Mjerom 1</w:t>
      </w:r>
      <w:r>
        <w:rPr>
          <w:rFonts w:ascii="Calibri" w:eastAsia="Times New Roman" w:hAnsi="Calibri" w:cs="Calibri"/>
          <w:b/>
          <w:color w:val="000000"/>
          <w:sz w:val="24"/>
          <w:szCs w:val="24"/>
          <w:lang w:eastAsia="hr-HR"/>
        </w:rPr>
        <w:t>2</w:t>
      </w:r>
      <w:r w:rsidRPr="008F60EE">
        <w:rPr>
          <w:rFonts w:ascii="Calibri" w:eastAsia="Times New Roman" w:hAnsi="Calibri" w:cs="Calibri"/>
          <w:b/>
          <w:color w:val="000000"/>
          <w:sz w:val="24"/>
          <w:szCs w:val="24"/>
          <w:lang w:eastAsia="hr-HR"/>
        </w:rPr>
        <w:t>. Demografija</w:t>
      </w:r>
      <w:r w:rsidRPr="008F60EE">
        <w:rPr>
          <w:rFonts w:ascii="Calibri" w:eastAsia="Times New Roman" w:hAnsi="Calibri" w:cs="Calibri"/>
          <w:color w:val="000000"/>
          <w:sz w:val="24"/>
          <w:szCs w:val="24"/>
          <w:lang w:eastAsia="hr-HR"/>
        </w:rPr>
        <w:t xml:space="preserve"> žele se osigurati bolji uvjeti za odgoj i kvalitetu života djece i mladih obitelji s djecom. U okviru navedene mjere provodit će se slijedeće aktivnosti:</w:t>
      </w:r>
    </w:p>
    <w:p w14:paraId="770E2AD9" w14:textId="63BB8F6E" w:rsidR="008F60EE" w:rsidRDefault="008F60EE" w:rsidP="008F60EE">
      <w:pPr>
        <w:spacing w:before="0" w:after="0"/>
        <w:jc w:val="both"/>
        <w:rPr>
          <w:rFonts w:ascii="Calibri" w:eastAsia="Times New Roman" w:hAnsi="Calibri" w:cs="Calibri"/>
          <w:color w:val="000000"/>
          <w:sz w:val="24"/>
          <w:szCs w:val="24"/>
          <w:lang w:eastAsia="hr-HR"/>
        </w:rPr>
      </w:pPr>
      <w:r w:rsidRPr="008F60EE">
        <w:rPr>
          <w:rFonts w:ascii="Calibri" w:eastAsia="Times New Roman" w:hAnsi="Calibri" w:cs="Calibri"/>
          <w:color w:val="000000"/>
          <w:sz w:val="24"/>
          <w:szCs w:val="24"/>
          <w:lang w:eastAsia="hr-HR"/>
        </w:rPr>
        <w:t>Poticanje nataliteta potporom za novorođenčad</w:t>
      </w:r>
    </w:p>
    <w:p w14:paraId="6C8C5C53" w14:textId="5A0DDBCD" w:rsidR="008F60EE" w:rsidRPr="008F60EE" w:rsidRDefault="008F60EE" w:rsidP="008F60EE">
      <w:pPr>
        <w:spacing w:before="0" w:after="0"/>
        <w:jc w:val="both"/>
        <w:rPr>
          <w:rFonts w:ascii="Calibri" w:eastAsia="Times New Roman" w:hAnsi="Calibri" w:cs="Calibri"/>
          <w:color w:val="000000"/>
          <w:sz w:val="24"/>
          <w:szCs w:val="24"/>
          <w:lang w:eastAsia="hr-HR"/>
        </w:rPr>
      </w:pPr>
      <w:r w:rsidRPr="008F60EE">
        <w:rPr>
          <w:rFonts w:ascii="Calibri" w:eastAsia="Times New Roman" w:hAnsi="Calibri" w:cs="Calibri"/>
          <w:color w:val="000000"/>
          <w:sz w:val="24"/>
          <w:szCs w:val="24"/>
          <w:lang w:eastAsia="hr-HR"/>
        </w:rPr>
        <w:t>Sufinanciranje škole plivanja za predškolsku djecu</w:t>
      </w:r>
      <w:r>
        <w:rPr>
          <w:rFonts w:ascii="Calibri" w:eastAsia="Times New Roman" w:hAnsi="Calibri" w:cs="Calibri"/>
          <w:color w:val="000000"/>
          <w:sz w:val="24"/>
          <w:szCs w:val="24"/>
          <w:lang w:eastAsia="hr-HR"/>
        </w:rPr>
        <w:t xml:space="preserve"> i</w:t>
      </w:r>
    </w:p>
    <w:p w14:paraId="23557504" w14:textId="31FF7D11" w:rsidR="008F60EE" w:rsidRDefault="008F60EE" w:rsidP="00960D2B">
      <w:pPr>
        <w:spacing w:before="0" w:after="0"/>
        <w:jc w:val="both"/>
        <w:rPr>
          <w:rFonts w:ascii="Calibri" w:eastAsia="Times New Roman" w:hAnsi="Calibri" w:cs="Calibri"/>
          <w:color w:val="000000"/>
          <w:sz w:val="24"/>
          <w:szCs w:val="24"/>
          <w:lang w:eastAsia="hr-HR"/>
        </w:rPr>
      </w:pPr>
      <w:r w:rsidRPr="008F60EE">
        <w:rPr>
          <w:rFonts w:ascii="Calibri" w:eastAsia="Times New Roman" w:hAnsi="Calibri" w:cs="Calibri"/>
          <w:color w:val="000000"/>
          <w:sz w:val="24"/>
          <w:szCs w:val="24"/>
          <w:lang w:eastAsia="hr-HR"/>
        </w:rPr>
        <w:t>Produženi boravak osnovnoškolske djece</w:t>
      </w:r>
    </w:p>
    <w:p w14:paraId="4B76A21E" w14:textId="1D8DB8F2" w:rsidR="00F71120" w:rsidRPr="00B13903" w:rsidRDefault="00F71120" w:rsidP="00B1281C">
      <w:pPr>
        <w:spacing w:before="0" w:after="0"/>
        <w:jc w:val="both"/>
        <w:rPr>
          <w:rFonts w:ascii="Calibri" w:eastAsia="Times New Roman" w:hAnsi="Calibri" w:cs="Calibri"/>
          <w:color w:val="000000"/>
          <w:sz w:val="24"/>
          <w:szCs w:val="24"/>
          <w:lang w:eastAsia="hr-HR"/>
        </w:rPr>
      </w:pPr>
      <w:r w:rsidRPr="008F60EE">
        <w:rPr>
          <w:rFonts w:ascii="Calibri" w:eastAsia="Times New Roman" w:hAnsi="Calibri" w:cs="Calibri"/>
          <w:b/>
          <w:color w:val="000000"/>
          <w:sz w:val="24"/>
          <w:szCs w:val="24"/>
          <w:lang w:eastAsia="hr-HR"/>
        </w:rPr>
        <w:lastRenderedPageBreak/>
        <w:t>Mjerom</w:t>
      </w:r>
      <w:r w:rsidRPr="00B13903">
        <w:rPr>
          <w:rFonts w:ascii="Calibri" w:eastAsia="Times New Roman" w:hAnsi="Calibri" w:cs="Calibri"/>
          <w:color w:val="000000"/>
          <w:sz w:val="24"/>
          <w:szCs w:val="24"/>
          <w:lang w:eastAsia="hr-HR"/>
        </w:rPr>
        <w:t xml:space="preserve"> </w:t>
      </w:r>
      <w:r w:rsidR="008F60EE">
        <w:rPr>
          <w:rFonts w:ascii="Calibri" w:eastAsia="Times New Roman" w:hAnsi="Calibri" w:cs="Calibri"/>
          <w:b/>
          <w:color w:val="000000"/>
          <w:sz w:val="24"/>
          <w:szCs w:val="24"/>
          <w:lang w:eastAsia="hr-HR"/>
        </w:rPr>
        <w:t>13</w:t>
      </w:r>
      <w:r w:rsidRPr="00B13903">
        <w:rPr>
          <w:rFonts w:ascii="Calibri" w:eastAsia="Times New Roman" w:hAnsi="Calibri" w:cs="Calibri"/>
          <w:b/>
          <w:color w:val="000000"/>
          <w:sz w:val="24"/>
          <w:szCs w:val="24"/>
          <w:lang w:eastAsia="hr-HR"/>
        </w:rPr>
        <w:t>. Odgoj i obrazovanje</w:t>
      </w:r>
      <w:r w:rsidRPr="00B13903">
        <w:rPr>
          <w:rFonts w:ascii="Calibri" w:eastAsia="Times New Roman" w:hAnsi="Calibri" w:cs="Calibri"/>
          <w:color w:val="000000"/>
          <w:sz w:val="24"/>
          <w:szCs w:val="24"/>
          <w:lang w:eastAsia="hr-HR"/>
        </w:rPr>
        <w:t xml:space="preserve"> želi se</w:t>
      </w:r>
      <w:r w:rsidR="00315586" w:rsidRPr="00B13903">
        <w:rPr>
          <w:rFonts w:ascii="Calibri" w:eastAsia="Times New Roman" w:hAnsi="Calibri" w:cs="Calibri"/>
          <w:color w:val="000000"/>
          <w:sz w:val="24"/>
          <w:szCs w:val="24"/>
          <w:lang w:eastAsia="hr-HR"/>
        </w:rPr>
        <w:t xml:space="preserve"> </w:t>
      </w:r>
      <w:r w:rsidRPr="00B13903">
        <w:rPr>
          <w:rFonts w:ascii="Calibri" w:eastAsia="Times New Roman" w:hAnsi="Calibri" w:cs="Calibri"/>
          <w:color w:val="000000"/>
          <w:sz w:val="24"/>
          <w:szCs w:val="24"/>
          <w:lang w:eastAsia="hr-HR"/>
        </w:rPr>
        <w:t xml:space="preserve">osigurati što bolje uvjete za odgoj i obrazovanje učenika i studenata, kao i njihovih učitelja, nastavnika i profesora. Također i poticanje izvrsnosti i materijalna pomoć obiteljima učenika slabijeg imovnog stanja. Provedbom kapitalnih ulaganja u </w:t>
      </w:r>
      <w:r w:rsidR="008F60EE">
        <w:rPr>
          <w:rFonts w:ascii="Calibri" w:eastAsia="Times New Roman" w:hAnsi="Calibri" w:cs="Calibri"/>
          <w:color w:val="000000"/>
          <w:sz w:val="24"/>
          <w:szCs w:val="24"/>
          <w:lang w:eastAsia="hr-HR"/>
        </w:rPr>
        <w:t>gradnju nove i dogradnjom sportske dvorane uz osnovnu školu Krunoslava Kutena</w:t>
      </w:r>
      <w:r w:rsidRPr="00B13903">
        <w:rPr>
          <w:rFonts w:ascii="Calibri" w:eastAsia="Times New Roman" w:hAnsi="Calibri" w:cs="Calibri"/>
          <w:color w:val="000000"/>
          <w:sz w:val="24"/>
          <w:szCs w:val="24"/>
          <w:lang w:eastAsia="hr-HR"/>
        </w:rPr>
        <w:t xml:space="preserve"> steći će se uvjeti za provođenje jednosmjenske nastave. U okviru navedene mjere provodit će se slijedeće aktivnosti:</w:t>
      </w:r>
    </w:p>
    <w:p w14:paraId="020D7700" w14:textId="2B438547" w:rsidR="008F60EE" w:rsidRDefault="008F60EE" w:rsidP="008F60EE">
      <w:pPr>
        <w:spacing w:before="0"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Izgradnja nove škole i sportske dvorane, dodjela</w:t>
      </w:r>
      <w:r w:rsidRPr="008F60EE">
        <w:t xml:space="preserve"> </w:t>
      </w:r>
      <w:r>
        <w:rPr>
          <w:rFonts w:ascii="Calibri" w:eastAsia="Times New Roman" w:hAnsi="Calibri" w:cs="Calibri"/>
          <w:color w:val="000000"/>
          <w:sz w:val="24"/>
          <w:szCs w:val="24"/>
          <w:lang w:eastAsia="hr-HR"/>
        </w:rPr>
        <w:t>s</w:t>
      </w:r>
      <w:r w:rsidRPr="008F60EE">
        <w:rPr>
          <w:rFonts w:ascii="Calibri" w:eastAsia="Times New Roman" w:hAnsi="Calibri" w:cs="Calibri"/>
          <w:color w:val="000000"/>
          <w:sz w:val="24"/>
          <w:szCs w:val="24"/>
          <w:lang w:eastAsia="hr-HR"/>
        </w:rPr>
        <w:t>tipendij</w:t>
      </w:r>
      <w:r>
        <w:rPr>
          <w:rFonts w:ascii="Calibri" w:eastAsia="Times New Roman" w:hAnsi="Calibri" w:cs="Calibri"/>
          <w:color w:val="000000"/>
          <w:sz w:val="24"/>
          <w:szCs w:val="24"/>
          <w:lang w:eastAsia="hr-HR"/>
        </w:rPr>
        <w:t>a</w:t>
      </w:r>
      <w:r w:rsidRPr="008F60EE">
        <w:rPr>
          <w:rFonts w:ascii="Calibri" w:eastAsia="Times New Roman" w:hAnsi="Calibri" w:cs="Calibri"/>
          <w:color w:val="000000"/>
          <w:sz w:val="24"/>
          <w:szCs w:val="24"/>
          <w:lang w:eastAsia="hr-HR"/>
        </w:rPr>
        <w:t xml:space="preserve"> </w:t>
      </w:r>
      <w:r>
        <w:rPr>
          <w:rFonts w:ascii="Calibri" w:eastAsia="Times New Roman" w:hAnsi="Calibri" w:cs="Calibri"/>
          <w:color w:val="000000"/>
          <w:sz w:val="24"/>
          <w:szCs w:val="24"/>
          <w:lang w:eastAsia="hr-HR"/>
        </w:rPr>
        <w:t>učenicima</w:t>
      </w:r>
      <w:r w:rsidRPr="008F60EE">
        <w:rPr>
          <w:rFonts w:ascii="Calibri" w:eastAsia="Times New Roman" w:hAnsi="Calibri" w:cs="Calibri"/>
          <w:color w:val="000000"/>
          <w:sz w:val="24"/>
          <w:szCs w:val="24"/>
          <w:lang w:eastAsia="hr-HR"/>
        </w:rPr>
        <w:t xml:space="preserve"> srednje škole i student</w:t>
      </w:r>
      <w:r>
        <w:rPr>
          <w:rFonts w:ascii="Calibri" w:eastAsia="Times New Roman" w:hAnsi="Calibri" w:cs="Calibri"/>
          <w:color w:val="000000"/>
          <w:sz w:val="24"/>
          <w:szCs w:val="24"/>
          <w:lang w:eastAsia="hr-HR"/>
        </w:rPr>
        <w:t>ima i sufinanciranje o</w:t>
      </w:r>
      <w:r w:rsidRPr="008F60EE">
        <w:rPr>
          <w:rFonts w:ascii="Calibri" w:eastAsia="Times New Roman" w:hAnsi="Calibri" w:cs="Calibri"/>
          <w:color w:val="000000"/>
          <w:sz w:val="24"/>
          <w:szCs w:val="24"/>
          <w:lang w:eastAsia="hr-HR"/>
        </w:rPr>
        <w:t>premanj</w:t>
      </w:r>
      <w:r>
        <w:rPr>
          <w:rFonts w:ascii="Calibri" w:eastAsia="Times New Roman" w:hAnsi="Calibri" w:cs="Calibri"/>
          <w:color w:val="000000"/>
          <w:sz w:val="24"/>
          <w:szCs w:val="24"/>
          <w:lang w:eastAsia="hr-HR"/>
        </w:rPr>
        <w:t>a</w:t>
      </w:r>
      <w:r w:rsidRPr="008F60EE">
        <w:rPr>
          <w:rFonts w:ascii="Calibri" w:eastAsia="Times New Roman" w:hAnsi="Calibri" w:cs="Calibri"/>
          <w:color w:val="000000"/>
          <w:sz w:val="24"/>
          <w:szCs w:val="24"/>
          <w:lang w:eastAsia="hr-HR"/>
        </w:rPr>
        <w:t xml:space="preserve"> srednjoškolaca</w:t>
      </w:r>
      <w:r>
        <w:rPr>
          <w:rFonts w:ascii="Calibri" w:eastAsia="Times New Roman" w:hAnsi="Calibri" w:cs="Calibri"/>
          <w:color w:val="000000"/>
          <w:sz w:val="24"/>
          <w:szCs w:val="24"/>
          <w:lang w:eastAsia="hr-HR"/>
        </w:rPr>
        <w:t>.</w:t>
      </w:r>
    </w:p>
    <w:p w14:paraId="245A85EF" w14:textId="77777777" w:rsidR="008F60EE" w:rsidRPr="008F60EE" w:rsidRDefault="008F60EE" w:rsidP="008F60EE">
      <w:pPr>
        <w:spacing w:before="0" w:after="0"/>
        <w:jc w:val="both"/>
        <w:rPr>
          <w:rFonts w:ascii="Calibri" w:eastAsia="Times New Roman" w:hAnsi="Calibri" w:cs="Calibri"/>
          <w:color w:val="000000"/>
          <w:sz w:val="24"/>
          <w:szCs w:val="24"/>
          <w:lang w:eastAsia="hr-HR"/>
        </w:rPr>
      </w:pPr>
    </w:p>
    <w:p w14:paraId="3FD0F658" w14:textId="05222828" w:rsidR="008F60EE" w:rsidRPr="008F60EE" w:rsidRDefault="008F60EE" w:rsidP="008F60EE">
      <w:pPr>
        <w:spacing w:before="0" w:after="0"/>
        <w:jc w:val="both"/>
        <w:rPr>
          <w:rFonts w:ascii="Calibri" w:eastAsia="Times New Roman" w:hAnsi="Calibri" w:cs="Calibri"/>
          <w:color w:val="000000"/>
          <w:sz w:val="24"/>
          <w:szCs w:val="24"/>
          <w:lang w:eastAsia="hr-HR"/>
        </w:rPr>
      </w:pPr>
      <w:r w:rsidRPr="008F60EE">
        <w:rPr>
          <w:rFonts w:ascii="Calibri" w:eastAsia="Times New Roman" w:hAnsi="Calibri" w:cs="Calibri"/>
          <w:b/>
          <w:color w:val="000000"/>
          <w:sz w:val="24"/>
          <w:szCs w:val="24"/>
          <w:lang w:eastAsia="hr-HR"/>
        </w:rPr>
        <w:t xml:space="preserve">Mjerom </w:t>
      </w:r>
      <w:r>
        <w:rPr>
          <w:rFonts w:ascii="Calibri" w:eastAsia="Times New Roman" w:hAnsi="Calibri" w:cs="Calibri"/>
          <w:b/>
          <w:color w:val="000000"/>
          <w:sz w:val="24"/>
          <w:szCs w:val="24"/>
          <w:lang w:eastAsia="hr-HR"/>
        </w:rPr>
        <w:t>14</w:t>
      </w:r>
      <w:r w:rsidRPr="008F60EE">
        <w:rPr>
          <w:rFonts w:ascii="Calibri" w:eastAsia="Times New Roman" w:hAnsi="Calibri" w:cs="Calibri"/>
          <w:b/>
          <w:color w:val="000000"/>
          <w:sz w:val="24"/>
          <w:szCs w:val="24"/>
          <w:lang w:eastAsia="hr-HR"/>
        </w:rPr>
        <w:t>. Kultura, tjelesna kultura i sport</w:t>
      </w:r>
      <w:r w:rsidRPr="008F60EE">
        <w:rPr>
          <w:rFonts w:ascii="Calibri" w:eastAsia="Times New Roman" w:hAnsi="Calibri" w:cs="Calibri"/>
          <w:color w:val="000000"/>
          <w:sz w:val="24"/>
          <w:szCs w:val="24"/>
          <w:lang w:eastAsia="hr-HR"/>
        </w:rPr>
        <w:t xml:space="preserve"> želi se omogućiti odvijanje i potaknuti jače korištenje kulturnih i sportskih aktivnosti u gradu Vrbovcu koje provode ustanove, sportski klubovi, gradsko poduzeće i udruge. Uz to, kapitalnim ulaganjem u zaštitu kulturnih dobara očuvat će se kulturna dobra za buduće generacije i omogućiti njihovo korištenje u turističke i edukativne svrhe te davanje identiteta gradu Vrbovcu kroz povijesno nasljeđe. U okviru navedene mjere provodit će se slijedeće aktivnosti:</w:t>
      </w:r>
    </w:p>
    <w:p w14:paraId="54D2B786" w14:textId="524C9D9C" w:rsidR="008F60EE" w:rsidRDefault="008F60EE" w:rsidP="008F60EE">
      <w:pPr>
        <w:spacing w:before="0" w:after="0"/>
        <w:jc w:val="both"/>
        <w:rPr>
          <w:rFonts w:ascii="Calibri" w:eastAsia="Times New Roman" w:hAnsi="Calibri" w:cs="Calibri"/>
          <w:color w:val="000000"/>
          <w:sz w:val="24"/>
          <w:szCs w:val="24"/>
          <w:lang w:eastAsia="hr-HR"/>
        </w:rPr>
      </w:pPr>
      <w:r w:rsidRPr="008F60EE">
        <w:rPr>
          <w:rFonts w:ascii="Calibri" w:eastAsia="Times New Roman" w:hAnsi="Calibri" w:cs="Calibri"/>
          <w:color w:val="000000"/>
          <w:sz w:val="24"/>
          <w:szCs w:val="24"/>
          <w:lang w:eastAsia="hr-HR"/>
        </w:rPr>
        <w:t>Redovan rad Gradske zajednice sportskih udruga i ostalih sportskih udruga</w:t>
      </w:r>
    </w:p>
    <w:p w14:paraId="60473F50" w14:textId="0E9E373B" w:rsidR="008F60EE" w:rsidRPr="008F60EE" w:rsidRDefault="008F60EE" w:rsidP="008F60EE">
      <w:pPr>
        <w:spacing w:before="0" w:after="0"/>
        <w:jc w:val="both"/>
        <w:rPr>
          <w:rFonts w:ascii="Calibri" w:eastAsia="Times New Roman" w:hAnsi="Calibri" w:cs="Calibri"/>
          <w:color w:val="000000"/>
          <w:sz w:val="24"/>
          <w:szCs w:val="24"/>
          <w:lang w:eastAsia="hr-HR"/>
        </w:rPr>
      </w:pPr>
      <w:r w:rsidRPr="008F60EE">
        <w:rPr>
          <w:rFonts w:ascii="Calibri" w:eastAsia="Times New Roman" w:hAnsi="Calibri" w:cs="Calibri"/>
          <w:color w:val="000000"/>
          <w:sz w:val="24"/>
          <w:szCs w:val="24"/>
          <w:lang w:eastAsia="hr-HR"/>
        </w:rPr>
        <w:t>Dodjelom potpora udrugama koje provode projekte i programe u kulturi</w:t>
      </w:r>
    </w:p>
    <w:p w14:paraId="51387131" w14:textId="7589D65E" w:rsidR="00F71120" w:rsidRDefault="008F60EE" w:rsidP="008F60EE">
      <w:pPr>
        <w:spacing w:before="0" w:after="0"/>
        <w:jc w:val="both"/>
        <w:rPr>
          <w:rFonts w:ascii="Calibri" w:eastAsia="Times New Roman" w:hAnsi="Calibri" w:cs="Calibri"/>
          <w:color w:val="000000"/>
          <w:sz w:val="24"/>
          <w:szCs w:val="24"/>
          <w:lang w:eastAsia="hr-HR"/>
        </w:rPr>
      </w:pPr>
      <w:r w:rsidRPr="008F60EE">
        <w:rPr>
          <w:rFonts w:ascii="Calibri" w:eastAsia="Times New Roman" w:hAnsi="Calibri" w:cs="Calibri"/>
          <w:color w:val="000000"/>
          <w:sz w:val="24"/>
          <w:szCs w:val="24"/>
          <w:lang w:eastAsia="hr-HR"/>
        </w:rPr>
        <w:t>Sanacija dvorca Patačić</w:t>
      </w:r>
    </w:p>
    <w:p w14:paraId="43F1C178" w14:textId="77777777" w:rsidR="008F60EE" w:rsidRPr="00B13903" w:rsidRDefault="008F60EE" w:rsidP="008F60EE">
      <w:pPr>
        <w:spacing w:before="0" w:after="0"/>
        <w:jc w:val="both"/>
        <w:rPr>
          <w:rFonts w:ascii="Calibri" w:eastAsia="Times New Roman" w:hAnsi="Calibri" w:cs="Calibri"/>
          <w:color w:val="000000"/>
          <w:sz w:val="24"/>
          <w:szCs w:val="24"/>
          <w:lang w:eastAsia="hr-HR"/>
        </w:rPr>
      </w:pPr>
    </w:p>
    <w:p w14:paraId="7D5B363F" w14:textId="0A6B3165" w:rsidR="00F71120" w:rsidRPr="00B13903" w:rsidRDefault="00F71120" w:rsidP="00B1281C">
      <w:pPr>
        <w:spacing w:before="0" w:after="0"/>
        <w:jc w:val="both"/>
        <w:rPr>
          <w:rFonts w:ascii="Calibri" w:eastAsia="Times New Roman" w:hAnsi="Calibri" w:cs="Calibri"/>
          <w:color w:val="000000"/>
          <w:sz w:val="24"/>
          <w:szCs w:val="24"/>
          <w:lang w:eastAsia="hr-HR"/>
        </w:rPr>
      </w:pPr>
      <w:r w:rsidRPr="008F60EE">
        <w:rPr>
          <w:rFonts w:ascii="Calibri" w:eastAsia="Times New Roman" w:hAnsi="Calibri" w:cs="Calibri"/>
          <w:b/>
          <w:color w:val="000000"/>
          <w:sz w:val="24"/>
          <w:szCs w:val="24"/>
          <w:lang w:eastAsia="hr-HR"/>
        </w:rPr>
        <w:t>Mjerom</w:t>
      </w:r>
      <w:r w:rsidRPr="00B13903">
        <w:rPr>
          <w:rFonts w:ascii="Calibri" w:eastAsia="Times New Roman" w:hAnsi="Calibri" w:cs="Calibri"/>
          <w:color w:val="000000"/>
          <w:sz w:val="24"/>
          <w:szCs w:val="24"/>
          <w:lang w:eastAsia="hr-HR"/>
        </w:rPr>
        <w:t xml:space="preserve"> </w:t>
      </w:r>
      <w:r w:rsidR="008F60EE" w:rsidRPr="008F60EE">
        <w:rPr>
          <w:rFonts w:ascii="Calibri" w:eastAsia="Times New Roman" w:hAnsi="Calibri" w:cs="Calibri"/>
          <w:b/>
          <w:color w:val="000000"/>
          <w:sz w:val="24"/>
          <w:szCs w:val="24"/>
          <w:lang w:eastAsia="hr-HR"/>
        </w:rPr>
        <w:t>1</w:t>
      </w:r>
      <w:r w:rsidRPr="00B13903">
        <w:rPr>
          <w:rFonts w:ascii="Calibri" w:eastAsia="Times New Roman" w:hAnsi="Calibri" w:cs="Calibri"/>
          <w:b/>
          <w:color w:val="000000"/>
          <w:sz w:val="24"/>
          <w:szCs w:val="24"/>
          <w:lang w:eastAsia="hr-HR"/>
        </w:rPr>
        <w:t>5. Briga o djeci</w:t>
      </w:r>
      <w:r w:rsidRPr="00B13903">
        <w:rPr>
          <w:rFonts w:ascii="Calibri" w:eastAsia="Times New Roman" w:hAnsi="Calibri" w:cs="Calibri"/>
          <w:color w:val="000000"/>
          <w:sz w:val="24"/>
          <w:szCs w:val="24"/>
          <w:lang w:eastAsia="hr-HR"/>
        </w:rPr>
        <w:t xml:space="preserve"> želi se osigurati uvjet</w:t>
      </w:r>
      <w:r w:rsidR="00FE4CDF" w:rsidRPr="00B13903">
        <w:rPr>
          <w:rFonts w:ascii="Calibri" w:eastAsia="Times New Roman" w:hAnsi="Calibri" w:cs="Calibri"/>
          <w:color w:val="000000"/>
          <w:sz w:val="24"/>
          <w:szCs w:val="24"/>
          <w:lang w:eastAsia="hr-HR"/>
        </w:rPr>
        <w:t>e</w:t>
      </w:r>
      <w:r w:rsidRPr="00B13903">
        <w:rPr>
          <w:rFonts w:ascii="Calibri" w:eastAsia="Times New Roman" w:hAnsi="Calibri" w:cs="Calibri"/>
          <w:color w:val="000000"/>
          <w:sz w:val="24"/>
          <w:szCs w:val="24"/>
          <w:lang w:eastAsia="hr-HR"/>
        </w:rPr>
        <w:t xml:space="preserve"> smještaja za boravak, odgoj i edukaciju sve djece predškolskog uzrasta s područja grada, sukladno pedagoškim standardima. U okviru navedene mjere provodit će se slijedeće aktivnosti:</w:t>
      </w:r>
    </w:p>
    <w:p w14:paraId="5459A3F8" w14:textId="5BBE02F5" w:rsidR="00A16668" w:rsidRPr="00B13903" w:rsidRDefault="00F71120" w:rsidP="00B1281C">
      <w:pPr>
        <w:spacing w:before="0" w:after="0"/>
        <w:jc w:val="both"/>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Dogradnja Dječjeg vrtića</w:t>
      </w:r>
      <w:r w:rsidR="0060489D">
        <w:rPr>
          <w:rFonts w:ascii="Calibri" w:eastAsia="Times New Roman" w:hAnsi="Calibri" w:cs="Calibri"/>
          <w:color w:val="000000"/>
          <w:sz w:val="24"/>
          <w:szCs w:val="24"/>
          <w:lang w:eastAsia="hr-HR"/>
        </w:rPr>
        <w:t xml:space="preserve"> </w:t>
      </w:r>
      <w:r w:rsidR="008F60EE">
        <w:rPr>
          <w:rFonts w:ascii="Calibri" w:eastAsia="Times New Roman" w:hAnsi="Calibri" w:cs="Calibri"/>
          <w:color w:val="000000"/>
          <w:sz w:val="24"/>
          <w:szCs w:val="24"/>
          <w:lang w:eastAsia="hr-HR"/>
        </w:rPr>
        <w:t>u naselju Jug</w:t>
      </w:r>
    </w:p>
    <w:p w14:paraId="2F3CF9BC" w14:textId="4A02EEB4" w:rsidR="00F71120" w:rsidRDefault="00F71120" w:rsidP="00B1281C">
      <w:pPr>
        <w:spacing w:before="0" w:after="0"/>
        <w:jc w:val="both"/>
        <w:rPr>
          <w:rFonts w:ascii="Calibri" w:eastAsia="Times New Roman" w:hAnsi="Calibri" w:cs="Calibri"/>
          <w:color w:val="000000"/>
          <w:sz w:val="24"/>
          <w:szCs w:val="24"/>
          <w:lang w:eastAsia="hr-HR"/>
        </w:rPr>
      </w:pPr>
      <w:r w:rsidRPr="00B13903">
        <w:rPr>
          <w:rFonts w:ascii="Calibri" w:eastAsia="Times New Roman" w:hAnsi="Calibri" w:cs="Calibri"/>
          <w:color w:val="000000"/>
          <w:sz w:val="24"/>
          <w:szCs w:val="24"/>
          <w:lang w:eastAsia="hr-HR"/>
        </w:rPr>
        <w:t xml:space="preserve">Sufinanciranje škole plivanja za djecu </w:t>
      </w:r>
      <w:r w:rsidR="008F60EE">
        <w:rPr>
          <w:rFonts w:ascii="Calibri" w:eastAsia="Times New Roman" w:hAnsi="Calibri" w:cs="Calibri"/>
          <w:color w:val="000000"/>
          <w:sz w:val="24"/>
          <w:szCs w:val="24"/>
          <w:lang w:eastAsia="hr-HR"/>
        </w:rPr>
        <w:t>IV. razreda</w:t>
      </w:r>
    </w:p>
    <w:p w14:paraId="4008D60F" w14:textId="57CC0C5B" w:rsidR="008F60EE" w:rsidRPr="008F60EE" w:rsidRDefault="008F60EE" w:rsidP="00B1281C">
      <w:pPr>
        <w:spacing w:before="0" w:after="0"/>
        <w:jc w:val="both"/>
        <w:rPr>
          <w:rFonts w:ascii="Calibri" w:eastAsia="Times New Roman" w:hAnsi="Calibri" w:cs="Calibri"/>
          <w:bCs/>
          <w:sz w:val="24"/>
          <w:szCs w:val="24"/>
        </w:rPr>
      </w:pPr>
      <w:r w:rsidRPr="008F60EE">
        <w:rPr>
          <w:rFonts w:ascii="Calibri" w:eastAsia="Times New Roman" w:hAnsi="Calibri" w:cs="Calibri"/>
          <w:bCs/>
          <w:sz w:val="24"/>
          <w:szCs w:val="24"/>
        </w:rPr>
        <w:t>Sufinanciranjem rada s djecom s posebnim potrebama</w:t>
      </w:r>
    </w:p>
    <w:p w14:paraId="746ED9CE" w14:textId="77777777" w:rsidR="00F71120" w:rsidRPr="00B13903" w:rsidRDefault="00F71120" w:rsidP="00B1281C">
      <w:pPr>
        <w:spacing w:before="0" w:after="0"/>
        <w:jc w:val="both"/>
        <w:rPr>
          <w:rFonts w:ascii="Calibri" w:eastAsia="Times New Roman" w:hAnsi="Calibri" w:cs="Calibri"/>
          <w:sz w:val="24"/>
          <w:szCs w:val="24"/>
        </w:rPr>
      </w:pPr>
    </w:p>
    <w:p w14:paraId="5ADF1F55" w14:textId="2947299D" w:rsidR="00F71120" w:rsidRDefault="00F71120" w:rsidP="00B1281C">
      <w:pPr>
        <w:spacing w:before="0" w:after="0"/>
        <w:jc w:val="both"/>
        <w:rPr>
          <w:rFonts w:ascii="Calibri" w:eastAsia="Times New Roman" w:hAnsi="Calibri" w:cs="Calibri"/>
          <w:sz w:val="24"/>
          <w:szCs w:val="24"/>
        </w:rPr>
      </w:pPr>
      <w:r w:rsidRPr="00B13903">
        <w:rPr>
          <w:rFonts w:ascii="Calibri" w:eastAsia="Times New Roman" w:hAnsi="Calibri" w:cs="Calibri"/>
          <w:sz w:val="24"/>
          <w:szCs w:val="24"/>
        </w:rPr>
        <w:t>U prilogu 2. Provedbenog programa nalazi se popis projekata Grada Vrbovca za mandatno razdoblje 202</w:t>
      </w:r>
      <w:r w:rsidR="00960D2B">
        <w:rPr>
          <w:rFonts w:ascii="Calibri" w:eastAsia="Times New Roman" w:hAnsi="Calibri" w:cs="Calibri"/>
          <w:sz w:val="24"/>
          <w:szCs w:val="24"/>
        </w:rPr>
        <w:t>5</w:t>
      </w:r>
      <w:r w:rsidRPr="00B13903">
        <w:rPr>
          <w:rFonts w:ascii="Calibri" w:eastAsia="Times New Roman" w:hAnsi="Calibri" w:cs="Calibri"/>
          <w:sz w:val="24"/>
          <w:szCs w:val="24"/>
        </w:rPr>
        <w:t>.-202</w:t>
      </w:r>
      <w:r w:rsidR="00960D2B">
        <w:rPr>
          <w:rFonts w:ascii="Calibri" w:eastAsia="Times New Roman" w:hAnsi="Calibri" w:cs="Calibri"/>
          <w:sz w:val="24"/>
          <w:szCs w:val="24"/>
        </w:rPr>
        <w:t>9</w:t>
      </w:r>
      <w:r w:rsidRPr="00B13903">
        <w:rPr>
          <w:rFonts w:ascii="Calibri" w:eastAsia="Times New Roman" w:hAnsi="Calibri" w:cs="Calibri"/>
          <w:sz w:val="24"/>
          <w:szCs w:val="24"/>
        </w:rPr>
        <w:t xml:space="preserve">. godine. </w:t>
      </w:r>
    </w:p>
    <w:p w14:paraId="0089E330" w14:textId="77777777" w:rsidR="00B32E63" w:rsidRPr="00B13903" w:rsidRDefault="00B32E63" w:rsidP="00B1281C">
      <w:pPr>
        <w:spacing w:before="0" w:after="0"/>
        <w:jc w:val="both"/>
        <w:rPr>
          <w:rFonts w:ascii="Calibri" w:eastAsia="Times New Roman" w:hAnsi="Calibri" w:cs="Calibri"/>
          <w:sz w:val="24"/>
          <w:szCs w:val="24"/>
        </w:rPr>
      </w:pPr>
    </w:p>
    <w:p w14:paraId="1B2DD252" w14:textId="5511F25D" w:rsidR="009C19E9" w:rsidRPr="002662B8" w:rsidRDefault="00F71120" w:rsidP="00B32E63">
      <w:pPr>
        <w:pStyle w:val="Heading1"/>
        <w:spacing w:before="0"/>
        <w:jc w:val="both"/>
      </w:pPr>
      <w:bookmarkStart w:id="41" w:name="_Toc93344965"/>
      <w:r w:rsidRPr="002662B8">
        <w:t>OKVIR ZA PRAĆENJE I IZVJEŠTAVANJE</w:t>
      </w:r>
      <w:bookmarkEnd w:id="41"/>
      <w:r w:rsidRPr="002662B8">
        <w:t xml:space="preserve"> </w:t>
      </w:r>
    </w:p>
    <w:p w14:paraId="47EA6576" w14:textId="17924D85" w:rsidR="009C19E9" w:rsidRDefault="009C19E9" w:rsidP="00B1281C">
      <w:pPr>
        <w:spacing w:before="0" w:after="0"/>
        <w:jc w:val="both"/>
        <w:rPr>
          <w:rFonts w:ascii="Calibri" w:eastAsia="Times New Roman" w:hAnsi="Calibri" w:cs="Calibri"/>
          <w:sz w:val="24"/>
          <w:szCs w:val="24"/>
        </w:rPr>
      </w:pPr>
      <w:r w:rsidRPr="00B13903">
        <w:rPr>
          <w:rFonts w:ascii="Calibri" w:eastAsia="Times New Roman" w:hAnsi="Calibri" w:cs="Calibri"/>
          <w:sz w:val="24"/>
          <w:szCs w:val="24"/>
        </w:rPr>
        <w:t xml:space="preserve">Praćenje i izvještavanje o provedbi akta strateškog planiranja od značaja za jedinice lokalne samouprave sastavni je dio procesa strateškog planiranja i definirano je Pravilnikom o Strateškom planiranju. Praćenje provedbe akata strateškog planiranja obuhvaća proces prikupljanja, analize i usporedbe pokazatelja (definirani u strateškom okviru </w:t>
      </w:r>
      <w:r w:rsidR="00995D98" w:rsidRPr="00B13903">
        <w:rPr>
          <w:rFonts w:ascii="Calibri" w:eastAsia="Calibri" w:hAnsi="Calibri" w:cs="Calibri"/>
          <w:sz w:val="24"/>
          <w:szCs w:val="24"/>
        </w:rPr>
        <w:t>Grada Vrbovca</w:t>
      </w:r>
      <w:r w:rsidRPr="00B13903">
        <w:rPr>
          <w:rFonts w:ascii="Calibri" w:eastAsia="Times New Roman" w:hAnsi="Calibri" w:cs="Calibri"/>
          <w:sz w:val="24"/>
          <w:szCs w:val="24"/>
        </w:rPr>
        <w:t>) kojima se sustavno prati uspješnost provedbe mjera akta strateškog planiranja. Izvještavanje o provedbi akta strateškog planiranja proces je pružanja pravovremenih i relevantnih informacija ključnim nositeljima strateškog planiranja na razini JLS</w:t>
      </w:r>
      <w:r w:rsidR="00315586" w:rsidRPr="00B13903">
        <w:rPr>
          <w:rFonts w:ascii="Calibri" w:eastAsia="Times New Roman" w:hAnsi="Calibri" w:cs="Calibri"/>
          <w:sz w:val="24"/>
          <w:szCs w:val="24"/>
        </w:rPr>
        <w:t xml:space="preserve"> </w:t>
      </w:r>
      <w:r w:rsidRPr="00B13903">
        <w:rPr>
          <w:rFonts w:ascii="Calibri" w:eastAsia="Times New Roman" w:hAnsi="Calibri" w:cs="Calibri"/>
          <w:sz w:val="24"/>
          <w:szCs w:val="24"/>
        </w:rPr>
        <w:t>te široj javnosti o statusu provedbe strateškog akta.</w:t>
      </w:r>
    </w:p>
    <w:p w14:paraId="62B4AAFA" w14:textId="77777777" w:rsidR="00B32E63" w:rsidRPr="00B32E63" w:rsidRDefault="00B32E63" w:rsidP="00B1281C">
      <w:pPr>
        <w:spacing w:before="0" w:after="0"/>
        <w:jc w:val="both"/>
        <w:rPr>
          <w:rFonts w:ascii="Calibri" w:eastAsia="Times New Roman" w:hAnsi="Calibri" w:cs="Calibri"/>
          <w:sz w:val="16"/>
          <w:szCs w:val="16"/>
        </w:rPr>
      </w:pPr>
    </w:p>
    <w:p w14:paraId="15ECC03C" w14:textId="496565C2" w:rsidR="00DB41CC" w:rsidRPr="002662B8" w:rsidRDefault="00DB41CC" w:rsidP="00B1281C">
      <w:pPr>
        <w:pStyle w:val="Heading2"/>
        <w:spacing w:before="0" w:after="0"/>
      </w:pPr>
      <w:bookmarkStart w:id="42" w:name="_Toc77859226"/>
      <w:bookmarkStart w:id="43" w:name="_Toc93344966"/>
      <w:r w:rsidRPr="002662B8">
        <w:lastRenderedPageBreak/>
        <w:t>Praćenje i izvještavanje</w:t>
      </w:r>
      <w:bookmarkEnd w:id="42"/>
      <w:bookmarkEnd w:id="43"/>
    </w:p>
    <w:p w14:paraId="06433943" w14:textId="571A5912" w:rsidR="009C19E9" w:rsidRPr="00B13903" w:rsidRDefault="009C19E9" w:rsidP="00B1281C">
      <w:pPr>
        <w:spacing w:before="0" w:after="0"/>
        <w:jc w:val="both"/>
        <w:rPr>
          <w:rFonts w:ascii="Calibri" w:eastAsia="Times New Roman" w:hAnsi="Calibri" w:cs="Calibri"/>
          <w:sz w:val="24"/>
          <w:szCs w:val="24"/>
        </w:rPr>
      </w:pPr>
      <w:r w:rsidRPr="00B13903">
        <w:rPr>
          <w:rFonts w:ascii="Calibri" w:eastAsia="Times New Roman" w:hAnsi="Calibri" w:cs="Calibri"/>
          <w:sz w:val="24"/>
          <w:szCs w:val="24"/>
        </w:rPr>
        <w:t>Za provedbu ovoga Provedbenog programa te za praćenje i izvještavanje o provedbi nadlež</w:t>
      </w:r>
      <w:r w:rsidR="00995D98" w:rsidRPr="00B13903">
        <w:rPr>
          <w:rFonts w:ascii="Calibri" w:eastAsia="Times New Roman" w:hAnsi="Calibri" w:cs="Calibri"/>
          <w:sz w:val="24"/>
          <w:szCs w:val="24"/>
        </w:rPr>
        <w:t>a</w:t>
      </w:r>
      <w:r w:rsidRPr="00B13903">
        <w:rPr>
          <w:rFonts w:ascii="Calibri" w:eastAsia="Times New Roman" w:hAnsi="Calibri" w:cs="Calibri"/>
          <w:sz w:val="24"/>
          <w:szCs w:val="24"/>
        </w:rPr>
        <w:t>n</w:t>
      </w:r>
      <w:r w:rsidR="00995D98" w:rsidRPr="00B13903">
        <w:rPr>
          <w:rFonts w:ascii="Calibri" w:eastAsia="Times New Roman" w:hAnsi="Calibri" w:cs="Calibri"/>
          <w:sz w:val="24"/>
          <w:szCs w:val="24"/>
        </w:rPr>
        <w:t xml:space="preserve"> </w:t>
      </w:r>
      <w:r w:rsidRPr="00B13903">
        <w:rPr>
          <w:rFonts w:ascii="Calibri" w:eastAsia="Times New Roman" w:hAnsi="Calibri" w:cs="Calibri"/>
          <w:sz w:val="24"/>
          <w:szCs w:val="24"/>
        </w:rPr>
        <w:t xml:space="preserve">je </w:t>
      </w:r>
      <w:r w:rsidR="00995D98" w:rsidRPr="00B13903">
        <w:rPr>
          <w:rFonts w:ascii="Calibri" w:eastAsia="Calibri" w:hAnsi="Calibri" w:cs="Calibri"/>
          <w:sz w:val="24"/>
          <w:szCs w:val="24"/>
        </w:rPr>
        <w:t xml:space="preserve">Grad Vrbovec </w:t>
      </w:r>
      <w:r w:rsidRPr="00B13903">
        <w:rPr>
          <w:rFonts w:ascii="Calibri" w:eastAsia="Times New Roman" w:hAnsi="Calibri" w:cs="Calibri"/>
          <w:sz w:val="24"/>
          <w:szCs w:val="24"/>
        </w:rPr>
        <w:t xml:space="preserve">na čelu s </w:t>
      </w:r>
      <w:r w:rsidR="00995D98" w:rsidRPr="00B13903">
        <w:rPr>
          <w:rFonts w:ascii="Calibri" w:eastAsia="Times New Roman" w:hAnsi="Calibri" w:cs="Calibri"/>
          <w:sz w:val="24"/>
          <w:szCs w:val="24"/>
        </w:rPr>
        <w:t>gradonačelnikom k</w:t>
      </w:r>
      <w:r w:rsidRPr="00B13903">
        <w:rPr>
          <w:rFonts w:ascii="Calibri" w:eastAsia="Times New Roman" w:hAnsi="Calibri" w:cs="Calibri"/>
          <w:sz w:val="24"/>
          <w:szCs w:val="24"/>
        </w:rPr>
        <w:t xml:space="preserve">ao odgovornom osobom. </w:t>
      </w:r>
      <w:r w:rsidR="00995D98" w:rsidRPr="00B13903">
        <w:rPr>
          <w:rFonts w:ascii="Calibri" w:eastAsia="Calibri" w:hAnsi="Calibri" w:cs="Calibri"/>
          <w:sz w:val="24"/>
          <w:szCs w:val="24"/>
        </w:rPr>
        <w:t xml:space="preserve">Grad Vrbovec </w:t>
      </w:r>
      <w:r w:rsidRPr="00B13903">
        <w:rPr>
          <w:rFonts w:ascii="Calibri" w:eastAsia="Times New Roman" w:hAnsi="Calibri" w:cs="Calibri"/>
          <w:sz w:val="24"/>
          <w:szCs w:val="24"/>
        </w:rPr>
        <w:t>koordinira proces koji za cilj ima provedbu mjera usmjerenih dostizanju strateških</w:t>
      </w:r>
      <w:r w:rsidR="00995D98" w:rsidRPr="00B13903">
        <w:rPr>
          <w:rFonts w:ascii="Calibri" w:eastAsia="Times New Roman" w:hAnsi="Calibri" w:cs="Calibri"/>
          <w:sz w:val="24"/>
          <w:szCs w:val="24"/>
        </w:rPr>
        <w:t xml:space="preserve"> ciljeva te ispunjenju vizije. Gradonačelnik </w:t>
      </w:r>
      <w:r w:rsidRPr="00B13903">
        <w:rPr>
          <w:rFonts w:ascii="Calibri" w:eastAsia="Times New Roman" w:hAnsi="Calibri" w:cs="Calibri"/>
          <w:sz w:val="24"/>
          <w:szCs w:val="24"/>
        </w:rPr>
        <w:t xml:space="preserve">će u suradnji s lokalnim koordinatorom i nadležnim upravnim odjelima pratiti provedbu Programa te izvještavati prema nadležnim tijelima. </w:t>
      </w:r>
      <w:r w:rsidR="00995D98" w:rsidRPr="00B13903">
        <w:rPr>
          <w:rFonts w:ascii="Calibri" w:eastAsia="Times New Roman" w:hAnsi="Calibri" w:cs="Calibri"/>
          <w:sz w:val="24"/>
          <w:szCs w:val="24"/>
        </w:rPr>
        <w:t>Gradonačelnik</w:t>
      </w:r>
      <w:r w:rsidRPr="00B13903">
        <w:rPr>
          <w:rFonts w:ascii="Calibri" w:eastAsia="Times New Roman" w:hAnsi="Calibri" w:cs="Calibri"/>
          <w:sz w:val="24"/>
          <w:szCs w:val="24"/>
        </w:rPr>
        <w:t xml:space="preserve"> je odgovoran za redovno izvještavanje o provedbi Provedbenog programa i uspješnosti zadanih ciljeva.</w:t>
      </w:r>
    </w:p>
    <w:p w14:paraId="5BF86733" w14:textId="77777777" w:rsidR="009C19E9" w:rsidRPr="00B13903" w:rsidRDefault="009C19E9" w:rsidP="00B1281C">
      <w:pPr>
        <w:spacing w:before="0" w:after="0"/>
        <w:jc w:val="both"/>
        <w:rPr>
          <w:rFonts w:ascii="Calibri" w:eastAsia="Times New Roman" w:hAnsi="Calibri" w:cs="Calibri"/>
          <w:sz w:val="24"/>
          <w:szCs w:val="24"/>
        </w:rPr>
      </w:pPr>
      <w:r w:rsidRPr="00B13903">
        <w:rPr>
          <w:rFonts w:ascii="Calibri" w:eastAsia="Times New Roman" w:hAnsi="Calibri" w:cs="Calibri"/>
          <w:sz w:val="24"/>
          <w:szCs w:val="24"/>
        </w:rPr>
        <w:t>Ciljevi praćenja i izvještavanja su sljedeći:</w:t>
      </w:r>
    </w:p>
    <w:p w14:paraId="639C01A4" w14:textId="77777777" w:rsidR="009C19E9" w:rsidRPr="00B13903" w:rsidRDefault="009C19E9" w:rsidP="00B1281C">
      <w:pPr>
        <w:numPr>
          <w:ilvl w:val="0"/>
          <w:numId w:val="33"/>
        </w:numPr>
        <w:spacing w:before="0" w:after="0"/>
        <w:contextualSpacing/>
        <w:jc w:val="both"/>
        <w:rPr>
          <w:rFonts w:ascii="Calibri" w:eastAsia="Times New Roman" w:hAnsi="Calibri" w:cs="Calibri"/>
          <w:sz w:val="24"/>
          <w:szCs w:val="24"/>
        </w:rPr>
      </w:pPr>
      <w:r w:rsidRPr="00B13903">
        <w:rPr>
          <w:rFonts w:ascii="Calibri" w:eastAsia="Times New Roman" w:hAnsi="Calibri" w:cs="Calibri"/>
          <w:sz w:val="24"/>
          <w:szCs w:val="24"/>
        </w:rPr>
        <w:t>sustavno praćenje uspješnosti provedbe mjera akta strateškog planiranja</w:t>
      </w:r>
    </w:p>
    <w:p w14:paraId="72F7E2EA" w14:textId="77777777" w:rsidR="009C19E9" w:rsidRPr="00B13903" w:rsidRDefault="009C19E9" w:rsidP="00B1281C">
      <w:pPr>
        <w:numPr>
          <w:ilvl w:val="0"/>
          <w:numId w:val="33"/>
        </w:numPr>
        <w:spacing w:before="0" w:after="0"/>
        <w:contextualSpacing/>
        <w:jc w:val="both"/>
        <w:rPr>
          <w:rFonts w:ascii="Calibri" w:eastAsia="Times New Roman" w:hAnsi="Calibri" w:cs="Calibri"/>
          <w:sz w:val="24"/>
          <w:szCs w:val="24"/>
        </w:rPr>
      </w:pPr>
      <w:r w:rsidRPr="00B13903">
        <w:rPr>
          <w:rFonts w:ascii="Calibri" w:eastAsia="Times New Roman" w:hAnsi="Calibri" w:cs="Calibri"/>
          <w:sz w:val="24"/>
          <w:szCs w:val="24"/>
        </w:rPr>
        <w:t>učinkovito upravljanje provedbom akta strateškog planiranja i kontinuirano unapređivanje javne politike korištenjem rezultata praćenja i izvješćivanja</w:t>
      </w:r>
    </w:p>
    <w:p w14:paraId="2AC93241" w14:textId="77777777" w:rsidR="009C19E9" w:rsidRPr="00B13903" w:rsidRDefault="009C19E9" w:rsidP="00B1281C">
      <w:pPr>
        <w:numPr>
          <w:ilvl w:val="0"/>
          <w:numId w:val="33"/>
        </w:numPr>
        <w:spacing w:before="0" w:after="0"/>
        <w:contextualSpacing/>
        <w:jc w:val="both"/>
        <w:rPr>
          <w:rFonts w:ascii="Calibri" w:eastAsia="Times New Roman" w:hAnsi="Calibri" w:cs="Calibri"/>
          <w:sz w:val="24"/>
          <w:szCs w:val="24"/>
        </w:rPr>
      </w:pPr>
      <w:r w:rsidRPr="00B13903">
        <w:rPr>
          <w:rFonts w:ascii="Calibri" w:eastAsia="Times New Roman" w:hAnsi="Calibri" w:cs="Calibri"/>
          <w:sz w:val="24"/>
          <w:szCs w:val="24"/>
        </w:rPr>
        <w:t>pružanje pravovremenih i relevantnih osnova donositeljima odluka prilikom određivanja prioriteta razvojne politike, donošenja odluka na razini strateškog planiranja i revizije akta strateškog planiranja kroz analizu učinka, ishoda i rezultata provedenih mjera</w:t>
      </w:r>
    </w:p>
    <w:p w14:paraId="0399BC36" w14:textId="77777777" w:rsidR="009C19E9" w:rsidRPr="00B13903" w:rsidRDefault="009C19E9" w:rsidP="00B1281C">
      <w:pPr>
        <w:numPr>
          <w:ilvl w:val="0"/>
          <w:numId w:val="33"/>
        </w:numPr>
        <w:spacing w:before="0" w:after="0"/>
        <w:contextualSpacing/>
        <w:jc w:val="both"/>
        <w:rPr>
          <w:rFonts w:ascii="Calibri" w:eastAsia="Times New Roman" w:hAnsi="Calibri" w:cs="Calibri"/>
          <w:sz w:val="24"/>
          <w:szCs w:val="24"/>
        </w:rPr>
      </w:pPr>
      <w:r w:rsidRPr="00B13903">
        <w:rPr>
          <w:rFonts w:ascii="Calibri" w:eastAsia="Times New Roman" w:hAnsi="Calibri" w:cs="Calibri"/>
          <w:sz w:val="24"/>
          <w:szCs w:val="24"/>
        </w:rPr>
        <w:t>utvrđivanje nenamjernih pozitivnih i negativnih posljedica provedbe akta strateškog planiranja</w:t>
      </w:r>
    </w:p>
    <w:p w14:paraId="3BD619DE" w14:textId="77777777" w:rsidR="009C19E9" w:rsidRPr="00B13903" w:rsidRDefault="009C19E9" w:rsidP="00B1281C">
      <w:pPr>
        <w:numPr>
          <w:ilvl w:val="0"/>
          <w:numId w:val="33"/>
        </w:numPr>
        <w:spacing w:before="0" w:after="0"/>
        <w:contextualSpacing/>
        <w:jc w:val="both"/>
        <w:rPr>
          <w:rFonts w:ascii="Calibri" w:eastAsia="Times New Roman" w:hAnsi="Calibri" w:cs="Calibri"/>
          <w:sz w:val="24"/>
          <w:szCs w:val="24"/>
        </w:rPr>
      </w:pPr>
      <w:r w:rsidRPr="00B13903">
        <w:rPr>
          <w:rFonts w:ascii="Calibri" w:eastAsia="Times New Roman" w:hAnsi="Calibri" w:cs="Calibri"/>
          <w:sz w:val="24"/>
          <w:szCs w:val="24"/>
        </w:rPr>
        <w:t>povezivanje politike, programa, prioriteta, mjera i razvojnih projekata</w:t>
      </w:r>
    </w:p>
    <w:p w14:paraId="1FAB209C" w14:textId="77777777" w:rsidR="009C19E9" w:rsidRPr="00B13903" w:rsidRDefault="009C19E9" w:rsidP="00B1281C">
      <w:pPr>
        <w:numPr>
          <w:ilvl w:val="0"/>
          <w:numId w:val="33"/>
        </w:numPr>
        <w:spacing w:before="0" w:after="0"/>
        <w:contextualSpacing/>
        <w:jc w:val="both"/>
        <w:rPr>
          <w:rFonts w:ascii="Calibri" w:eastAsia="Times New Roman" w:hAnsi="Calibri" w:cs="Calibri"/>
          <w:sz w:val="24"/>
          <w:szCs w:val="24"/>
        </w:rPr>
      </w:pPr>
      <w:r w:rsidRPr="00B13903">
        <w:rPr>
          <w:rFonts w:ascii="Calibri" w:eastAsia="Times New Roman" w:hAnsi="Calibri" w:cs="Calibri"/>
          <w:sz w:val="24"/>
          <w:szCs w:val="24"/>
        </w:rPr>
        <w:t>osiguranje transparentnosti i odgovornosti za korištenje javnih sredstava i izvještavanje javnosti o učincima potrošnje javnih sredstava.</w:t>
      </w:r>
    </w:p>
    <w:p w14:paraId="338397AE" w14:textId="77777777" w:rsidR="006F0897" w:rsidRPr="00B13903" w:rsidRDefault="006F0897" w:rsidP="00B1281C">
      <w:pPr>
        <w:spacing w:before="0" w:after="0"/>
        <w:ind w:left="1080"/>
        <w:contextualSpacing/>
        <w:jc w:val="both"/>
        <w:rPr>
          <w:rFonts w:ascii="Calibri" w:eastAsia="Times New Roman" w:hAnsi="Calibri" w:cs="Calibri"/>
          <w:sz w:val="24"/>
          <w:szCs w:val="24"/>
        </w:rPr>
      </w:pPr>
    </w:p>
    <w:p w14:paraId="030EB4AD" w14:textId="59880E0B" w:rsidR="009C19E9" w:rsidRPr="00B13903" w:rsidRDefault="009C19E9" w:rsidP="00B1281C">
      <w:pPr>
        <w:spacing w:before="0" w:after="0"/>
        <w:jc w:val="both"/>
        <w:rPr>
          <w:rFonts w:ascii="Calibri" w:eastAsia="Times New Roman" w:hAnsi="Calibri" w:cs="Calibri"/>
          <w:sz w:val="24"/>
          <w:szCs w:val="24"/>
        </w:rPr>
      </w:pPr>
      <w:r w:rsidRPr="00B13903">
        <w:rPr>
          <w:rFonts w:ascii="Calibri" w:eastAsia="Times New Roman" w:hAnsi="Calibri" w:cs="Calibri"/>
          <w:sz w:val="24"/>
          <w:szCs w:val="24"/>
        </w:rPr>
        <w:t xml:space="preserve">Rokovi i postupci praćenja i izvještavanja o provedbi Provedbenog programa jedinica lokalne i područne (regionalne) samouprave propisani su Pravilnikom o rokovima i postupcima praćenja i izvještavanja o provedbi akata strateškog planiranja od nacionalnog značaja i od značaja za jedinice lokalne i područne (regionalne) samouprave (NN 6/2019). Izvješće se podnosi nadležnim tijelima do 31. siječnja za prethodnu godinu. </w:t>
      </w:r>
    </w:p>
    <w:p w14:paraId="66360692" w14:textId="77777777" w:rsidR="009C19E9" w:rsidRPr="00B13903" w:rsidRDefault="009C19E9" w:rsidP="00B1281C">
      <w:pPr>
        <w:spacing w:before="0" w:after="0"/>
        <w:jc w:val="both"/>
        <w:rPr>
          <w:rFonts w:ascii="Calibri" w:eastAsia="Times New Roman" w:hAnsi="Calibri" w:cs="Calibri"/>
          <w:sz w:val="24"/>
          <w:szCs w:val="24"/>
        </w:rPr>
      </w:pPr>
      <w:r w:rsidRPr="00B13903">
        <w:rPr>
          <w:rFonts w:ascii="Calibri" w:eastAsia="Times New Roman" w:hAnsi="Calibri" w:cs="Calibri"/>
          <w:sz w:val="24"/>
          <w:szCs w:val="24"/>
        </w:rPr>
        <w:t>Proces praćenja i izvještavanja uključuje sljedeće korake u cilju provedbe praćenja i izvještavanja o strateškom planiranju:</w:t>
      </w:r>
    </w:p>
    <w:p w14:paraId="3C9CB8C4" w14:textId="77777777" w:rsidR="009C19E9" w:rsidRPr="00B13903" w:rsidRDefault="009C19E9" w:rsidP="00B1281C">
      <w:pPr>
        <w:numPr>
          <w:ilvl w:val="0"/>
          <w:numId w:val="13"/>
        </w:numPr>
        <w:spacing w:before="0" w:after="0"/>
        <w:contextualSpacing/>
        <w:jc w:val="both"/>
        <w:rPr>
          <w:rFonts w:ascii="Calibri" w:eastAsia="Times New Roman" w:hAnsi="Calibri" w:cs="Calibri"/>
          <w:sz w:val="24"/>
          <w:szCs w:val="24"/>
        </w:rPr>
      </w:pPr>
      <w:r w:rsidRPr="00B13903">
        <w:rPr>
          <w:rFonts w:ascii="Calibri" w:eastAsia="Times New Roman" w:hAnsi="Calibri" w:cs="Calibri"/>
          <w:sz w:val="24"/>
          <w:szCs w:val="24"/>
        </w:rPr>
        <w:t>Uspostava institucionalnog okvira za praćenje uspješnosti provedbe</w:t>
      </w:r>
    </w:p>
    <w:p w14:paraId="63690799" w14:textId="77777777" w:rsidR="009C19E9" w:rsidRPr="00B13903" w:rsidRDefault="009C19E9" w:rsidP="00B1281C">
      <w:pPr>
        <w:numPr>
          <w:ilvl w:val="0"/>
          <w:numId w:val="13"/>
        </w:numPr>
        <w:spacing w:before="0" w:after="0"/>
        <w:contextualSpacing/>
        <w:jc w:val="both"/>
        <w:rPr>
          <w:rFonts w:ascii="Calibri" w:eastAsia="Times New Roman" w:hAnsi="Calibri" w:cs="Calibri"/>
          <w:sz w:val="24"/>
          <w:szCs w:val="24"/>
        </w:rPr>
      </w:pPr>
      <w:r w:rsidRPr="00B13903">
        <w:rPr>
          <w:rFonts w:ascii="Calibri" w:eastAsia="Times New Roman" w:hAnsi="Calibri" w:cs="Calibri"/>
          <w:sz w:val="24"/>
          <w:szCs w:val="24"/>
        </w:rPr>
        <w:t>Identifikacija zahtjeva praćenja</w:t>
      </w:r>
    </w:p>
    <w:p w14:paraId="4F5574F6" w14:textId="77777777" w:rsidR="009C19E9" w:rsidRPr="00B13903" w:rsidRDefault="009C19E9" w:rsidP="00B1281C">
      <w:pPr>
        <w:numPr>
          <w:ilvl w:val="0"/>
          <w:numId w:val="13"/>
        </w:numPr>
        <w:spacing w:before="0" w:after="0"/>
        <w:contextualSpacing/>
        <w:jc w:val="both"/>
        <w:rPr>
          <w:rFonts w:ascii="Calibri" w:eastAsia="Times New Roman" w:hAnsi="Calibri" w:cs="Calibri"/>
          <w:sz w:val="24"/>
          <w:szCs w:val="24"/>
        </w:rPr>
      </w:pPr>
      <w:r w:rsidRPr="00B13903">
        <w:rPr>
          <w:rFonts w:ascii="Calibri" w:eastAsia="Times New Roman" w:hAnsi="Calibri" w:cs="Calibri"/>
          <w:sz w:val="24"/>
          <w:szCs w:val="24"/>
        </w:rPr>
        <w:t>Uspostava mreže osoba za praćenje</w:t>
      </w:r>
    </w:p>
    <w:p w14:paraId="1C74EF4A" w14:textId="77777777" w:rsidR="009C19E9" w:rsidRPr="00B13903" w:rsidRDefault="009C19E9" w:rsidP="00B1281C">
      <w:pPr>
        <w:numPr>
          <w:ilvl w:val="0"/>
          <w:numId w:val="13"/>
        </w:numPr>
        <w:spacing w:before="0" w:after="0"/>
        <w:contextualSpacing/>
        <w:jc w:val="both"/>
        <w:rPr>
          <w:rFonts w:ascii="Calibri" w:eastAsia="Times New Roman" w:hAnsi="Calibri" w:cs="Calibri"/>
          <w:sz w:val="24"/>
          <w:szCs w:val="24"/>
        </w:rPr>
      </w:pPr>
      <w:r w:rsidRPr="00B13903">
        <w:rPr>
          <w:rFonts w:ascii="Calibri" w:eastAsia="Times New Roman" w:hAnsi="Calibri" w:cs="Calibri"/>
          <w:sz w:val="24"/>
          <w:szCs w:val="24"/>
        </w:rPr>
        <w:t>Izvještavanje o rezultatima; identifikacija mogućih problema</w:t>
      </w:r>
    </w:p>
    <w:p w14:paraId="4D0CAF44" w14:textId="77777777" w:rsidR="009C19E9" w:rsidRPr="00B13903" w:rsidRDefault="009C19E9" w:rsidP="00B1281C">
      <w:pPr>
        <w:numPr>
          <w:ilvl w:val="0"/>
          <w:numId w:val="13"/>
        </w:numPr>
        <w:spacing w:before="0" w:after="0"/>
        <w:contextualSpacing/>
        <w:jc w:val="both"/>
        <w:rPr>
          <w:rFonts w:ascii="Calibri" w:eastAsia="Times New Roman" w:hAnsi="Calibri" w:cs="Calibri"/>
          <w:sz w:val="24"/>
          <w:szCs w:val="24"/>
        </w:rPr>
      </w:pPr>
      <w:r w:rsidRPr="00B13903">
        <w:rPr>
          <w:rFonts w:ascii="Calibri" w:eastAsia="Times New Roman" w:hAnsi="Calibri" w:cs="Calibri"/>
          <w:sz w:val="24"/>
          <w:szCs w:val="24"/>
        </w:rPr>
        <w:t>Pokretanje preventivnih mjera rješavanja problema</w:t>
      </w:r>
    </w:p>
    <w:p w14:paraId="7AACA52E" w14:textId="77777777" w:rsidR="009C19E9" w:rsidRPr="00B13903" w:rsidRDefault="009C19E9" w:rsidP="00B1281C">
      <w:pPr>
        <w:numPr>
          <w:ilvl w:val="0"/>
          <w:numId w:val="13"/>
        </w:numPr>
        <w:spacing w:before="0" w:after="0"/>
        <w:contextualSpacing/>
        <w:jc w:val="both"/>
        <w:rPr>
          <w:rFonts w:ascii="Calibri" w:eastAsia="Times New Roman" w:hAnsi="Calibri" w:cs="Calibri"/>
          <w:sz w:val="24"/>
          <w:szCs w:val="24"/>
        </w:rPr>
      </w:pPr>
      <w:r w:rsidRPr="00B13903">
        <w:rPr>
          <w:rFonts w:ascii="Calibri" w:eastAsia="Times New Roman" w:hAnsi="Calibri" w:cs="Calibri"/>
          <w:sz w:val="24"/>
          <w:szCs w:val="24"/>
        </w:rPr>
        <w:t>Ispunjavanje službenih zahtjeva izvješćivanja</w:t>
      </w:r>
    </w:p>
    <w:p w14:paraId="20C85CC9" w14:textId="77777777" w:rsidR="005E4CDA" w:rsidRPr="00B13903" w:rsidRDefault="005E4CDA" w:rsidP="00B1281C">
      <w:pPr>
        <w:spacing w:before="0" w:after="0"/>
        <w:jc w:val="both"/>
        <w:rPr>
          <w:rFonts w:ascii="Calibri" w:hAnsi="Calibri" w:cs="Calibri"/>
          <w:sz w:val="24"/>
          <w:szCs w:val="24"/>
        </w:rPr>
      </w:pPr>
    </w:p>
    <w:sectPr w:rsidR="005E4CDA" w:rsidRPr="00B13903" w:rsidSect="00F5127C">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8CC0B" w14:textId="77777777" w:rsidR="00A40ACD" w:rsidRDefault="00A40ACD" w:rsidP="001E7FF9">
      <w:pPr>
        <w:spacing w:before="0" w:after="0" w:line="240" w:lineRule="auto"/>
      </w:pPr>
      <w:r>
        <w:separator/>
      </w:r>
    </w:p>
  </w:endnote>
  <w:endnote w:type="continuationSeparator" w:id="0">
    <w:p w14:paraId="2C18AFD4" w14:textId="77777777" w:rsidR="00A40ACD" w:rsidRDefault="00A40ACD" w:rsidP="001E7F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wis721 Cn BT">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0376964"/>
      <w:docPartObj>
        <w:docPartGallery w:val="Page Numbers (Bottom of Page)"/>
        <w:docPartUnique/>
      </w:docPartObj>
    </w:sdtPr>
    <w:sdtEndPr/>
    <w:sdtContent>
      <w:p w14:paraId="339B6DFA" w14:textId="07C9B85E" w:rsidR="00255A24" w:rsidRDefault="00255A24">
        <w:pPr>
          <w:pStyle w:val="Footer"/>
          <w:jc w:val="right"/>
        </w:pPr>
        <w:r>
          <w:fldChar w:fldCharType="begin"/>
        </w:r>
        <w:r>
          <w:instrText>PAGE   \* MERGEFORMAT</w:instrText>
        </w:r>
        <w:r>
          <w:fldChar w:fldCharType="separate"/>
        </w:r>
        <w:r>
          <w:rPr>
            <w:noProof/>
          </w:rPr>
          <w:t>28</w:t>
        </w:r>
        <w:r>
          <w:fldChar w:fldCharType="end"/>
        </w:r>
      </w:p>
    </w:sdtContent>
  </w:sdt>
  <w:p w14:paraId="423FDE3F" w14:textId="77777777" w:rsidR="00255A24" w:rsidRDefault="00255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4A9DB" w14:textId="77777777" w:rsidR="00A40ACD" w:rsidRDefault="00A40ACD" w:rsidP="001E7FF9">
      <w:pPr>
        <w:spacing w:before="0" w:after="0" w:line="240" w:lineRule="auto"/>
      </w:pPr>
      <w:r>
        <w:separator/>
      </w:r>
    </w:p>
  </w:footnote>
  <w:footnote w:type="continuationSeparator" w:id="0">
    <w:p w14:paraId="4F693326" w14:textId="77777777" w:rsidR="00A40ACD" w:rsidRDefault="00A40ACD" w:rsidP="001E7FF9">
      <w:pPr>
        <w:spacing w:before="0" w:after="0" w:line="240" w:lineRule="auto"/>
      </w:pPr>
      <w:r>
        <w:continuationSeparator/>
      </w:r>
    </w:p>
  </w:footnote>
  <w:footnote w:id="1">
    <w:p w14:paraId="314AFAFB" w14:textId="6628E706" w:rsidR="00255A24" w:rsidRPr="00B333DD" w:rsidRDefault="00255A24" w:rsidP="00BE26D9">
      <w:pPr>
        <w:pStyle w:val="FootnoteText"/>
        <w:jc w:val="both"/>
        <w:rPr>
          <w:rFonts w:ascii="Calibri" w:hAnsi="Calibri" w:cs="Calibri"/>
        </w:rPr>
      </w:pPr>
      <w:r w:rsidRPr="00B333DD">
        <w:rPr>
          <w:rStyle w:val="FootnoteReference"/>
          <w:rFonts w:ascii="Calibri" w:hAnsi="Calibri" w:cs="Calibri"/>
          <w:sz w:val="12"/>
          <w:szCs w:val="12"/>
        </w:rPr>
        <w:footnoteRef/>
      </w:r>
      <w:r w:rsidRPr="00B333DD">
        <w:rPr>
          <w:rFonts w:ascii="Calibri" w:hAnsi="Calibri" w:cs="Calibri"/>
          <w:sz w:val="12"/>
          <w:szCs w:val="12"/>
        </w:rPr>
        <w:t>Indeks razvijenosti računa se prema sljedećim društveno-gospodarskim indikatorima: prosječni dohodak po stanovniku, prosječni izvorni prihodi po stanovniku, prosječna stopa nezaposlenosti, opće kretanje stanovništva, stupanj obrazovanosti stanovništva (tercijarno obrazovanje) te indeks starenja. Prosječan prag razvijenosti iznosi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AF0D9" w14:textId="133B7CE3" w:rsidR="00255A24" w:rsidRPr="00B91117" w:rsidRDefault="00255A24" w:rsidP="00B91117">
    <w:pPr>
      <w:pStyle w:val="Header"/>
      <w:jc w:val="right"/>
      <w:rPr>
        <w:b/>
        <w:bCs/>
        <w:i/>
        <w:iCs/>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1185C" w14:textId="77777777" w:rsidR="00255A24" w:rsidRDefault="00255A24">
    <w:pPr>
      <w:pStyle w:val="Header"/>
    </w:pPr>
  </w:p>
  <w:p w14:paraId="113079FC" w14:textId="77777777" w:rsidR="00255A24" w:rsidRDefault="00255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970D1"/>
    <w:multiLevelType w:val="hybridMultilevel"/>
    <w:tmpl w:val="A5E00360"/>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15:restartNumberingAfterBreak="0">
    <w:nsid w:val="0A9C236B"/>
    <w:multiLevelType w:val="hybridMultilevel"/>
    <w:tmpl w:val="EF727048"/>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11843214"/>
    <w:multiLevelType w:val="hybridMultilevel"/>
    <w:tmpl w:val="B4DCF2B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12307315"/>
    <w:multiLevelType w:val="hybridMultilevel"/>
    <w:tmpl w:val="60284E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2E3099"/>
    <w:multiLevelType w:val="multilevel"/>
    <w:tmpl w:val="09205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DE661A"/>
    <w:multiLevelType w:val="hybridMultilevel"/>
    <w:tmpl w:val="1F36CA2E"/>
    <w:lvl w:ilvl="0" w:tplc="041A0001">
      <w:start w:val="1"/>
      <w:numFmt w:val="bullet"/>
      <w:lvlText w:val=""/>
      <w:lvlJc w:val="left"/>
      <w:pPr>
        <w:ind w:left="720" w:hanging="360"/>
      </w:pPr>
      <w:rPr>
        <w:rFonts w:ascii="Symbol" w:hAnsi="Symbol" w:hint="default"/>
        <w:color w:val="4472C4" w:themeColor="accen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660ADC"/>
    <w:multiLevelType w:val="hybridMultilevel"/>
    <w:tmpl w:val="580066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D1C5F14"/>
    <w:multiLevelType w:val="hybridMultilevel"/>
    <w:tmpl w:val="B78033CC"/>
    <w:lvl w:ilvl="0" w:tplc="EB1AC87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9350C"/>
    <w:multiLevelType w:val="multilevel"/>
    <w:tmpl w:val="B184A92A"/>
    <w:lvl w:ilvl="0">
      <w:start w:val="1"/>
      <w:numFmt w:val="decimal"/>
      <w:lvlText w:val="%1."/>
      <w:lvlJc w:val="left"/>
      <w:pPr>
        <w:ind w:left="720" w:hanging="360"/>
      </w:pPr>
      <w:rPr>
        <w:rFonts w:hint="default"/>
        <w:b/>
        <w:sz w:val="32"/>
        <w:szCs w:val="32"/>
      </w:rPr>
    </w:lvl>
    <w:lvl w:ilvl="1">
      <w:start w:val="1"/>
      <w:numFmt w:val="decimal"/>
      <w:isLgl/>
      <w:lvlText w:val="%1.%2."/>
      <w:lvlJc w:val="left"/>
      <w:pPr>
        <w:ind w:left="1428" w:hanging="720"/>
      </w:pPr>
      <w:rPr>
        <w:rFonts w:ascii="Times New Roman" w:hAnsi="Times New Roman" w:cs="Times New Roman" w:hint="default"/>
        <w:b/>
        <w:sz w:val="28"/>
      </w:rPr>
    </w:lvl>
    <w:lvl w:ilvl="2">
      <w:start w:val="1"/>
      <w:numFmt w:val="decimal"/>
      <w:isLgl/>
      <w:lvlText w:val="%1.%2.%3."/>
      <w:lvlJc w:val="left"/>
      <w:pPr>
        <w:ind w:left="1776" w:hanging="720"/>
      </w:pPr>
      <w:rPr>
        <w:rFonts w:ascii="Times New Roman" w:hAnsi="Times New Roman" w:cs="Times New Roman" w:hint="default"/>
        <w:b/>
        <w:sz w:val="24"/>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1E2C2752"/>
    <w:multiLevelType w:val="hybridMultilevel"/>
    <w:tmpl w:val="716CA6D0"/>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25850761"/>
    <w:multiLevelType w:val="hybridMultilevel"/>
    <w:tmpl w:val="829C3194"/>
    <w:lvl w:ilvl="0" w:tplc="966E5E12">
      <w:start w:val="1"/>
      <w:numFmt w:val="bullet"/>
      <w:lvlText w:val="•"/>
      <w:lvlJc w:val="left"/>
      <w:pPr>
        <w:ind w:left="720" w:hanging="360"/>
      </w:pPr>
      <w:rPr>
        <w:rFonts w:ascii="Arial" w:hAnsi="Arial" w:cs="Times New Roman" w:hint="default"/>
        <w:color w:val="4472C4" w:themeColor="accen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5992551"/>
    <w:multiLevelType w:val="multilevel"/>
    <w:tmpl w:val="D390F6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152EFF"/>
    <w:multiLevelType w:val="hybridMultilevel"/>
    <w:tmpl w:val="685E407C"/>
    <w:lvl w:ilvl="0" w:tplc="364EC986">
      <w:start w:val="1"/>
      <w:numFmt w:val="bullet"/>
      <w:lvlText w:val=""/>
      <w:lvlJc w:val="left"/>
      <w:pPr>
        <w:ind w:left="720" w:hanging="360"/>
      </w:pPr>
      <w:rPr>
        <w:rFonts w:ascii="Symbol" w:hAnsi="Symbol" w:hint="default"/>
        <w:color w:val="4472C4" w:themeColor="accen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68B50A9"/>
    <w:multiLevelType w:val="hybridMultilevel"/>
    <w:tmpl w:val="6390F1FA"/>
    <w:lvl w:ilvl="0" w:tplc="364EC986">
      <w:start w:val="1"/>
      <w:numFmt w:val="bullet"/>
      <w:lvlText w:val=""/>
      <w:lvlJc w:val="left"/>
      <w:pPr>
        <w:ind w:left="720" w:hanging="360"/>
      </w:pPr>
      <w:rPr>
        <w:rFonts w:ascii="Symbol" w:hAnsi="Symbol" w:hint="default"/>
        <w:color w:val="4472C4" w:themeColor="accen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6EE3B0D"/>
    <w:multiLevelType w:val="multilevel"/>
    <w:tmpl w:val="8FA63B2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4"/>
      <w:lvlText w:val="%1.%2.%3."/>
      <w:lvlJc w:val="left"/>
      <w:pPr>
        <w:ind w:left="50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B4235F5"/>
    <w:multiLevelType w:val="hybridMultilevel"/>
    <w:tmpl w:val="72188BC2"/>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2B5B057F"/>
    <w:multiLevelType w:val="hybridMultilevel"/>
    <w:tmpl w:val="2C8074E8"/>
    <w:lvl w:ilvl="0" w:tplc="364EC986">
      <w:start w:val="1"/>
      <w:numFmt w:val="bullet"/>
      <w:lvlText w:val=""/>
      <w:lvlJc w:val="left"/>
      <w:pPr>
        <w:ind w:left="720" w:hanging="360"/>
      </w:pPr>
      <w:rPr>
        <w:rFonts w:ascii="Symbol" w:hAnsi="Symbol" w:hint="default"/>
        <w:color w:val="4472C4" w:themeColor="accen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C377779"/>
    <w:multiLevelType w:val="hybridMultilevel"/>
    <w:tmpl w:val="B75E47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8" w15:restartNumberingAfterBreak="0">
    <w:nsid w:val="33FD1EF7"/>
    <w:multiLevelType w:val="hybridMultilevel"/>
    <w:tmpl w:val="8CF8AB34"/>
    <w:lvl w:ilvl="0" w:tplc="6A14FCB2">
      <w:start w:val="1"/>
      <w:numFmt w:val="decimal"/>
      <w:pStyle w:val="Tablica"/>
      <w:lvlText w:val="Tablica %1."/>
      <w:lvlJc w:val="left"/>
      <w:pPr>
        <w:ind w:left="-108" w:hanging="360"/>
      </w:pPr>
      <w:rPr>
        <w:rFonts w:ascii="Calibri" w:hAnsi="Calibri" w:hint="default"/>
        <w:b/>
        <w:i w:val="0"/>
        <w:caps w:val="0"/>
        <w:vanish w:val="0"/>
        <w:webHidden w:val="0"/>
        <w:color w:val="2F5496" w:themeColor="accent1" w:themeShade="BF"/>
        <w:sz w:val="22"/>
        <w:specVanish w:val="0"/>
      </w:rPr>
    </w:lvl>
    <w:lvl w:ilvl="1" w:tplc="08090019">
      <w:start w:val="1"/>
      <w:numFmt w:val="lowerLetter"/>
      <w:lvlText w:val="%2."/>
      <w:lvlJc w:val="left"/>
      <w:pPr>
        <w:ind w:left="612" w:hanging="360"/>
      </w:pPr>
    </w:lvl>
    <w:lvl w:ilvl="2" w:tplc="0809001B">
      <w:start w:val="1"/>
      <w:numFmt w:val="lowerRoman"/>
      <w:lvlText w:val="%3."/>
      <w:lvlJc w:val="right"/>
      <w:pPr>
        <w:ind w:left="1332" w:hanging="180"/>
      </w:pPr>
    </w:lvl>
    <w:lvl w:ilvl="3" w:tplc="0809000F">
      <w:start w:val="1"/>
      <w:numFmt w:val="decimal"/>
      <w:lvlText w:val="%4."/>
      <w:lvlJc w:val="left"/>
      <w:pPr>
        <w:ind w:left="2052" w:hanging="360"/>
      </w:pPr>
    </w:lvl>
    <w:lvl w:ilvl="4" w:tplc="08090019">
      <w:start w:val="1"/>
      <w:numFmt w:val="lowerLetter"/>
      <w:lvlText w:val="%5."/>
      <w:lvlJc w:val="left"/>
      <w:pPr>
        <w:ind w:left="2772" w:hanging="360"/>
      </w:pPr>
    </w:lvl>
    <w:lvl w:ilvl="5" w:tplc="0809001B">
      <w:start w:val="1"/>
      <w:numFmt w:val="lowerRoman"/>
      <w:lvlText w:val="%6."/>
      <w:lvlJc w:val="right"/>
      <w:pPr>
        <w:ind w:left="3492" w:hanging="180"/>
      </w:pPr>
    </w:lvl>
    <w:lvl w:ilvl="6" w:tplc="0809000F">
      <w:start w:val="1"/>
      <w:numFmt w:val="decimal"/>
      <w:lvlText w:val="%7."/>
      <w:lvlJc w:val="left"/>
      <w:pPr>
        <w:ind w:left="4212" w:hanging="360"/>
      </w:pPr>
    </w:lvl>
    <w:lvl w:ilvl="7" w:tplc="08090019">
      <w:start w:val="1"/>
      <w:numFmt w:val="lowerLetter"/>
      <w:lvlText w:val="%8."/>
      <w:lvlJc w:val="left"/>
      <w:pPr>
        <w:ind w:left="4932" w:hanging="360"/>
      </w:pPr>
    </w:lvl>
    <w:lvl w:ilvl="8" w:tplc="0809001B">
      <w:start w:val="1"/>
      <w:numFmt w:val="lowerRoman"/>
      <w:lvlText w:val="%9."/>
      <w:lvlJc w:val="right"/>
      <w:pPr>
        <w:ind w:left="5652" w:hanging="180"/>
      </w:pPr>
    </w:lvl>
  </w:abstractNum>
  <w:abstractNum w:abstractNumId="19" w15:restartNumberingAfterBreak="0">
    <w:nsid w:val="345C6FBE"/>
    <w:multiLevelType w:val="hybridMultilevel"/>
    <w:tmpl w:val="5900DC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5997843"/>
    <w:multiLevelType w:val="hybridMultilevel"/>
    <w:tmpl w:val="7A046C3C"/>
    <w:lvl w:ilvl="0" w:tplc="364EC986">
      <w:start w:val="1"/>
      <w:numFmt w:val="bullet"/>
      <w:lvlText w:val=""/>
      <w:lvlJc w:val="left"/>
      <w:pPr>
        <w:ind w:left="720" w:hanging="360"/>
      </w:pPr>
      <w:rPr>
        <w:rFonts w:ascii="Symbol" w:hAnsi="Symbol" w:hint="default"/>
        <w:color w:val="4472C4" w:themeColor="accent1"/>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8BE11B3"/>
    <w:multiLevelType w:val="hybridMultilevel"/>
    <w:tmpl w:val="B908FD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E5F74D6"/>
    <w:multiLevelType w:val="hybridMultilevel"/>
    <w:tmpl w:val="EE6644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EAA3DDD"/>
    <w:multiLevelType w:val="multilevel"/>
    <w:tmpl w:val="B184A92A"/>
    <w:lvl w:ilvl="0">
      <w:start w:val="1"/>
      <w:numFmt w:val="decimal"/>
      <w:lvlText w:val="%1."/>
      <w:lvlJc w:val="left"/>
      <w:pPr>
        <w:ind w:left="720" w:hanging="360"/>
      </w:pPr>
      <w:rPr>
        <w:rFonts w:hint="default"/>
        <w:b/>
        <w:sz w:val="32"/>
        <w:szCs w:val="32"/>
      </w:rPr>
    </w:lvl>
    <w:lvl w:ilvl="1">
      <w:start w:val="1"/>
      <w:numFmt w:val="decimal"/>
      <w:isLgl/>
      <w:lvlText w:val="%1.%2."/>
      <w:lvlJc w:val="left"/>
      <w:pPr>
        <w:ind w:left="1428" w:hanging="720"/>
      </w:pPr>
      <w:rPr>
        <w:rFonts w:ascii="Times New Roman" w:hAnsi="Times New Roman" w:cs="Times New Roman" w:hint="default"/>
        <w:b/>
        <w:sz w:val="28"/>
      </w:rPr>
    </w:lvl>
    <w:lvl w:ilvl="2">
      <w:start w:val="1"/>
      <w:numFmt w:val="decimal"/>
      <w:isLgl/>
      <w:lvlText w:val="%1.%2.%3."/>
      <w:lvlJc w:val="left"/>
      <w:pPr>
        <w:ind w:left="1776" w:hanging="720"/>
      </w:pPr>
      <w:rPr>
        <w:rFonts w:ascii="Times New Roman" w:hAnsi="Times New Roman" w:cs="Times New Roman" w:hint="default"/>
        <w:b/>
        <w:sz w:val="24"/>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4" w15:restartNumberingAfterBreak="0">
    <w:nsid w:val="42615334"/>
    <w:multiLevelType w:val="hybridMultilevel"/>
    <w:tmpl w:val="90F444E8"/>
    <w:lvl w:ilvl="0" w:tplc="364EC986">
      <w:start w:val="1"/>
      <w:numFmt w:val="bullet"/>
      <w:lvlText w:val=""/>
      <w:lvlJc w:val="left"/>
      <w:pPr>
        <w:ind w:left="720" w:hanging="360"/>
      </w:pPr>
      <w:rPr>
        <w:rFonts w:ascii="Symbol" w:hAnsi="Symbol" w:hint="default"/>
        <w:color w:val="4472C4" w:themeColor="accen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3376A2D"/>
    <w:multiLevelType w:val="hybridMultilevel"/>
    <w:tmpl w:val="355C98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4257324"/>
    <w:multiLevelType w:val="hybridMultilevel"/>
    <w:tmpl w:val="5262C89A"/>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7" w15:restartNumberingAfterBreak="0">
    <w:nsid w:val="4722191B"/>
    <w:multiLevelType w:val="hybridMultilevel"/>
    <w:tmpl w:val="8E524B9E"/>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8" w15:restartNumberingAfterBreak="0">
    <w:nsid w:val="474F56C4"/>
    <w:multiLevelType w:val="multilevel"/>
    <w:tmpl w:val="D602CC94"/>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360"/>
        </w:tabs>
        <w:ind w:left="0" w:firstLine="0"/>
      </w:pPr>
      <w:rPr>
        <w:rFonts w:ascii="Times New Roman" w:eastAsia="SimSun" w:hAnsi="Times New Roman" w:cs="Times New Roman"/>
      </w:rPr>
    </w:lvl>
    <w:lvl w:ilvl="2">
      <w:start w:val="1"/>
      <w:numFmt w:val="decimal"/>
      <w:lvlText w:val="%2.%3"/>
      <w:lvlJc w:val="left"/>
      <w:pPr>
        <w:tabs>
          <w:tab w:val="num" w:pos="1080"/>
        </w:tabs>
        <w:ind w:left="720" w:firstLine="0"/>
      </w:pPr>
      <w:rPr>
        <w:rFonts w:hint="default"/>
      </w:rPr>
    </w:lvl>
    <w:lvl w:ilvl="3">
      <w:start w:val="1"/>
      <w:numFmt w:val="decimal"/>
      <w:lvlText w:val="%2.%3.%4"/>
      <w:lvlJc w:val="left"/>
      <w:pPr>
        <w:tabs>
          <w:tab w:val="num" w:pos="1800"/>
        </w:tabs>
        <w:ind w:left="1440" w:firstLine="0"/>
      </w:pPr>
      <w:rPr>
        <w:rFonts w:hint="default"/>
      </w:rPr>
    </w:lvl>
    <w:lvl w:ilvl="4">
      <w:start w:val="1"/>
      <w:numFmt w:val="decimal"/>
      <w:lvlText w:val="%2.%3.%4.%5"/>
      <w:lvlJc w:val="left"/>
      <w:pPr>
        <w:tabs>
          <w:tab w:val="num" w:pos="2520"/>
        </w:tabs>
        <w:ind w:left="2160" w:firstLine="0"/>
      </w:pPr>
      <w:rPr>
        <w:rFonts w:hint="default"/>
      </w:rPr>
    </w:lvl>
    <w:lvl w:ilvl="5">
      <w:start w:val="1"/>
      <w:numFmt w:val="lowerLetter"/>
      <w:pStyle w:val="Heading6"/>
      <w:lvlText w:val="(%6)"/>
      <w:lvlJc w:val="left"/>
      <w:pPr>
        <w:tabs>
          <w:tab w:val="num" w:pos="3240"/>
        </w:tabs>
        <w:ind w:left="2880" w:firstLine="0"/>
      </w:pPr>
      <w:rPr>
        <w:rFonts w:hint="default"/>
      </w:rPr>
    </w:lvl>
    <w:lvl w:ilvl="6">
      <w:start w:val="1"/>
      <w:numFmt w:val="lowerRoman"/>
      <w:pStyle w:val="Heading7"/>
      <w:lvlText w:val="(%7)"/>
      <w:lvlJc w:val="left"/>
      <w:pPr>
        <w:tabs>
          <w:tab w:val="num" w:pos="3960"/>
        </w:tabs>
        <w:ind w:left="3600" w:firstLine="0"/>
      </w:pPr>
      <w:rPr>
        <w:rFonts w:hint="default"/>
      </w:rPr>
    </w:lvl>
    <w:lvl w:ilvl="7">
      <w:start w:val="1"/>
      <w:numFmt w:val="lowerLetter"/>
      <w:pStyle w:val="Heading8"/>
      <w:lvlText w:val="(%8)"/>
      <w:lvlJc w:val="left"/>
      <w:pPr>
        <w:tabs>
          <w:tab w:val="num" w:pos="4680"/>
        </w:tabs>
        <w:ind w:left="4320" w:firstLine="0"/>
      </w:pPr>
      <w:rPr>
        <w:rFonts w:hint="default"/>
      </w:rPr>
    </w:lvl>
    <w:lvl w:ilvl="8">
      <w:start w:val="1"/>
      <w:numFmt w:val="lowerRoman"/>
      <w:pStyle w:val="Heading9"/>
      <w:lvlText w:val="(%9)"/>
      <w:lvlJc w:val="left"/>
      <w:pPr>
        <w:tabs>
          <w:tab w:val="num" w:pos="5400"/>
        </w:tabs>
        <w:ind w:left="5040" w:firstLine="0"/>
      </w:pPr>
      <w:rPr>
        <w:rFonts w:hint="default"/>
      </w:rPr>
    </w:lvl>
  </w:abstractNum>
  <w:abstractNum w:abstractNumId="29" w15:restartNumberingAfterBreak="0">
    <w:nsid w:val="599501C7"/>
    <w:multiLevelType w:val="hybridMultilevel"/>
    <w:tmpl w:val="D3FACE32"/>
    <w:lvl w:ilvl="0" w:tplc="51EE9A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F44A53"/>
    <w:multiLevelType w:val="hybridMultilevel"/>
    <w:tmpl w:val="3C34FA70"/>
    <w:lvl w:ilvl="0" w:tplc="041A0001">
      <w:start w:val="1"/>
      <w:numFmt w:val="bullet"/>
      <w:lvlText w:val=""/>
      <w:lvlJc w:val="left"/>
      <w:pPr>
        <w:ind w:left="1740" w:hanging="360"/>
      </w:pPr>
      <w:rPr>
        <w:rFonts w:ascii="Symbol" w:hAnsi="Symbol" w:hint="default"/>
      </w:rPr>
    </w:lvl>
    <w:lvl w:ilvl="1" w:tplc="041A0003" w:tentative="1">
      <w:start w:val="1"/>
      <w:numFmt w:val="bullet"/>
      <w:lvlText w:val="o"/>
      <w:lvlJc w:val="left"/>
      <w:pPr>
        <w:ind w:left="2460" w:hanging="360"/>
      </w:pPr>
      <w:rPr>
        <w:rFonts w:ascii="Courier New" w:hAnsi="Courier New" w:cs="Courier New" w:hint="default"/>
      </w:rPr>
    </w:lvl>
    <w:lvl w:ilvl="2" w:tplc="041A0005" w:tentative="1">
      <w:start w:val="1"/>
      <w:numFmt w:val="bullet"/>
      <w:lvlText w:val=""/>
      <w:lvlJc w:val="left"/>
      <w:pPr>
        <w:ind w:left="3180" w:hanging="360"/>
      </w:pPr>
      <w:rPr>
        <w:rFonts w:ascii="Wingdings" w:hAnsi="Wingdings" w:hint="default"/>
      </w:rPr>
    </w:lvl>
    <w:lvl w:ilvl="3" w:tplc="041A0001" w:tentative="1">
      <w:start w:val="1"/>
      <w:numFmt w:val="bullet"/>
      <w:lvlText w:val=""/>
      <w:lvlJc w:val="left"/>
      <w:pPr>
        <w:ind w:left="3900" w:hanging="360"/>
      </w:pPr>
      <w:rPr>
        <w:rFonts w:ascii="Symbol" w:hAnsi="Symbol" w:hint="default"/>
      </w:rPr>
    </w:lvl>
    <w:lvl w:ilvl="4" w:tplc="041A0003" w:tentative="1">
      <w:start w:val="1"/>
      <w:numFmt w:val="bullet"/>
      <w:lvlText w:val="o"/>
      <w:lvlJc w:val="left"/>
      <w:pPr>
        <w:ind w:left="4620" w:hanging="360"/>
      </w:pPr>
      <w:rPr>
        <w:rFonts w:ascii="Courier New" w:hAnsi="Courier New" w:cs="Courier New" w:hint="default"/>
      </w:rPr>
    </w:lvl>
    <w:lvl w:ilvl="5" w:tplc="041A0005" w:tentative="1">
      <w:start w:val="1"/>
      <w:numFmt w:val="bullet"/>
      <w:lvlText w:val=""/>
      <w:lvlJc w:val="left"/>
      <w:pPr>
        <w:ind w:left="5340" w:hanging="360"/>
      </w:pPr>
      <w:rPr>
        <w:rFonts w:ascii="Wingdings" w:hAnsi="Wingdings" w:hint="default"/>
      </w:rPr>
    </w:lvl>
    <w:lvl w:ilvl="6" w:tplc="041A0001" w:tentative="1">
      <w:start w:val="1"/>
      <w:numFmt w:val="bullet"/>
      <w:lvlText w:val=""/>
      <w:lvlJc w:val="left"/>
      <w:pPr>
        <w:ind w:left="6060" w:hanging="360"/>
      </w:pPr>
      <w:rPr>
        <w:rFonts w:ascii="Symbol" w:hAnsi="Symbol" w:hint="default"/>
      </w:rPr>
    </w:lvl>
    <w:lvl w:ilvl="7" w:tplc="041A0003" w:tentative="1">
      <w:start w:val="1"/>
      <w:numFmt w:val="bullet"/>
      <w:lvlText w:val="o"/>
      <w:lvlJc w:val="left"/>
      <w:pPr>
        <w:ind w:left="6780" w:hanging="360"/>
      </w:pPr>
      <w:rPr>
        <w:rFonts w:ascii="Courier New" w:hAnsi="Courier New" w:cs="Courier New" w:hint="default"/>
      </w:rPr>
    </w:lvl>
    <w:lvl w:ilvl="8" w:tplc="041A0005" w:tentative="1">
      <w:start w:val="1"/>
      <w:numFmt w:val="bullet"/>
      <w:lvlText w:val=""/>
      <w:lvlJc w:val="left"/>
      <w:pPr>
        <w:ind w:left="7500" w:hanging="360"/>
      </w:pPr>
      <w:rPr>
        <w:rFonts w:ascii="Wingdings" w:hAnsi="Wingdings" w:hint="default"/>
      </w:rPr>
    </w:lvl>
  </w:abstractNum>
  <w:abstractNum w:abstractNumId="31" w15:restartNumberingAfterBreak="0">
    <w:nsid w:val="5CFB434A"/>
    <w:multiLevelType w:val="hybridMultilevel"/>
    <w:tmpl w:val="B9A6B74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2" w15:restartNumberingAfterBreak="0">
    <w:nsid w:val="5D125685"/>
    <w:multiLevelType w:val="hybridMultilevel"/>
    <w:tmpl w:val="F77295D0"/>
    <w:lvl w:ilvl="0" w:tplc="966E5E12">
      <w:start w:val="1"/>
      <w:numFmt w:val="bullet"/>
      <w:lvlText w:val="•"/>
      <w:lvlJc w:val="left"/>
      <w:pPr>
        <w:ind w:left="720" w:hanging="360"/>
      </w:pPr>
      <w:rPr>
        <w:rFonts w:ascii="Arial" w:hAnsi="Arial" w:cs="Times New Roman" w:hint="default"/>
        <w:color w:val="4472C4" w:themeColor="accen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E361B01"/>
    <w:multiLevelType w:val="hybridMultilevel"/>
    <w:tmpl w:val="60D090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27976EC"/>
    <w:multiLevelType w:val="hybridMultilevel"/>
    <w:tmpl w:val="3A02C0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2D84907"/>
    <w:multiLevelType w:val="hybridMultilevel"/>
    <w:tmpl w:val="2A7C2B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F210C3F"/>
    <w:multiLevelType w:val="hybridMultilevel"/>
    <w:tmpl w:val="1062BB4C"/>
    <w:lvl w:ilvl="0" w:tplc="4C9420B4">
      <w:start w:val="1"/>
      <w:numFmt w:val="bullet"/>
      <w:lvlText w:val=""/>
      <w:lvlJc w:val="left"/>
      <w:pPr>
        <w:ind w:left="720" w:hanging="360"/>
      </w:pPr>
      <w:rPr>
        <w:rFonts w:ascii="Symbol" w:hAnsi="Symbol" w:hint="default"/>
        <w:color w:val="4472C4" w:themeColor="accen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058362E"/>
    <w:multiLevelType w:val="hybridMultilevel"/>
    <w:tmpl w:val="A3B4AF00"/>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8" w15:restartNumberingAfterBreak="0">
    <w:nsid w:val="735C6B9A"/>
    <w:multiLevelType w:val="hybridMultilevel"/>
    <w:tmpl w:val="E698F84A"/>
    <w:lvl w:ilvl="0" w:tplc="C180C78E">
      <w:start w:val="1"/>
      <w:numFmt w:val="bullet"/>
      <w:pStyle w:val="ListParagraph2"/>
      <w:lvlText w:val=""/>
      <w:lvlJc w:val="left"/>
      <w:pPr>
        <w:ind w:left="717"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9" w15:restartNumberingAfterBreak="0">
    <w:nsid w:val="73886DB0"/>
    <w:multiLevelType w:val="hybridMultilevel"/>
    <w:tmpl w:val="1EAE51B2"/>
    <w:lvl w:ilvl="0" w:tplc="041A0001">
      <w:start w:val="88"/>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9114F7C"/>
    <w:multiLevelType w:val="hybridMultilevel"/>
    <w:tmpl w:val="35AA281E"/>
    <w:lvl w:ilvl="0" w:tplc="8E1EB1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8C03FD"/>
    <w:multiLevelType w:val="hybridMultilevel"/>
    <w:tmpl w:val="04A22354"/>
    <w:lvl w:ilvl="0" w:tplc="041A0001">
      <w:start w:val="1"/>
      <w:numFmt w:val="bullet"/>
      <w:lvlText w:val=""/>
      <w:lvlJc w:val="left"/>
      <w:pPr>
        <w:ind w:left="1740" w:hanging="360"/>
      </w:pPr>
      <w:rPr>
        <w:rFonts w:ascii="Symbol" w:hAnsi="Symbol" w:hint="default"/>
      </w:rPr>
    </w:lvl>
    <w:lvl w:ilvl="1" w:tplc="041A0003" w:tentative="1">
      <w:start w:val="1"/>
      <w:numFmt w:val="bullet"/>
      <w:lvlText w:val="o"/>
      <w:lvlJc w:val="left"/>
      <w:pPr>
        <w:ind w:left="2460" w:hanging="360"/>
      </w:pPr>
      <w:rPr>
        <w:rFonts w:ascii="Courier New" w:hAnsi="Courier New" w:cs="Courier New" w:hint="default"/>
      </w:rPr>
    </w:lvl>
    <w:lvl w:ilvl="2" w:tplc="041A0005" w:tentative="1">
      <w:start w:val="1"/>
      <w:numFmt w:val="bullet"/>
      <w:lvlText w:val=""/>
      <w:lvlJc w:val="left"/>
      <w:pPr>
        <w:ind w:left="3180" w:hanging="360"/>
      </w:pPr>
      <w:rPr>
        <w:rFonts w:ascii="Wingdings" w:hAnsi="Wingdings" w:hint="default"/>
      </w:rPr>
    </w:lvl>
    <w:lvl w:ilvl="3" w:tplc="041A0001" w:tentative="1">
      <w:start w:val="1"/>
      <w:numFmt w:val="bullet"/>
      <w:lvlText w:val=""/>
      <w:lvlJc w:val="left"/>
      <w:pPr>
        <w:ind w:left="3900" w:hanging="360"/>
      </w:pPr>
      <w:rPr>
        <w:rFonts w:ascii="Symbol" w:hAnsi="Symbol" w:hint="default"/>
      </w:rPr>
    </w:lvl>
    <w:lvl w:ilvl="4" w:tplc="041A0003" w:tentative="1">
      <w:start w:val="1"/>
      <w:numFmt w:val="bullet"/>
      <w:lvlText w:val="o"/>
      <w:lvlJc w:val="left"/>
      <w:pPr>
        <w:ind w:left="4620" w:hanging="360"/>
      </w:pPr>
      <w:rPr>
        <w:rFonts w:ascii="Courier New" w:hAnsi="Courier New" w:cs="Courier New" w:hint="default"/>
      </w:rPr>
    </w:lvl>
    <w:lvl w:ilvl="5" w:tplc="041A0005" w:tentative="1">
      <w:start w:val="1"/>
      <w:numFmt w:val="bullet"/>
      <w:lvlText w:val=""/>
      <w:lvlJc w:val="left"/>
      <w:pPr>
        <w:ind w:left="5340" w:hanging="360"/>
      </w:pPr>
      <w:rPr>
        <w:rFonts w:ascii="Wingdings" w:hAnsi="Wingdings" w:hint="default"/>
      </w:rPr>
    </w:lvl>
    <w:lvl w:ilvl="6" w:tplc="041A0001" w:tentative="1">
      <w:start w:val="1"/>
      <w:numFmt w:val="bullet"/>
      <w:lvlText w:val=""/>
      <w:lvlJc w:val="left"/>
      <w:pPr>
        <w:ind w:left="6060" w:hanging="360"/>
      </w:pPr>
      <w:rPr>
        <w:rFonts w:ascii="Symbol" w:hAnsi="Symbol" w:hint="default"/>
      </w:rPr>
    </w:lvl>
    <w:lvl w:ilvl="7" w:tplc="041A0003" w:tentative="1">
      <w:start w:val="1"/>
      <w:numFmt w:val="bullet"/>
      <w:lvlText w:val="o"/>
      <w:lvlJc w:val="left"/>
      <w:pPr>
        <w:ind w:left="6780" w:hanging="360"/>
      </w:pPr>
      <w:rPr>
        <w:rFonts w:ascii="Courier New" w:hAnsi="Courier New" w:cs="Courier New" w:hint="default"/>
      </w:rPr>
    </w:lvl>
    <w:lvl w:ilvl="8" w:tplc="041A0005" w:tentative="1">
      <w:start w:val="1"/>
      <w:numFmt w:val="bullet"/>
      <w:lvlText w:val=""/>
      <w:lvlJc w:val="left"/>
      <w:pPr>
        <w:ind w:left="7500" w:hanging="360"/>
      </w:pPr>
      <w:rPr>
        <w:rFonts w:ascii="Wingdings" w:hAnsi="Wingdings" w:hint="default"/>
      </w:rPr>
    </w:lvl>
  </w:abstractNum>
  <w:abstractNum w:abstractNumId="42" w15:restartNumberingAfterBreak="0">
    <w:nsid w:val="7D836ED7"/>
    <w:multiLevelType w:val="hybridMultilevel"/>
    <w:tmpl w:val="96D051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3"/>
  </w:num>
  <w:num w:numId="4">
    <w:abstractNumId w:val="12"/>
  </w:num>
  <w:num w:numId="5">
    <w:abstractNumId w:val="0"/>
  </w:num>
  <w:num w:numId="6">
    <w:abstractNumId w:val="9"/>
  </w:num>
  <w:num w:numId="7">
    <w:abstractNumId w:val="15"/>
  </w:num>
  <w:num w:numId="8">
    <w:abstractNumId w:val="26"/>
  </w:num>
  <w:num w:numId="9">
    <w:abstractNumId w:val="37"/>
  </w:num>
  <w:num w:numId="10">
    <w:abstractNumId w:val="20"/>
  </w:num>
  <w:num w:numId="11">
    <w:abstractNumId w:val="36"/>
  </w:num>
  <w:num w:numId="12">
    <w:abstractNumId w:val="5"/>
  </w:num>
  <w:num w:numId="13">
    <w:abstractNumId w:val="33"/>
  </w:num>
  <w:num w:numId="14">
    <w:abstractNumId w:val="24"/>
  </w:num>
  <w:num w:numId="15">
    <w:abstractNumId w:val="16"/>
  </w:num>
  <w:num w:numId="16">
    <w:abstractNumId w:val="34"/>
  </w:num>
  <w:num w:numId="17">
    <w:abstractNumId w:val="27"/>
  </w:num>
  <w:num w:numId="18">
    <w:abstractNumId w:val="23"/>
  </w:num>
  <w:num w:numId="19">
    <w:abstractNumId w:val="19"/>
  </w:num>
  <w:num w:numId="20">
    <w:abstractNumId w:val="28"/>
  </w:num>
  <w:num w:numId="21">
    <w:abstractNumId w:val="3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
  </w:num>
  <w:num w:numId="25">
    <w:abstractNumId w:val="31"/>
  </w:num>
  <w:num w:numId="26">
    <w:abstractNumId w:val="41"/>
  </w:num>
  <w:num w:numId="27">
    <w:abstractNumId w:val="30"/>
  </w:num>
  <w:num w:numId="28">
    <w:abstractNumId w:val="42"/>
  </w:num>
  <w:num w:numId="29">
    <w:abstractNumId w:val="32"/>
  </w:num>
  <w:num w:numId="30">
    <w:abstractNumId w:val="10"/>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
  </w:num>
  <w:num w:numId="34">
    <w:abstractNumId w:val="25"/>
  </w:num>
  <w:num w:numId="35">
    <w:abstractNumId w:val="21"/>
  </w:num>
  <w:num w:numId="36">
    <w:abstractNumId w:val="39"/>
  </w:num>
  <w:num w:numId="37">
    <w:abstractNumId w:val="3"/>
  </w:num>
  <w:num w:numId="38">
    <w:abstractNumId w:val="4"/>
  </w:num>
  <w:num w:numId="39">
    <w:abstractNumId w:val="29"/>
  </w:num>
  <w:num w:numId="40">
    <w:abstractNumId w:val="7"/>
  </w:num>
  <w:num w:numId="41">
    <w:abstractNumId w:val="14"/>
  </w:num>
  <w:num w:numId="42">
    <w:abstractNumId w:val="40"/>
  </w:num>
  <w:num w:numId="43">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E8"/>
    <w:rsid w:val="00002EF5"/>
    <w:rsid w:val="00003155"/>
    <w:rsid w:val="00007BD4"/>
    <w:rsid w:val="000104CA"/>
    <w:rsid w:val="00010648"/>
    <w:rsid w:val="000117B0"/>
    <w:rsid w:val="0001401B"/>
    <w:rsid w:val="0001477B"/>
    <w:rsid w:val="00014B6A"/>
    <w:rsid w:val="000172E0"/>
    <w:rsid w:val="00020DB8"/>
    <w:rsid w:val="0002180E"/>
    <w:rsid w:val="00024D97"/>
    <w:rsid w:val="00027C49"/>
    <w:rsid w:val="000424B2"/>
    <w:rsid w:val="00044C77"/>
    <w:rsid w:val="00044D53"/>
    <w:rsid w:val="00046EDC"/>
    <w:rsid w:val="00051758"/>
    <w:rsid w:val="00055CE6"/>
    <w:rsid w:val="00057112"/>
    <w:rsid w:val="000654D6"/>
    <w:rsid w:val="0007357C"/>
    <w:rsid w:val="00076406"/>
    <w:rsid w:val="00077F1A"/>
    <w:rsid w:val="000803B8"/>
    <w:rsid w:val="00083916"/>
    <w:rsid w:val="00086796"/>
    <w:rsid w:val="000930D6"/>
    <w:rsid w:val="00095062"/>
    <w:rsid w:val="00095D23"/>
    <w:rsid w:val="00097E2D"/>
    <w:rsid w:val="000B43DD"/>
    <w:rsid w:val="000B4EAB"/>
    <w:rsid w:val="000B68E9"/>
    <w:rsid w:val="000D0654"/>
    <w:rsid w:val="000D6A9A"/>
    <w:rsid w:val="000E04D4"/>
    <w:rsid w:val="000E17E4"/>
    <w:rsid w:val="000E443D"/>
    <w:rsid w:val="000F151B"/>
    <w:rsid w:val="000F48EA"/>
    <w:rsid w:val="000F7891"/>
    <w:rsid w:val="00100BCF"/>
    <w:rsid w:val="001039DE"/>
    <w:rsid w:val="00105474"/>
    <w:rsid w:val="00115ABA"/>
    <w:rsid w:val="00120467"/>
    <w:rsid w:val="0012098E"/>
    <w:rsid w:val="00122818"/>
    <w:rsid w:val="00123CBD"/>
    <w:rsid w:val="001240F6"/>
    <w:rsid w:val="00131E77"/>
    <w:rsid w:val="00137F27"/>
    <w:rsid w:val="00146A3B"/>
    <w:rsid w:val="00146B20"/>
    <w:rsid w:val="00150065"/>
    <w:rsid w:val="0015433E"/>
    <w:rsid w:val="00161CB8"/>
    <w:rsid w:val="001701D8"/>
    <w:rsid w:val="00173E7F"/>
    <w:rsid w:val="001742B2"/>
    <w:rsid w:val="001744C8"/>
    <w:rsid w:val="0017622E"/>
    <w:rsid w:val="00180AAE"/>
    <w:rsid w:val="00183F8C"/>
    <w:rsid w:val="001844D8"/>
    <w:rsid w:val="0018468F"/>
    <w:rsid w:val="001913D0"/>
    <w:rsid w:val="0019258F"/>
    <w:rsid w:val="00192AA1"/>
    <w:rsid w:val="00194D97"/>
    <w:rsid w:val="00195C6C"/>
    <w:rsid w:val="00196911"/>
    <w:rsid w:val="001A77F2"/>
    <w:rsid w:val="001B1D4C"/>
    <w:rsid w:val="001C19CE"/>
    <w:rsid w:val="001D2DB5"/>
    <w:rsid w:val="001D42C2"/>
    <w:rsid w:val="001D464C"/>
    <w:rsid w:val="001D5DAC"/>
    <w:rsid w:val="001E0609"/>
    <w:rsid w:val="001E12BF"/>
    <w:rsid w:val="001E30C0"/>
    <w:rsid w:val="001E4902"/>
    <w:rsid w:val="001E6A78"/>
    <w:rsid w:val="001E7FF9"/>
    <w:rsid w:val="001F085C"/>
    <w:rsid w:val="001F3A20"/>
    <w:rsid w:val="00203CAF"/>
    <w:rsid w:val="0021073A"/>
    <w:rsid w:val="00221C61"/>
    <w:rsid w:val="002267D5"/>
    <w:rsid w:val="0023422B"/>
    <w:rsid w:val="00235A64"/>
    <w:rsid w:val="00236F7F"/>
    <w:rsid w:val="00240147"/>
    <w:rsid w:val="00240619"/>
    <w:rsid w:val="0024112C"/>
    <w:rsid w:val="002411BE"/>
    <w:rsid w:val="002435BB"/>
    <w:rsid w:val="002505D1"/>
    <w:rsid w:val="00251762"/>
    <w:rsid w:val="00251B2E"/>
    <w:rsid w:val="00251DFD"/>
    <w:rsid w:val="00252C07"/>
    <w:rsid w:val="00252C81"/>
    <w:rsid w:val="00254AF5"/>
    <w:rsid w:val="00254D33"/>
    <w:rsid w:val="00255A24"/>
    <w:rsid w:val="0026594A"/>
    <w:rsid w:val="002662B8"/>
    <w:rsid w:val="002715D8"/>
    <w:rsid w:val="0027229D"/>
    <w:rsid w:val="00272AD7"/>
    <w:rsid w:val="00272C4D"/>
    <w:rsid w:val="00272FA1"/>
    <w:rsid w:val="00275AAF"/>
    <w:rsid w:val="0027704E"/>
    <w:rsid w:val="00277EDE"/>
    <w:rsid w:val="002806D8"/>
    <w:rsid w:val="00295D84"/>
    <w:rsid w:val="00297843"/>
    <w:rsid w:val="002A2C93"/>
    <w:rsid w:val="002A304D"/>
    <w:rsid w:val="002A315B"/>
    <w:rsid w:val="002A493F"/>
    <w:rsid w:val="002A795A"/>
    <w:rsid w:val="002A7B33"/>
    <w:rsid w:val="002B2BD7"/>
    <w:rsid w:val="002B2CA4"/>
    <w:rsid w:val="002B7061"/>
    <w:rsid w:val="002C21D2"/>
    <w:rsid w:val="002C2682"/>
    <w:rsid w:val="002C37E1"/>
    <w:rsid w:val="002C67DE"/>
    <w:rsid w:val="002C70A6"/>
    <w:rsid w:val="002D12C1"/>
    <w:rsid w:val="002D17AE"/>
    <w:rsid w:val="002D2105"/>
    <w:rsid w:val="002D2F60"/>
    <w:rsid w:val="002D6CBB"/>
    <w:rsid w:val="002E50E9"/>
    <w:rsid w:val="002E77FF"/>
    <w:rsid w:val="002F1440"/>
    <w:rsid w:val="002F30E5"/>
    <w:rsid w:val="002F415E"/>
    <w:rsid w:val="002F448E"/>
    <w:rsid w:val="002F617E"/>
    <w:rsid w:val="002F6A2D"/>
    <w:rsid w:val="00306965"/>
    <w:rsid w:val="003071E7"/>
    <w:rsid w:val="00315586"/>
    <w:rsid w:val="00316BD1"/>
    <w:rsid w:val="003225CA"/>
    <w:rsid w:val="003250B3"/>
    <w:rsid w:val="0033582E"/>
    <w:rsid w:val="00337727"/>
    <w:rsid w:val="003533DE"/>
    <w:rsid w:val="003603CB"/>
    <w:rsid w:val="003629F3"/>
    <w:rsid w:val="0036437E"/>
    <w:rsid w:val="00364469"/>
    <w:rsid w:val="0037036C"/>
    <w:rsid w:val="00374FB2"/>
    <w:rsid w:val="00375B10"/>
    <w:rsid w:val="003819D0"/>
    <w:rsid w:val="00383869"/>
    <w:rsid w:val="00384170"/>
    <w:rsid w:val="003903D8"/>
    <w:rsid w:val="003A3D79"/>
    <w:rsid w:val="003A4319"/>
    <w:rsid w:val="003A5CE2"/>
    <w:rsid w:val="003B1887"/>
    <w:rsid w:val="003B50B9"/>
    <w:rsid w:val="003B5C50"/>
    <w:rsid w:val="003B6BA5"/>
    <w:rsid w:val="003C0369"/>
    <w:rsid w:val="003C0C2C"/>
    <w:rsid w:val="003C1727"/>
    <w:rsid w:val="003C6F28"/>
    <w:rsid w:val="003E10F7"/>
    <w:rsid w:val="003E1AD7"/>
    <w:rsid w:val="003E582F"/>
    <w:rsid w:val="003F1A84"/>
    <w:rsid w:val="003F31D0"/>
    <w:rsid w:val="003F42CE"/>
    <w:rsid w:val="003F5FC4"/>
    <w:rsid w:val="003F76EE"/>
    <w:rsid w:val="00400DF9"/>
    <w:rsid w:val="004018DA"/>
    <w:rsid w:val="00402BAA"/>
    <w:rsid w:val="00414888"/>
    <w:rsid w:val="00415004"/>
    <w:rsid w:val="00421EE8"/>
    <w:rsid w:val="00425405"/>
    <w:rsid w:val="00427521"/>
    <w:rsid w:val="00430359"/>
    <w:rsid w:val="00432267"/>
    <w:rsid w:val="00433A97"/>
    <w:rsid w:val="00434915"/>
    <w:rsid w:val="004403B7"/>
    <w:rsid w:val="004405B6"/>
    <w:rsid w:val="00443B9F"/>
    <w:rsid w:val="00444C60"/>
    <w:rsid w:val="00450A60"/>
    <w:rsid w:val="00452ADB"/>
    <w:rsid w:val="00454D0F"/>
    <w:rsid w:val="00455B72"/>
    <w:rsid w:val="00456704"/>
    <w:rsid w:val="00457BE9"/>
    <w:rsid w:val="00460C02"/>
    <w:rsid w:val="00461280"/>
    <w:rsid w:val="00461949"/>
    <w:rsid w:val="00465119"/>
    <w:rsid w:val="0047041C"/>
    <w:rsid w:val="00475B21"/>
    <w:rsid w:val="00477FD5"/>
    <w:rsid w:val="004820BC"/>
    <w:rsid w:val="0048280A"/>
    <w:rsid w:val="00485194"/>
    <w:rsid w:val="00492F8A"/>
    <w:rsid w:val="0049591C"/>
    <w:rsid w:val="00496F25"/>
    <w:rsid w:val="00497255"/>
    <w:rsid w:val="004A3DC6"/>
    <w:rsid w:val="004B0FF4"/>
    <w:rsid w:val="004C0860"/>
    <w:rsid w:val="004C357A"/>
    <w:rsid w:val="004C7924"/>
    <w:rsid w:val="004C7A1F"/>
    <w:rsid w:val="004D019E"/>
    <w:rsid w:val="004D1BEB"/>
    <w:rsid w:val="004D51A8"/>
    <w:rsid w:val="004D5FCF"/>
    <w:rsid w:val="004E1EE7"/>
    <w:rsid w:val="004E3B96"/>
    <w:rsid w:val="004E4232"/>
    <w:rsid w:val="004F0539"/>
    <w:rsid w:val="004F2211"/>
    <w:rsid w:val="004F45E6"/>
    <w:rsid w:val="004F48A9"/>
    <w:rsid w:val="004F77ED"/>
    <w:rsid w:val="005035FD"/>
    <w:rsid w:val="005046A7"/>
    <w:rsid w:val="00507090"/>
    <w:rsid w:val="00507916"/>
    <w:rsid w:val="00510543"/>
    <w:rsid w:val="005211FF"/>
    <w:rsid w:val="005216F0"/>
    <w:rsid w:val="0052209E"/>
    <w:rsid w:val="005241BB"/>
    <w:rsid w:val="00526A75"/>
    <w:rsid w:val="00533562"/>
    <w:rsid w:val="00535878"/>
    <w:rsid w:val="00546868"/>
    <w:rsid w:val="005502AB"/>
    <w:rsid w:val="00557869"/>
    <w:rsid w:val="0056101C"/>
    <w:rsid w:val="00561EEA"/>
    <w:rsid w:val="00561F59"/>
    <w:rsid w:val="00562234"/>
    <w:rsid w:val="00562762"/>
    <w:rsid w:val="00563AF1"/>
    <w:rsid w:val="00563C1F"/>
    <w:rsid w:val="00565B12"/>
    <w:rsid w:val="00567BB5"/>
    <w:rsid w:val="00571A29"/>
    <w:rsid w:val="00571D5B"/>
    <w:rsid w:val="0057481C"/>
    <w:rsid w:val="00582D46"/>
    <w:rsid w:val="005867BA"/>
    <w:rsid w:val="005878A0"/>
    <w:rsid w:val="00593F3C"/>
    <w:rsid w:val="005B1CB6"/>
    <w:rsid w:val="005C33CB"/>
    <w:rsid w:val="005C46B9"/>
    <w:rsid w:val="005D0195"/>
    <w:rsid w:val="005D3798"/>
    <w:rsid w:val="005D40F7"/>
    <w:rsid w:val="005D68A3"/>
    <w:rsid w:val="005D71AF"/>
    <w:rsid w:val="005D768E"/>
    <w:rsid w:val="005E1CD4"/>
    <w:rsid w:val="005E1D5C"/>
    <w:rsid w:val="005E38DD"/>
    <w:rsid w:val="005E4CDA"/>
    <w:rsid w:val="005E7E67"/>
    <w:rsid w:val="005F118D"/>
    <w:rsid w:val="005F2539"/>
    <w:rsid w:val="005F2B98"/>
    <w:rsid w:val="005F3D08"/>
    <w:rsid w:val="005F75C2"/>
    <w:rsid w:val="00600F3C"/>
    <w:rsid w:val="006020AE"/>
    <w:rsid w:val="00602395"/>
    <w:rsid w:val="00602F47"/>
    <w:rsid w:val="0060489D"/>
    <w:rsid w:val="00605776"/>
    <w:rsid w:val="006101DC"/>
    <w:rsid w:val="006109C1"/>
    <w:rsid w:val="00612136"/>
    <w:rsid w:val="00617725"/>
    <w:rsid w:val="006267B6"/>
    <w:rsid w:val="00636FAC"/>
    <w:rsid w:val="00637405"/>
    <w:rsid w:val="006405BC"/>
    <w:rsid w:val="0064091C"/>
    <w:rsid w:val="006441C7"/>
    <w:rsid w:val="00644F1B"/>
    <w:rsid w:val="00650157"/>
    <w:rsid w:val="006510D5"/>
    <w:rsid w:val="00653189"/>
    <w:rsid w:val="00660AA4"/>
    <w:rsid w:val="00664B47"/>
    <w:rsid w:val="00684565"/>
    <w:rsid w:val="006853FB"/>
    <w:rsid w:val="00687C2E"/>
    <w:rsid w:val="006A0933"/>
    <w:rsid w:val="006A0D06"/>
    <w:rsid w:val="006A2053"/>
    <w:rsid w:val="006A2274"/>
    <w:rsid w:val="006A7118"/>
    <w:rsid w:val="006B6018"/>
    <w:rsid w:val="006C2B60"/>
    <w:rsid w:val="006C5735"/>
    <w:rsid w:val="006D1219"/>
    <w:rsid w:val="006D1A47"/>
    <w:rsid w:val="006D27B1"/>
    <w:rsid w:val="006D31BE"/>
    <w:rsid w:val="006D39A5"/>
    <w:rsid w:val="006E46BB"/>
    <w:rsid w:val="006F0897"/>
    <w:rsid w:val="006F283A"/>
    <w:rsid w:val="006F3D56"/>
    <w:rsid w:val="00700012"/>
    <w:rsid w:val="007006FA"/>
    <w:rsid w:val="0071116A"/>
    <w:rsid w:val="00717C46"/>
    <w:rsid w:val="007242AD"/>
    <w:rsid w:val="007262A1"/>
    <w:rsid w:val="00726424"/>
    <w:rsid w:val="00730F8F"/>
    <w:rsid w:val="0073202F"/>
    <w:rsid w:val="00734BA2"/>
    <w:rsid w:val="00741303"/>
    <w:rsid w:val="00742EE3"/>
    <w:rsid w:val="00743A3A"/>
    <w:rsid w:val="00746AC2"/>
    <w:rsid w:val="00747C19"/>
    <w:rsid w:val="00751103"/>
    <w:rsid w:val="00751307"/>
    <w:rsid w:val="00751ABB"/>
    <w:rsid w:val="00751AD8"/>
    <w:rsid w:val="0075768B"/>
    <w:rsid w:val="00765AFA"/>
    <w:rsid w:val="00772F5A"/>
    <w:rsid w:val="007757D0"/>
    <w:rsid w:val="007764A2"/>
    <w:rsid w:val="00784E76"/>
    <w:rsid w:val="00785900"/>
    <w:rsid w:val="0078723F"/>
    <w:rsid w:val="00794880"/>
    <w:rsid w:val="00796D0B"/>
    <w:rsid w:val="00797CA9"/>
    <w:rsid w:val="007A3E11"/>
    <w:rsid w:val="007A6080"/>
    <w:rsid w:val="007A61FD"/>
    <w:rsid w:val="007A67F9"/>
    <w:rsid w:val="007B2E79"/>
    <w:rsid w:val="007B2E9D"/>
    <w:rsid w:val="007C0837"/>
    <w:rsid w:val="007C0A40"/>
    <w:rsid w:val="007C0ACB"/>
    <w:rsid w:val="007C5169"/>
    <w:rsid w:val="007C55DB"/>
    <w:rsid w:val="007C575A"/>
    <w:rsid w:val="007C6AD2"/>
    <w:rsid w:val="007E2AE3"/>
    <w:rsid w:val="007E3A73"/>
    <w:rsid w:val="007E67C8"/>
    <w:rsid w:val="007F0CD9"/>
    <w:rsid w:val="007F1504"/>
    <w:rsid w:val="007F32A6"/>
    <w:rsid w:val="007F5537"/>
    <w:rsid w:val="007F788A"/>
    <w:rsid w:val="00805D61"/>
    <w:rsid w:val="00807562"/>
    <w:rsid w:val="00807BE8"/>
    <w:rsid w:val="00811CB9"/>
    <w:rsid w:val="00812CC5"/>
    <w:rsid w:val="00814E9F"/>
    <w:rsid w:val="00815208"/>
    <w:rsid w:val="008209CB"/>
    <w:rsid w:val="008209E2"/>
    <w:rsid w:val="00821990"/>
    <w:rsid w:val="00824B9E"/>
    <w:rsid w:val="0082551A"/>
    <w:rsid w:val="0083179F"/>
    <w:rsid w:val="00840969"/>
    <w:rsid w:val="008447DF"/>
    <w:rsid w:val="00844871"/>
    <w:rsid w:val="00850CE6"/>
    <w:rsid w:val="008534D9"/>
    <w:rsid w:val="00863EB9"/>
    <w:rsid w:val="0087690D"/>
    <w:rsid w:val="00882254"/>
    <w:rsid w:val="00884EAB"/>
    <w:rsid w:val="008870AD"/>
    <w:rsid w:val="0088780B"/>
    <w:rsid w:val="00891A6A"/>
    <w:rsid w:val="008A03E9"/>
    <w:rsid w:val="008A0A66"/>
    <w:rsid w:val="008A0A67"/>
    <w:rsid w:val="008C2025"/>
    <w:rsid w:val="008C24A5"/>
    <w:rsid w:val="008C3F13"/>
    <w:rsid w:val="008D080B"/>
    <w:rsid w:val="008D14D6"/>
    <w:rsid w:val="008D1AEC"/>
    <w:rsid w:val="008D323E"/>
    <w:rsid w:val="008D7078"/>
    <w:rsid w:val="008E1027"/>
    <w:rsid w:val="008E382C"/>
    <w:rsid w:val="008E611F"/>
    <w:rsid w:val="008F1C56"/>
    <w:rsid w:val="008F2423"/>
    <w:rsid w:val="008F254F"/>
    <w:rsid w:val="008F60EE"/>
    <w:rsid w:val="008F783E"/>
    <w:rsid w:val="009035E9"/>
    <w:rsid w:val="009050A0"/>
    <w:rsid w:val="00905A42"/>
    <w:rsid w:val="0091188D"/>
    <w:rsid w:val="00912056"/>
    <w:rsid w:val="0091238A"/>
    <w:rsid w:val="00920938"/>
    <w:rsid w:val="009223DA"/>
    <w:rsid w:val="00931FE8"/>
    <w:rsid w:val="0093210F"/>
    <w:rsid w:val="0093436E"/>
    <w:rsid w:val="00934AD9"/>
    <w:rsid w:val="0093521F"/>
    <w:rsid w:val="00936EEF"/>
    <w:rsid w:val="00937E6F"/>
    <w:rsid w:val="0094194C"/>
    <w:rsid w:val="00942082"/>
    <w:rsid w:val="00943A36"/>
    <w:rsid w:val="00945BF4"/>
    <w:rsid w:val="0094678E"/>
    <w:rsid w:val="0095234A"/>
    <w:rsid w:val="009523AA"/>
    <w:rsid w:val="009549F0"/>
    <w:rsid w:val="00954CBB"/>
    <w:rsid w:val="0095563F"/>
    <w:rsid w:val="0095799F"/>
    <w:rsid w:val="00960D2B"/>
    <w:rsid w:val="00960F5D"/>
    <w:rsid w:val="0096148A"/>
    <w:rsid w:val="009625A0"/>
    <w:rsid w:val="009659DB"/>
    <w:rsid w:val="00973133"/>
    <w:rsid w:val="00975156"/>
    <w:rsid w:val="009755BF"/>
    <w:rsid w:val="0097610C"/>
    <w:rsid w:val="009809B2"/>
    <w:rsid w:val="00984D59"/>
    <w:rsid w:val="00987A22"/>
    <w:rsid w:val="009909D5"/>
    <w:rsid w:val="00994947"/>
    <w:rsid w:val="00995D98"/>
    <w:rsid w:val="00996642"/>
    <w:rsid w:val="00997B5D"/>
    <w:rsid w:val="009A000E"/>
    <w:rsid w:val="009A0583"/>
    <w:rsid w:val="009A1431"/>
    <w:rsid w:val="009A62F2"/>
    <w:rsid w:val="009B0FAB"/>
    <w:rsid w:val="009B4951"/>
    <w:rsid w:val="009B7A1A"/>
    <w:rsid w:val="009C18D5"/>
    <w:rsid w:val="009C19E9"/>
    <w:rsid w:val="009C5597"/>
    <w:rsid w:val="009C6305"/>
    <w:rsid w:val="009D225D"/>
    <w:rsid w:val="009E03D4"/>
    <w:rsid w:val="009E03E6"/>
    <w:rsid w:val="009E190C"/>
    <w:rsid w:val="009E5D56"/>
    <w:rsid w:val="009E6EFE"/>
    <w:rsid w:val="009E7706"/>
    <w:rsid w:val="009F00CF"/>
    <w:rsid w:val="009F0DE2"/>
    <w:rsid w:val="009F14C1"/>
    <w:rsid w:val="009F2CD1"/>
    <w:rsid w:val="009F34F9"/>
    <w:rsid w:val="009F3CFA"/>
    <w:rsid w:val="009F5BBA"/>
    <w:rsid w:val="009F6E21"/>
    <w:rsid w:val="009F7C23"/>
    <w:rsid w:val="009F7F5B"/>
    <w:rsid w:val="00A0614D"/>
    <w:rsid w:val="00A115AD"/>
    <w:rsid w:val="00A11F6A"/>
    <w:rsid w:val="00A16668"/>
    <w:rsid w:val="00A16C95"/>
    <w:rsid w:val="00A2029A"/>
    <w:rsid w:val="00A220F0"/>
    <w:rsid w:val="00A40680"/>
    <w:rsid w:val="00A4097E"/>
    <w:rsid w:val="00A40ACD"/>
    <w:rsid w:val="00A42D94"/>
    <w:rsid w:val="00A463A8"/>
    <w:rsid w:val="00A52B90"/>
    <w:rsid w:val="00A5325A"/>
    <w:rsid w:val="00A56301"/>
    <w:rsid w:val="00A56588"/>
    <w:rsid w:val="00A66F97"/>
    <w:rsid w:val="00A70B79"/>
    <w:rsid w:val="00A7101C"/>
    <w:rsid w:val="00A71A8B"/>
    <w:rsid w:val="00A778C9"/>
    <w:rsid w:val="00A809ED"/>
    <w:rsid w:val="00A84FDC"/>
    <w:rsid w:val="00A864EE"/>
    <w:rsid w:val="00A87730"/>
    <w:rsid w:val="00A947B8"/>
    <w:rsid w:val="00AA119F"/>
    <w:rsid w:val="00AB2053"/>
    <w:rsid w:val="00AB2734"/>
    <w:rsid w:val="00AB6B83"/>
    <w:rsid w:val="00AB6F8A"/>
    <w:rsid w:val="00AB7A09"/>
    <w:rsid w:val="00AB7B12"/>
    <w:rsid w:val="00AB7EC2"/>
    <w:rsid w:val="00AC522B"/>
    <w:rsid w:val="00AD3265"/>
    <w:rsid w:val="00AD5B86"/>
    <w:rsid w:val="00AD6122"/>
    <w:rsid w:val="00AD656D"/>
    <w:rsid w:val="00AE0B2A"/>
    <w:rsid w:val="00AE3D9C"/>
    <w:rsid w:val="00AF1F78"/>
    <w:rsid w:val="00AF3028"/>
    <w:rsid w:val="00AF4954"/>
    <w:rsid w:val="00AF496E"/>
    <w:rsid w:val="00B0390B"/>
    <w:rsid w:val="00B05126"/>
    <w:rsid w:val="00B06FBD"/>
    <w:rsid w:val="00B07749"/>
    <w:rsid w:val="00B1281C"/>
    <w:rsid w:val="00B1346A"/>
    <w:rsid w:val="00B13903"/>
    <w:rsid w:val="00B14E03"/>
    <w:rsid w:val="00B14F25"/>
    <w:rsid w:val="00B152FC"/>
    <w:rsid w:val="00B15DA9"/>
    <w:rsid w:val="00B17C89"/>
    <w:rsid w:val="00B21BE9"/>
    <w:rsid w:val="00B234C0"/>
    <w:rsid w:val="00B243D1"/>
    <w:rsid w:val="00B24E3B"/>
    <w:rsid w:val="00B32E63"/>
    <w:rsid w:val="00B333DD"/>
    <w:rsid w:val="00B35902"/>
    <w:rsid w:val="00B35A68"/>
    <w:rsid w:val="00B449A7"/>
    <w:rsid w:val="00B44C86"/>
    <w:rsid w:val="00B451CA"/>
    <w:rsid w:val="00B524AC"/>
    <w:rsid w:val="00B6158E"/>
    <w:rsid w:val="00B75430"/>
    <w:rsid w:val="00B76DD6"/>
    <w:rsid w:val="00B82615"/>
    <w:rsid w:val="00B82BEB"/>
    <w:rsid w:val="00B8678E"/>
    <w:rsid w:val="00B87ABA"/>
    <w:rsid w:val="00B91117"/>
    <w:rsid w:val="00B92FC0"/>
    <w:rsid w:val="00B96FC1"/>
    <w:rsid w:val="00BA3481"/>
    <w:rsid w:val="00BA6221"/>
    <w:rsid w:val="00BA716E"/>
    <w:rsid w:val="00BB1C10"/>
    <w:rsid w:val="00BB32FC"/>
    <w:rsid w:val="00BB5853"/>
    <w:rsid w:val="00BE0C98"/>
    <w:rsid w:val="00BE1C35"/>
    <w:rsid w:val="00BE26D9"/>
    <w:rsid w:val="00BE2948"/>
    <w:rsid w:val="00BF0572"/>
    <w:rsid w:val="00BF0F72"/>
    <w:rsid w:val="00BF3B11"/>
    <w:rsid w:val="00C0030D"/>
    <w:rsid w:val="00C00CFD"/>
    <w:rsid w:val="00C00DED"/>
    <w:rsid w:val="00C01981"/>
    <w:rsid w:val="00C03EC8"/>
    <w:rsid w:val="00C1072F"/>
    <w:rsid w:val="00C122B7"/>
    <w:rsid w:val="00C13031"/>
    <w:rsid w:val="00C13977"/>
    <w:rsid w:val="00C16C58"/>
    <w:rsid w:val="00C26D24"/>
    <w:rsid w:val="00C30519"/>
    <w:rsid w:val="00C313CE"/>
    <w:rsid w:val="00C3254A"/>
    <w:rsid w:val="00C336E7"/>
    <w:rsid w:val="00C37485"/>
    <w:rsid w:val="00C41F50"/>
    <w:rsid w:val="00C453F7"/>
    <w:rsid w:val="00C45592"/>
    <w:rsid w:val="00C46074"/>
    <w:rsid w:val="00C50B72"/>
    <w:rsid w:val="00C518EF"/>
    <w:rsid w:val="00C52C02"/>
    <w:rsid w:val="00C52C53"/>
    <w:rsid w:val="00C54751"/>
    <w:rsid w:val="00C60AE4"/>
    <w:rsid w:val="00C60CCA"/>
    <w:rsid w:val="00C63222"/>
    <w:rsid w:val="00C64ACC"/>
    <w:rsid w:val="00C65539"/>
    <w:rsid w:val="00C66987"/>
    <w:rsid w:val="00C66A25"/>
    <w:rsid w:val="00C74A1D"/>
    <w:rsid w:val="00C763E9"/>
    <w:rsid w:val="00C767BA"/>
    <w:rsid w:val="00C80729"/>
    <w:rsid w:val="00C8374B"/>
    <w:rsid w:val="00C86FBE"/>
    <w:rsid w:val="00C92A5F"/>
    <w:rsid w:val="00CA0A2A"/>
    <w:rsid w:val="00CA18FC"/>
    <w:rsid w:val="00CA40FF"/>
    <w:rsid w:val="00CA4486"/>
    <w:rsid w:val="00CA58BF"/>
    <w:rsid w:val="00CB19CE"/>
    <w:rsid w:val="00CB1CE8"/>
    <w:rsid w:val="00CB74B7"/>
    <w:rsid w:val="00CD1625"/>
    <w:rsid w:val="00CD20D2"/>
    <w:rsid w:val="00CD42F1"/>
    <w:rsid w:val="00CD71C9"/>
    <w:rsid w:val="00CE6C21"/>
    <w:rsid w:val="00CE6D43"/>
    <w:rsid w:val="00CE6E92"/>
    <w:rsid w:val="00CF58A6"/>
    <w:rsid w:val="00D0037A"/>
    <w:rsid w:val="00D047FC"/>
    <w:rsid w:val="00D04A7D"/>
    <w:rsid w:val="00D1588C"/>
    <w:rsid w:val="00D24988"/>
    <w:rsid w:val="00D31A81"/>
    <w:rsid w:val="00D321D5"/>
    <w:rsid w:val="00D32AF6"/>
    <w:rsid w:val="00D33FFA"/>
    <w:rsid w:val="00D423D0"/>
    <w:rsid w:val="00D47320"/>
    <w:rsid w:val="00D5014B"/>
    <w:rsid w:val="00D51BFE"/>
    <w:rsid w:val="00D52DD4"/>
    <w:rsid w:val="00D5416E"/>
    <w:rsid w:val="00D54EE5"/>
    <w:rsid w:val="00D54FF8"/>
    <w:rsid w:val="00D551AB"/>
    <w:rsid w:val="00D56B67"/>
    <w:rsid w:val="00D57C58"/>
    <w:rsid w:val="00D606F7"/>
    <w:rsid w:val="00D61600"/>
    <w:rsid w:val="00D62EA5"/>
    <w:rsid w:val="00D73FF6"/>
    <w:rsid w:val="00D7635F"/>
    <w:rsid w:val="00D764F5"/>
    <w:rsid w:val="00D81C4A"/>
    <w:rsid w:val="00D830CC"/>
    <w:rsid w:val="00D8527E"/>
    <w:rsid w:val="00D90096"/>
    <w:rsid w:val="00D93026"/>
    <w:rsid w:val="00D95C4A"/>
    <w:rsid w:val="00D96C12"/>
    <w:rsid w:val="00DA69AC"/>
    <w:rsid w:val="00DB190D"/>
    <w:rsid w:val="00DB41CC"/>
    <w:rsid w:val="00DB5532"/>
    <w:rsid w:val="00DB7265"/>
    <w:rsid w:val="00DC279E"/>
    <w:rsid w:val="00DC4A39"/>
    <w:rsid w:val="00DC518F"/>
    <w:rsid w:val="00DC5F9E"/>
    <w:rsid w:val="00DD0886"/>
    <w:rsid w:val="00DD1E5D"/>
    <w:rsid w:val="00DD2763"/>
    <w:rsid w:val="00DD4801"/>
    <w:rsid w:val="00DD5332"/>
    <w:rsid w:val="00DE3EF3"/>
    <w:rsid w:val="00DE79FA"/>
    <w:rsid w:val="00DF120C"/>
    <w:rsid w:val="00DF5BA6"/>
    <w:rsid w:val="00E0239D"/>
    <w:rsid w:val="00E02479"/>
    <w:rsid w:val="00E05281"/>
    <w:rsid w:val="00E07BB0"/>
    <w:rsid w:val="00E203FB"/>
    <w:rsid w:val="00E208A5"/>
    <w:rsid w:val="00E20C60"/>
    <w:rsid w:val="00E22503"/>
    <w:rsid w:val="00E22FB9"/>
    <w:rsid w:val="00E23A8C"/>
    <w:rsid w:val="00E24E39"/>
    <w:rsid w:val="00E30F5C"/>
    <w:rsid w:val="00E32072"/>
    <w:rsid w:val="00E33927"/>
    <w:rsid w:val="00E34AEC"/>
    <w:rsid w:val="00E363CD"/>
    <w:rsid w:val="00E3650C"/>
    <w:rsid w:val="00E370B6"/>
    <w:rsid w:val="00E37B61"/>
    <w:rsid w:val="00E409A8"/>
    <w:rsid w:val="00E42636"/>
    <w:rsid w:val="00E451BD"/>
    <w:rsid w:val="00E463B5"/>
    <w:rsid w:val="00E51B8A"/>
    <w:rsid w:val="00E52616"/>
    <w:rsid w:val="00E57EF4"/>
    <w:rsid w:val="00E63075"/>
    <w:rsid w:val="00E709D4"/>
    <w:rsid w:val="00E71167"/>
    <w:rsid w:val="00E80EBB"/>
    <w:rsid w:val="00E83150"/>
    <w:rsid w:val="00E848A8"/>
    <w:rsid w:val="00E84C1B"/>
    <w:rsid w:val="00E86FE2"/>
    <w:rsid w:val="00E90AC6"/>
    <w:rsid w:val="00E90F2C"/>
    <w:rsid w:val="00E948D4"/>
    <w:rsid w:val="00E95EEA"/>
    <w:rsid w:val="00E9793B"/>
    <w:rsid w:val="00EA0F1C"/>
    <w:rsid w:val="00EA3232"/>
    <w:rsid w:val="00EA4D98"/>
    <w:rsid w:val="00EA7B09"/>
    <w:rsid w:val="00EB0A88"/>
    <w:rsid w:val="00EB0B83"/>
    <w:rsid w:val="00EB0D62"/>
    <w:rsid w:val="00EB1B5A"/>
    <w:rsid w:val="00EB289B"/>
    <w:rsid w:val="00EC13E1"/>
    <w:rsid w:val="00EC67D8"/>
    <w:rsid w:val="00ED4C09"/>
    <w:rsid w:val="00ED54F7"/>
    <w:rsid w:val="00ED7B8F"/>
    <w:rsid w:val="00EE057D"/>
    <w:rsid w:val="00EE7F8A"/>
    <w:rsid w:val="00EF5696"/>
    <w:rsid w:val="00EF5C47"/>
    <w:rsid w:val="00EF7CF4"/>
    <w:rsid w:val="00F005AE"/>
    <w:rsid w:val="00F01DCD"/>
    <w:rsid w:val="00F045E3"/>
    <w:rsid w:val="00F073E0"/>
    <w:rsid w:val="00F07DAC"/>
    <w:rsid w:val="00F07EFC"/>
    <w:rsid w:val="00F15120"/>
    <w:rsid w:val="00F166B6"/>
    <w:rsid w:val="00F31138"/>
    <w:rsid w:val="00F37504"/>
    <w:rsid w:val="00F413EF"/>
    <w:rsid w:val="00F428AB"/>
    <w:rsid w:val="00F42D8F"/>
    <w:rsid w:val="00F43E50"/>
    <w:rsid w:val="00F442F3"/>
    <w:rsid w:val="00F44D02"/>
    <w:rsid w:val="00F46BCB"/>
    <w:rsid w:val="00F5082C"/>
    <w:rsid w:val="00F5127C"/>
    <w:rsid w:val="00F5630B"/>
    <w:rsid w:val="00F612CA"/>
    <w:rsid w:val="00F63601"/>
    <w:rsid w:val="00F6598E"/>
    <w:rsid w:val="00F65AF5"/>
    <w:rsid w:val="00F661C5"/>
    <w:rsid w:val="00F71120"/>
    <w:rsid w:val="00F71A9F"/>
    <w:rsid w:val="00F73A23"/>
    <w:rsid w:val="00F73DE4"/>
    <w:rsid w:val="00F74E98"/>
    <w:rsid w:val="00F77F00"/>
    <w:rsid w:val="00F77FC1"/>
    <w:rsid w:val="00F80CF1"/>
    <w:rsid w:val="00F81EFE"/>
    <w:rsid w:val="00F856CD"/>
    <w:rsid w:val="00F8616F"/>
    <w:rsid w:val="00F86857"/>
    <w:rsid w:val="00F95ACC"/>
    <w:rsid w:val="00F974BE"/>
    <w:rsid w:val="00FA0366"/>
    <w:rsid w:val="00FA1B6A"/>
    <w:rsid w:val="00FA6027"/>
    <w:rsid w:val="00FA7484"/>
    <w:rsid w:val="00FB0545"/>
    <w:rsid w:val="00FB1460"/>
    <w:rsid w:val="00FB2DC0"/>
    <w:rsid w:val="00FB3BD2"/>
    <w:rsid w:val="00FB4019"/>
    <w:rsid w:val="00FB79AC"/>
    <w:rsid w:val="00FB7AF9"/>
    <w:rsid w:val="00FC1ED6"/>
    <w:rsid w:val="00FC3B9E"/>
    <w:rsid w:val="00FD181D"/>
    <w:rsid w:val="00FD4B43"/>
    <w:rsid w:val="00FE0054"/>
    <w:rsid w:val="00FE02A7"/>
    <w:rsid w:val="00FE0AB0"/>
    <w:rsid w:val="00FE0F81"/>
    <w:rsid w:val="00FE4CDF"/>
    <w:rsid w:val="00FE73C1"/>
    <w:rsid w:val="00FE7E45"/>
    <w:rsid w:val="00FF2130"/>
    <w:rsid w:val="00FF588F"/>
    <w:rsid w:val="00FF7D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EE4EF"/>
  <w15:docId w15:val="{905AB97F-766A-4B0D-89AE-1E414BDB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BE8"/>
    <w:pPr>
      <w:spacing w:before="100" w:after="200" w:line="276" w:lineRule="auto"/>
    </w:pPr>
    <w:rPr>
      <w:rFonts w:eastAsiaTheme="minorEastAsia"/>
      <w:sz w:val="20"/>
      <w:szCs w:val="20"/>
    </w:rPr>
  </w:style>
  <w:style w:type="paragraph" w:styleId="Heading1">
    <w:name w:val="heading 1"/>
    <w:basedOn w:val="Normal"/>
    <w:next w:val="Normal"/>
    <w:link w:val="Heading1Char"/>
    <w:uiPriority w:val="9"/>
    <w:qFormat/>
    <w:rsid w:val="00B13903"/>
    <w:pPr>
      <w:keepNext/>
      <w:keepLines/>
      <w:numPr>
        <w:numId w:val="41"/>
      </w:numPr>
      <w:spacing w:before="240" w:after="240"/>
      <w:ind w:left="357" w:hanging="357"/>
      <w:outlineLvl w:val="0"/>
    </w:pPr>
    <w:rPr>
      <w:rFonts w:eastAsiaTheme="majorEastAsia" w:cstheme="majorBidi"/>
      <w:b/>
      <w:sz w:val="32"/>
      <w:szCs w:val="32"/>
    </w:rPr>
  </w:style>
  <w:style w:type="paragraph" w:styleId="Heading2">
    <w:name w:val="heading 2"/>
    <w:basedOn w:val="Normal"/>
    <w:next w:val="Normal"/>
    <w:link w:val="Heading2Char"/>
    <w:unhideWhenUsed/>
    <w:qFormat/>
    <w:rsid w:val="00B13903"/>
    <w:pPr>
      <w:keepNext/>
      <w:keepLines/>
      <w:numPr>
        <w:ilvl w:val="1"/>
        <w:numId w:val="41"/>
      </w:numPr>
      <w:spacing w:before="120" w:after="120"/>
      <w:ind w:left="788" w:hanging="431"/>
      <w:jc w:val="both"/>
      <w:outlineLvl w:val="1"/>
    </w:pPr>
    <w:rPr>
      <w:rFonts w:eastAsiaTheme="majorEastAsia" w:cstheme="majorBidi"/>
      <w:b/>
      <w:sz w:val="26"/>
      <w:szCs w:val="26"/>
    </w:rPr>
  </w:style>
  <w:style w:type="paragraph" w:styleId="Heading3">
    <w:name w:val="heading 3"/>
    <w:basedOn w:val="Normal"/>
    <w:next w:val="Normal"/>
    <w:link w:val="Heading3Char1"/>
    <w:uiPriority w:val="9"/>
    <w:unhideWhenUsed/>
    <w:qFormat/>
    <w:rsid w:val="00EB0D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B13903"/>
    <w:pPr>
      <w:keepNext/>
      <w:keepLines/>
      <w:numPr>
        <w:ilvl w:val="2"/>
        <w:numId w:val="41"/>
      </w:numPr>
      <w:spacing w:before="120" w:after="120"/>
      <w:ind w:left="1225" w:hanging="505"/>
      <w:outlineLvl w:val="3"/>
    </w:pPr>
    <w:rPr>
      <w:rFonts w:eastAsiaTheme="majorEastAsia" w:cstheme="majorBidi"/>
      <w:b/>
      <w:iCs/>
      <w:sz w:val="24"/>
    </w:rPr>
  </w:style>
  <w:style w:type="paragraph" w:styleId="Heading5">
    <w:name w:val="heading 5"/>
    <w:basedOn w:val="Normal"/>
    <w:next w:val="Normal"/>
    <w:link w:val="Heading5Char"/>
    <w:qFormat/>
    <w:rsid w:val="006A2274"/>
    <w:pPr>
      <w:spacing w:before="240" w:after="60" w:line="240" w:lineRule="auto"/>
      <w:ind w:left="709"/>
      <w:jc w:val="both"/>
      <w:outlineLvl w:val="4"/>
    </w:pPr>
    <w:rPr>
      <w:rFonts w:ascii="Cambria" w:eastAsia="Times New Roman" w:hAnsi="Cambria" w:cs="Times New Roman"/>
      <w:b/>
      <w:bCs/>
      <w:iCs/>
      <w:color w:val="4F81BD"/>
      <w:sz w:val="22"/>
      <w:szCs w:val="26"/>
      <w:lang w:eastAsia="hr-HR"/>
    </w:rPr>
  </w:style>
  <w:style w:type="paragraph" w:styleId="Heading6">
    <w:name w:val="heading 6"/>
    <w:basedOn w:val="Normal"/>
    <w:next w:val="Normal"/>
    <w:link w:val="Heading6Char"/>
    <w:qFormat/>
    <w:rsid w:val="006A2274"/>
    <w:pPr>
      <w:numPr>
        <w:ilvl w:val="5"/>
        <w:numId w:val="20"/>
      </w:numPr>
      <w:spacing w:before="240" w:after="60" w:line="240" w:lineRule="auto"/>
      <w:jc w:val="both"/>
      <w:outlineLvl w:val="5"/>
    </w:pPr>
    <w:rPr>
      <w:rFonts w:ascii="Cambria" w:eastAsia="Times New Roman" w:hAnsi="Cambria" w:cs="Times New Roman"/>
      <w:b/>
      <w:bCs/>
      <w:sz w:val="22"/>
      <w:szCs w:val="22"/>
      <w:lang w:val="x-none"/>
    </w:rPr>
  </w:style>
  <w:style w:type="paragraph" w:styleId="Heading7">
    <w:name w:val="heading 7"/>
    <w:basedOn w:val="Normal"/>
    <w:next w:val="Normal"/>
    <w:link w:val="Heading7Char"/>
    <w:rsid w:val="006A2274"/>
    <w:pPr>
      <w:numPr>
        <w:ilvl w:val="6"/>
        <w:numId w:val="20"/>
      </w:numPr>
      <w:spacing w:before="240" w:after="60" w:line="240" w:lineRule="auto"/>
      <w:jc w:val="both"/>
      <w:outlineLvl w:val="6"/>
    </w:pPr>
    <w:rPr>
      <w:rFonts w:ascii="Cambria" w:eastAsia="Times New Roman" w:hAnsi="Cambria" w:cs="Times New Roman"/>
      <w:sz w:val="22"/>
      <w:szCs w:val="24"/>
      <w:lang w:val="x-none"/>
    </w:rPr>
  </w:style>
  <w:style w:type="paragraph" w:styleId="Heading8">
    <w:name w:val="heading 8"/>
    <w:basedOn w:val="Normal"/>
    <w:next w:val="Normal"/>
    <w:link w:val="Heading8Char"/>
    <w:rsid w:val="006A2274"/>
    <w:pPr>
      <w:numPr>
        <w:ilvl w:val="7"/>
        <w:numId w:val="20"/>
      </w:numPr>
      <w:spacing w:before="240" w:after="60" w:line="240" w:lineRule="auto"/>
      <w:jc w:val="both"/>
      <w:outlineLvl w:val="7"/>
    </w:pPr>
    <w:rPr>
      <w:rFonts w:ascii="Cambria" w:eastAsia="Times New Roman" w:hAnsi="Cambria" w:cs="Times New Roman"/>
      <w:i/>
      <w:iCs/>
      <w:sz w:val="22"/>
      <w:szCs w:val="24"/>
      <w:lang w:val="x-none"/>
    </w:rPr>
  </w:style>
  <w:style w:type="paragraph" w:styleId="Heading9">
    <w:name w:val="heading 9"/>
    <w:basedOn w:val="Normal"/>
    <w:next w:val="Normal"/>
    <w:link w:val="Heading9Char"/>
    <w:rsid w:val="006A2274"/>
    <w:pPr>
      <w:numPr>
        <w:ilvl w:val="8"/>
        <w:numId w:val="20"/>
      </w:numPr>
      <w:spacing w:before="240" w:after="60" w:line="240" w:lineRule="auto"/>
      <w:jc w:val="both"/>
      <w:outlineLvl w:val="8"/>
    </w:pPr>
    <w:rPr>
      <w:rFonts w:ascii="Arial" w:eastAsia="Times New Roman" w:hAnsi="Arial" w:cs="Times New Roma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psomming 1,2,3 *-,heading 1"/>
    <w:basedOn w:val="Normal"/>
    <w:link w:val="ListParagraphChar"/>
    <w:uiPriority w:val="34"/>
    <w:qFormat/>
    <w:rsid w:val="00E90F2C"/>
    <w:pPr>
      <w:ind w:left="720"/>
      <w:contextualSpacing/>
    </w:pPr>
  </w:style>
  <w:style w:type="character" w:customStyle="1" w:styleId="Heading1Char">
    <w:name w:val="Heading 1 Char"/>
    <w:basedOn w:val="DefaultParagraphFont"/>
    <w:link w:val="Heading1"/>
    <w:uiPriority w:val="9"/>
    <w:rsid w:val="00B13903"/>
    <w:rPr>
      <w:rFonts w:eastAsiaTheme="majorEastAsia" w:cstheme="majorBidi"/>
      <w:b/>
      <w:sz w:val="32"/>
      <w:szCs w:val="32"/>
    </w:rPr>
  </w:style>
  <w:style w:type="character" w:customStyle="1" w:styleId="Heading2Char">
    <w:name w:val="Heading 2 Char"/>
    <w:basedOn w:val="DefaultParagraphFont"/>
    <w:link w:val="Heading2"/>
    <w:rsid w:val="00B13903"/>
    <w:rPr>
      <w:rFonts w:eastAsiaTheme="majorEastAsia" w:cstheme="majorBidi"/>
      <w:b/>
      <w:sz w:val="26"/>
      <w:szCs w:val="26"/>
    </w:rPr>
  </w:style>
  <w:style w:type="character" w:customStyle="1" w:styleId="Heading3Char1">
    <w:name w:val="Heading 3 Char1"/>
    <w:basedOn w:val="DefaultParagraphFont"/>
    <w:link w:val="Heading3"/>
    <w:uiPriority w:val="9"/>
    <w:rsid w:val="00EB0D62"/>
    <w:rPr>
      <w:rFonts w:asciiTheme="majorHAnsi" w:eastAsiaTheme="majorEastAsia" w:hAnsiTheme="majorHAnsi" w:cstheme="majorBidi"/>
      <w:color w:val="1F3763" w:themeColor="accent1" w:themeShade="7F"/>
      <w:sz w:val="24"/>
      <w:szCs w:val="24"/>
    </w:rPr>
  </w:style>
  <w:style w:type="paragraph" w:styleId="Caption">
    <w:name w:val="caption"/>
    <w:aliases w:val=" Char,Char"/>
    <w:basedOn w:val="Normal"/>
    <w:next w:val="Normal"/>
    <w:link w:val="CaptionChar"/>
    <w:unhideWhenUsed/>
    <w:qFormat/>
    <w:rsid w:val="001E7FF9"/>
    <w:pPr>
      <w:spacing w:before="0" w:line="240" w:lineRule="auto"/>
    </w:pPr>
    <w:rPr>
      <w:i/>
      <w:iCs/>
      <w:color w:val="44546A" w:themeColor="text2"/>
      <w:sz w:val="18"/>
      <w:szCs w:val="18"/>
    </w:rPr>
  </w:style>
  <w:style w:type="paragraph" w:styleId="FootnoteText">
    <w:name w:val="footnote text"/>
    <w:basedOn w:val="Normal"/>
    <w:link w:val="FootnoteTextChar"/>
    <w:uiPriority w:val="99"/>
    <w:unhideWhenUsed/>
    <w:rsid w:val="001E7FF9"/>
    <w:pPr>
      <w:spacing w:before="0" w:after="0" w:line="240" w:lineRule="auto"/>
    </w:pPr>
  </w:style>
  <w:style w:type="character" w:customStyle="1" w:styleId="FootnoteTextChar">
    <w:name w:val="Footnote Text Char"/>
    <w:basedOn w:val="DefaultParagraphFont"/>
    <w:link w:val="FootnoteText"/>
    <w:uiPriority w:val="99"/>
    <w:rsid w:val="001E7FF9"/>
    <w:rPr>
      <w:rFonts w:eastAsiaTheme="minorEastAsia"/>
      <w:sz w:val="20"/>
      <w:szCs w:val="20"/>
    </w:rPr>
  </w:style>
  <w:style w:type="character" w:styleId="FootnoteReference">
    <w:name w:val="footnote reference"/>
    <w:basedOn w:val="DefaultParagraphFont"/>
    <w:uiPriority w:val="99"/>
    <w:semiHidden/>
    <w:unhideWhenUsed/>
    <w:rsid w:val="001E7FF9"/>
    <w:rPr>
      <w:vertAlign w:val="superscript"/>
    </w:rPr>
  </w:style>
  <w:style w:type="character" w:styleId="Hyperlink">
    <w:name w:val="Hyperlink"/>
    <w:basedOn w:val="DefaultParagraphFont"/>
    <w:uiPriority w:val="99"/>
    <w:unhideWhenUsed/>
    <w:rsid w:val="00700012"/>
    <w:rPr>
      <w:color w:val="0563C1" w:themeColor="hyperlink"/>
      <w:u w:val="single"/>
    </w:rPr>
  </w:style>
  <w:style w:type="table" w:styleId="TableGrid">
    <w:name w:val="Table Grid"/>
    <w:basedOn w:val="TableNormal"/>
    <w:uiPriority w:val="59"/>
    <w:rsid w:val="00D90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31">
    <w:name w:val="Grid Table 5 Dark - Accent 31"/>
    <w:basedOn w:val="TableNormal"/>
    <w:uiPriority w:val="50"/>
    <w:rsid w:val="002107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Reetkatablice10">
    <w:name w:val="Rešetka tablice10"/>
    <w:basedOn w:val="TableNormal"/>
    <w:next w:val="TableGrid"/>
    <w:uiPriority w:val="39"/>
    <w:rsid w:val="0012098E"/>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1209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Reetkatablice8">
    <w:name w:val="Rešetka tablice8"/>
    <w:basedOn w:val="TableNormal"/>
    <w:next w:val="TableGrid"/>
    <w:uiPriority w:val="59"/>
    <w:rsid w:val="00461280"/>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B13903"/>
    <w:rPr>
      <w:rFonts w:eastAsiaTheme="majorEastAsia" w:cstheme="majorBidi"/>
      <w:b/>
      <w:iCs/>
      <w:sz w:val="24"/>
      <w:szCs w:val="20"/>
    </w:rPr>
  </w:style>
  <w:style w:type="table" w:customStyle="1" w:styleId="GridTable6Colorful-Accent11">
    <w:name w:val="Grid Table 6 Colorful - Accent 11"/>
    <w:basedOn w:val="TableNormal"/>
    <w:uiPriority w:val="51"/>
    <w:rsid w:val="00F856C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Reetkatablice3">
    <w:name w:val="Rešetka tablice3"/>
    <w:basedOn w:val="TableNormal"/>
    <w:next w:val="TableGrid"/>
    <w:uiPriority w:val="59"/>
    <w:rsid w:val="00F856CD"/>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TableNormal"/>
    <w:next w:val="TableGrid"/>
    <w:uiPriority w:val="59"/>
    <w:rsid w:val="00F856CD"/>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31">
    <w:name w:val="List Table 7 Colorful - Accent 31"/>
    <w:basedOn w:val="TableNormal"/>
    <w:uiPriority w:val="52"/>
    <w:rsid w:val="00F856C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Reetkatablice12">
    <w:name w:val="Rešetka tablice12"/>
    <w:basedOn w:val="TableNormal"/>
    <w:next w:val="TableGrid"/>
    <w:uiPriority w:val="39"/>
    <w:rsid w:val="00131E7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31">
    <w:name w:val="List Table 3 - Accent 31"/>
    <w:basedOn w:val="TableNormal"/>
    <w:uiPriority w:val="48"/>
    <w:rsid w:val="0027229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Header">
    <w:name w:val="header"/>
    <w:basedOn w:val="Normal"/>
    <w:link w:val="HeaderChar"/>
    <w:uiPriority w:val="99"/>
    <w:unhideWhenUsed/>
    <w:rsid w:val="009F7F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9F7F5B"/>
    <w:rPr>
      <w:rFonts w:eastAsiaTheme="minorEastAsia"/>
      <w:sz w:val="20"/>
      <w:szCs w:val="20"/>
    </w:rPr>
  </w:style>
  <w:style w:type="paragraph" w:styleId="Footer">
    <w:name w:val="footer"/>
    <w:basedOn w:val="Normal"/>
    <w:link w:val="FooterChar"/>
    <w:uiPriority w:val="99"/>
    <w:unhideWhenUsed/>
    <w:rsid w:val="009F7F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9F7F5B"/>
    <w:rPr>
      <w:rFonts w:eastAsiaTheme="minorEastAsia"/>
      <w:sz w:val="20"/>
      <w:szCs w:val="20"/>
    </w:rPr>
  </w:style>
  <w:style w:type="paragraph" w:styleId="TOCHeading">
    <w:name w:val="TOC Heading"/>
    <w:basedOn w:val="Heading1"/>
    <w:next w:val="Normal"/>
    <w:uiPriority w:val="39"/>
    <w:unhideWhenUsed/>
    <w:qFormat/>
    <w:rsid w:val="009F7F5B"/>
    <w:pPr>
      <w:spacing w:line="259" w:lineRule="auto"/>
      <w:outlineLvl w:val="9"/>
    </w:pPr>
    <w:rPr>
      <w:lang w:eastAsia="hr-HR"/>
    </w:rPr>
  </w:style>
  <w:style w:type="paragraph" w:styleId="TOC1">
    <w:name w:val="toc 1"/>
    <w:basedOn w:val="Normal"/>
    <w:next w:val="Normal"/>
    <w:autoRedefine/>
    <w:uiPriority w:val="39"/>
    <w:unhideWhenUsed/>
    <w:qFormat/>
    <w:rsid w:val="009F7F5B"/>
    <w:pPr>
      <w:spacing w:after="100"/>
    </w:pPr>
  </w:style>
  <w:style w:type="paragraph" w:styleId="TOC2">
    <w:name w:val="toc 2"/>
    <w:basedOn w:val="Normal"/>
    <w:next w:val="Normal"/>
    <w:autoRedefine/>
    <w:uiPriority w:val="39"/>
    <w:unhideWhenUsed/>
    <w:qFormat/>
    <w:rsid w:val="009F7F5B"/>
    <w:pPr>
      <w:spacing w:after="100"/>
      <w:ind w:left="200"/>
    </w:pPr>
  </w:style>
  <w:style w:type="paragraph" w:styleId="TOC3">
    <w:name w:val="toc 3"/>
    <w:basedOn w:val="Normal"/>
    <w:next w:val="Normal"/>
    <w:autoRedefine/>
    <w:uiPriority w:val="39"/>
    <w:unhideWhenUsed/>
    <w:qFormat/>
    <w:rsid w:val="009F7F5B"/>
    <w:pPr>
      <w:spacing w:after="100"/>
      <w:ind w:left="400"/>
    </w:pPr>
  </w:style>
  <w:style w:type="table" w:customStyle="1" w:styleId="Reetkatablice1">
    <w:name w:val="Rešetka tablice1"/>
    <w:basedOn w:val="TableNormal"/>
    <w:next w:val="TableGrid"/>
    <w:rsid w:val="009F7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52C5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61">
    <w:name w:val="List Table 3 - Accent 61"/>
    <w:basedOn w:val="TableNormal"/>
    <w:uiPriority w:val="48"/>
    <w:rsid w:val="00C52C5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3-Accent51">
    <w:name w:val="List Table 3 - Accent 51"/>
    <w:basedOn w:val="TableNormal"/>
    <w:uiPriority w:val="48"/>
    <w:rsid w:val="00D73FF6"/>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TableofFigures">
    <w:name w:val="table of figures"/>
    <w:basedOn w:val="Normal"/>
    <w:next w:val="Normal"/>
    <w:uiPriority w:val="99"/>
    <w:unhideWhenUsed/>
    <w:rsid w:val="006109C1"/>
    <w:pPr>
      <w:spacing w:after="0"/>
    </w:pPr>
  </w:style>
  <w:style w:type="character" w:customStyle="1" w:styleId="UnresolvedMention1">
    <w:name w:val="Unresolved Mention1"/>
    <w:basedOn w:val="DefaultParagraphFont"/>
    <w:uiPriority w:val="99"/>
    <w:semiHidden/>
    <w:unhideWhenUsed/>
    <w:rsid w:val="00934AD9"/>
    <w:rPr>
      <w:color w:val="605E5C"/>
      <w:shd w:val="clear" w:color="auto" w:fill="E1DFDD"/>
    </w:rPr>
  </w:style>
  <w:style w:type="paragraph" w:styleId="BalloonText">
    <w:name w:val="Balloon Text"/>
    <w:basedOn w:val="Normal"/>
    <w:link w:val="BalloonTextChar"/>
    <w:uiPriority w:val="99"/>
    <w:semiHidden/>
    <w:unhideWhenUsed/>
    <w:rsid w:val="004403B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3B7"/>
    <w:rPr>
      <w:rFonts w:ascii="Tahoma" w:eastAsiaTheme="minorEastAsia" w:hAnsi="Tahoma" w:cs="Tahoma"/>
      <w:sz w:val="16"/>
      <w:szCs w:val="16"/>
    </w:rPr>
  </w:style>
  <w:style w:type="character" w:customStyle="1" w:styleId="Heading5Char">
    <w:name w:val="Heading 5 Char"/>
    <w:basedOn w:val="DefaultParagraphFont"/>
    <w:link w:val="Heading5"/>
    <w:rsid w:val="006A2274"/>
    <w:rPr>
      <w:rFonts w:ascii="Cambria" w:eastAsia="Times New Roman" w:hAnsi="Cambria" w:cs="Times New Roman"/>
      <w:b/>
      <w:bCs/>
      <w:iCs/>
      <w:color w:val="4F81BD"/>
      <w:szCs w:val="26"/>
      <w:lang w:eastAsia="hr-HR"/>
    </w:rPr>
  </w:style>
  <w:style w:type="character" w:customStyle="1" w:styleId="Heading6Char">
    <w:name w:val="Heading 6 Char"/>
    <w:basedOn w:val="DefaultParagraphFont"/>
    <w:link w:val="Heading6"/>
    <w:rsid w:val="006A2274"/>
    <w:rPr>
      <w:rFonts w:ascii="Cambria" w:eastAsia="Times New Roman" w:hAnsi="Cambria" w:cs="Times New Roman"/>
      <w:b/>
      <w:bCs/>
      <w:lang w:val="x-none"/>
    </w:rPr>
  </w:style>
  <w:style w:type="character" w:customStyle="1" w:styleId="Heading7Char">
    <w:name w:val="Heading 7 Char"/>
    <w:basedOn w:val="DefaultParagraphFont"/>
    <w:link w:val="Heading7"/>
    <w:rsid w:val="006A2274"/>
    <w:rPr>
      <w:rFonts w:ascii="Cambria" w:eastAsia="Times New Roman" w:hAnsi="Cambria" w:cs="Times New Roman"/>
      <w:szCs w:val="24"/>
      <w:lang w:val="x-none"/>
    </w:rPr>
  </w:style>
  <w:style w:type="character" w:customStyle="1" w:styleId="Heading8Char">
    <w:name w:val="Heading 8 Char"/>
    <w:basedOn w:val="DefaultParagraphFont"/>
    <w:link w:val="Heading8"/>
    <w:rsid w:val="006A2274"/>
    <w:rPr>
      <w:rFonts w:ascii="Cambria" w:eastAsia="Times New Roman" w:hAnsi="Cambria" w:cs="Times New Roman"/>
      <w:i/>
      <w:iCs/>
      <w:szCs w:val="24"/>
      <w:lang w:val="x-none"/>
    </w:rPr>
  </w:style>
  <w:style w:type="character" w:customStyle="1" w:styleId="Heading9Char">
    <w:name w:val="Heading 9 Char"/>
    <w:basedOn w:val="DefaultParagraphFont"/>
    <w:link w:val="Heading9"/>
    <w:rsid w:val="006A2274"/>
    <w:rPr>
      <w:rFonts w:ascii="Arial" w:eastAsia="Times New Roman" w:hAnsi="Arial" w:cs="Times New Roman"/>
      <w:lang w:val="x-none"/>
    </w:rPr>
  </w:style>
  <w:style w:type="table" w:customStyle="1" w:styleId="Reetkatablice6">
    <w:name w:val="Rešetka tablice6"/>
    <w:basedOn w:val="TableNormal"/>
    <w:next w:val="TableGrid"/>
    <w:uiPriority w:val="59"/>
    <w:rsid w:val="006A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21">
    <w:name w:val="Obična tablica 21"/>
    <w:basedOn w:val="TableNormal"/>
    <w:uiPriority w:val="42"/>
    <w:rsid w:val="006A227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Reetkatablice31">
    <w:name w:val="Rešetka tablice31"/>
    <w:basedOn w:val="TableNormal"/>
    <w:next w:val="TableGrid"/>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TableNormal"/>
    <w:next w:val="TableGrid"/>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11">
    <w:name w:val="Naslov 11"/>
    <w:basedOn w:val="Normal"/>
    <w:next w:val="Normal"/>
    <w:rsid w:val="006A227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Naslov21">
    <w:name w:val="Naslov 21"/>
    <w:basedOn w:val="Normal"/>
    <w:next w:val="Normal"/>
    <w:unhideWhenUsed/>
    <w:rsid w:val="006A2274"/>
    <w:pPr>
      <w:keepNext/>
      <w:keepLines/>
      <w:spacing w:before="200" w:after="0"/>
      <w:outlineLvl w:val="1"/>
    </w:pPr>
    <w:rPr>
      <w:rFonts w:ascii="Calibri Light" w:eastAsia="Times New Roman" w:hAnsi="Calibri Light" w:cs="Times New Roman"/>
      <w:b/>
      <w:bCs/>
      <w:color w:val="4472C4"/>
      <w:sz w:val="26"/>
      <w:szCs w:val="26"/>
    </w:rPr>
  </w:style>
  <w:style w:type="paragraph" w:customStyle="1" w:styleId="Naslov31">
    <w:name w:val="Naslov 31"/>
    <w:basedOn w:val="Normal"/>
    <w:next w:val="Normal"/>
    <w:unhideWhenUsed/>
    <w:rsid w:val="006A2274"/>
    <w:pPr>
      <w:keepNext/>
      <w:keepLines/>
      <w:spacing w:before="200" w:after="0"/>
      <w:outlineLvl w:val="2"/>
    </w:pPr>
    <w:rPr>
      <w:rFonts w:ascii="Calibri Light" w:eastAsia="Times New Roman" w:hAnsi="Calibri Light" w:cs="Times New Roman"/>
      <w:b/>
      <w:bCs/>
      <w:color w:val="4472C4"/>
      <w:sz w:val="22"/>
      <w:szCs w:val="22"/>
    </w:rPr>
  </w:style>
  <w:style w:type="paragraph" w:customStyle="1" w:styleId="Naslov41">
    <w:name w:val="Naslov 41"/>
    <w:basedOn w:val="Normal"/>
    <w:next w:val="Normal"/>
    <w:unhideWhenUsed/>
    <w:rsid w:val="006A2274"/>
    <w:pPr>
      <w:keepNext/>
      <w:keepLines/>
      <w:spacing w:before="200" w:after="0"/>
      <w:outlineLvl w:val="3"/>
    </w:pPr>
    <w:rPr>
      <w:rFonts w:ascii="Calibri Light" w:eastAsia="Times New Roman" w:hAnsi="Calibri Light" w:cs="Times New Roman"/>
      <w:b/>
      <w:bCs/>
      <w:i/>
      <w:iCs/>
      <w:color w:val="4472C4"/>
      <w:sz w:val="22"/>
      <w:szCs w:val="22"/>
    </w:rPr>
  </w:style>
  <w:style w:type="character" w:customStyle="1" w:styleId="Naslov1Char1">
    <w:name w:val="Naslov 1 Char1"/>
    <w:basedOn w:val="DefaultParagraphFont"/>
    <w:uiPriority w:val="9"/>
    <w:rsid w:val="006A2274"/>
    <w:rPr>
      <w:rFonts w:asciiTheme="majorHAnsi" w:eastAsiaTheme="majorEastAsia" w:hAnsiTheme="majorHAnsi" w:cstheme="majorBidi"/>
      <w:b/>
      <w:bCs/>
      <w:color w:val="2F5496" w:themeColor="accent1" w:themeShade="BF"/>
      <w:sz w:val="28"/>
      <w:szCs w:val="28"/>
    </w:rPr>
  </w:style>
  <w:style w:type="character" w:customStyle="1" w:styleId="Hiperveza1">
    <w:name w:val="Hiperveza1"/>
    <w:basedOn w:val="DefaultParagraphFont"/>
    <w:uiPriority w:val="99"/>
    <w:unhideWhenUsed/>
    <w:rsid w:val="006A2274"/>
    <w:rPr>
      <w:color w:val="0563C1"/>
      <w:u w:val="single"/>
    </w:rPr>
  </w:style>
  <w:style w:type="paragraph" w:customStyle="1" w:styleId="Sadraj31">
    <w:name w:val="Sadržaj 31"/>
    <w:basedOn w:val="Normal"/>
    <w:next w:val="Normal"/>
    <w:autoRedefine/>
    <w:uiPriority w:val="39"/>
    <w:unhideWhenUsed/>
    <w:qFormat/>
    <w:rsid w:val="006A2274"/>
    <w:pPr>
      <w:tabs>
        <w:tab w:val="left" w:pos="1320"/>
        <w:tab w:val="right" w:leader="dot" w:pos="8637"/>
      </w:tabs>
      <w:spacing w:before="0" w:after="100"/>
      <w:ind w:left="440"/>
    </w:pPr>
    <w:rPr>
      <w:rFonts w:eastAsia="Times New Roman" w:cs="Times New Roman"/>
      <w:b/>
      <w:bCs/>
      <w:noProof/>
      <w:sz w:val="22"/>
      <w:szCs w:val="22"/>
    </w:rPr>
  </w:style>
  <w:style w:type="character" w:customStyle="1" w:styleId="Heading3Char">
    <w:name w:val="Heading 3 Char"/>
    <w:basedOn w:val="DefaultParagraphFont"/>
    <w:uiPriority w:val="9"/>
    <w:rsid w:val="006A2274"/>
    <w:rPr>
      <w:rFonts w:ascii="Calibri Light" w:eastAsia="Times New Roman" w:hAnsi="Calibri Light" w:cs="Times New Roman"/>
      <w:b/>
      <w:bCs/>
      <w:color w:val="4472C4"/>
    </w:rPr>
  </w:style>
  <w:style w:type="numbering" w:customStyle="1" w:styleId="Bezpopisa1">
    <w:name w:val="Bez popisa1"/>
    <w:next w:val="NoList"/>
    <w:uiPriority w:val="99"/>
    <w:semiHidden/>
    <w:unhideWhenUsed/>
    <w:rsid w:val="006A2274"/>
  </w:style>
  <w:style w:type="paragraph" w:styleId="NoSpacing">
    <w:name w:val="No Spacing"/>
    <w:link w:val="NoSpacingChar"/>
    <w:uiPriority w:val="1"/>
    <w:qFormat/>
    <w:rsid w:val="006A2274"/>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6A2274"/>
    <w:rPr>
      <w:rFonts w:ascii="Calibri" w:eastAsia="Calibri" w:hAnsi="Calibri" w:cs="Times New Roman"/>
    </w:rPr>
  </w:style>
  <w:style w:type="paragraph" w:styleId="BodyText">
    <w:name w:val="Body Text"/>
    <w:aliases w:val=" uvlaka 3,  uvlaka 2,tab,uvlaka 3,uvlaka 2"/>
    <w:basedOn w:val="Normal"/>
    <w:link w:val="BodyTextChar"/>
    <w:rsid w:val="006A2274"/>
    <w:pPr>
      <w:tabs>
        <w:tab w:val="left" w:pos="1418"/>
      </w:tabs>
      <w:spacing w:before="0" w:after="0" w:line="240" w:lineRule="auto"/>
      <w:jc w:val="both"/>
    </w:pPr>
    <w:rPr>
      <w:rFonts w:ascii="Times New Roman" w:eastAsia="Times New Roman" w:hAnsi="Times New Roman" w:cs="Times New Roman"/>
      <w:sz w:val="24"/>
      <w:lang w:val="en-GB" w:eastAsia="hr-HR"/>
    </w:rPr>
  </w:style>
  <w:style w:type="character" w:customStyle="1" w:styleId="BodyTextChar">
    <w:name w:val="Body Text Char"/>
    <w:aliases w:val=" uvlaka 3 Char,  uvlaka 2 Char,tab Char,uvlaka 3 Char,uvlaka 2 Char"/>
    <w:basedOn w:val="DefaultParagraphFont"/>
    <w:link w:val="BodyText"/>
    <w:rsid w:val="006A2274"/>
    <w:rPr>
      <w:rFonts w:ascii="Times New Roman" w:eastAsia="Times New Roman" w:hAnsi="Times New Roman" w:cs="Times New Roman"/>
      <w:sz w:val="24"/>
      <w:szCs w:val="20"/>
      <w:lang w:val="en-GB" w:eastAsia="hr-HR"/>
    </w:rPr>
  </w:style>
  <w:style w:type="character" w:styleId="Strong">
    <w:name w:val="Strong"/>
    <w:basedOn w:val="DefaultParagraphFont"/>
    <w:uiPriority w:val="22"/>
    <w:qFormat/>
    <w:rsid w:val="006A2274"/>
    <w:rPr>
      <w:b/>
      <w:bCs/>
    </w:rPr>
  </w:style>
  <w:style w:type="character" w:styleId="Emphasis">
    <w:name w:val="Emphasis"/>
    <w:basedOn w:val="DefaultParagraphFont"/>
    <w:uiPriority w:val="20"/>
    <w:qFormat/>
    <w:rsid w:val="006A2274"/>
    <w:rPr>
      <w:i/>
      <w:iCs/>
    </w:rPr>
  </w:style>
  <w:style w:type="paragraph" w:styleId="BodyText2">
    <w:name w:val="Body Text 2"/>
    <w:basedOn w:val="Normal"/>
    <w:link w:val="BodyText2Char"/>
    <w:unhideWhenUsed/>
    <w:rsid w:val="006A2274"/>
    <w:pPr>
      <w:spacing w:before="0" w:after="120" w:line="480" w:lineRule="auto"/>
    </w:pPr>
    <w:rPr>
      <w:rFonts w:ascii="Calibri" w:eastAsia="Calibri" w:hAnsi="Calibri" w:cs="Times New Roman"/>
      <w:sz w:val="22"/>
      <w:szCs w:val="22"/>
    </w:rPr>
  </w:style>
  <w:style w:type="character" w:customStyle="1" w:styleId="BodyText2Char">
    <w:name w:val="Body Text 2 Char"/>
    <w:basedOn w:val="DefaultParagraphFont"/>
    <w:link w:val="BodyText2"/>
    <w:rsid w:val="006A2274"/>
    <w:rPr>
      <w:rFonts w:ascii="Calibri" w:eastAsia="Calibri" w:hAnsi="Calibri" w:cs="Times New Roman"/>
    </w:rPr>
  </w:style>
  <w:style w:type="paragraph" w:customStyle="1" w:styleId="Stil2">
    <w:name w:val="Stil2"/>
    <w:basedOn w:val="Title"/>
    <w:qFormat/>
    <w:rsid w:val="006A2274"/>
    <w:pPr>
      <w:pBdr>
        <w:bottom w:val="none" w:sz="0" w:space="0" w:color="auto"/>
      </w:pBdr>
      <w:spacing w:after="0"/>
      <w:ind w:left="720" w:hanging="720"/>
      <w:outlineLvl w:val="0"/>
    </w:pPr>
    <w:rPr>
      <w:rFonts w:ascii="Calibri" w:eastAsia="Calibri" w:hAnsi="Calibri"/>
      <w:b/>
      <w:color w:val="auto"/>
      <w:spacing w:val="0"/>
      <w:kern w:val="0"/>
      <w:sz w:val="28"/>
      <w:szCs w:val="22"/>
    </w:rPr>
  </w:style>
  <w:style w:type="paragraph" w:customStyle="1" w:styleId="Naslov1">
    <w:name w:val="Naslov1"/>
    <w:basedOn w:val="Normal"/>
    <w:next w:val="Normal"/>
    <w:link w:val="NaslovChar"/>
    <w:uiPriority w:val="10"/>
    <w:qFormat/>
    <w:rsid w:val="006A2274"/>
    <w:pPr>
      <w:pBdr>
        <w:bottom w:val="single" w:sz="8" w:space="4" w:color="4F81BD"/>
      </w:pBdr>
      <w:spacing w:before="0" w:after="300" w:line="240" w:lineRule="auto"/>
      <w:contextualSpacing/>
    </w:pPr>
    <w:rPr>
      <w:rFonts w:ascii="Cambria" w:eastAsia="Times New Roman" w:hAnsi="Cambria" w:cs="Times New Roman"/>
      <w:color w:val="17365D"/>
      <w:spacing w:val="5"/>
      <w:kern w:val="28"/>
      <w:sz w:val="52"/>
      <w:szCs w:val="52"/>
    </w:rPr>
  </w:style>
  <w:style w:type="character" w:customStyle="1" w:styleId="NaslovChar">
    <w:name w:val="Naslov Char"/>
    <w:basedOn w:val="DefaultParagraphFont"/>
    <w:link w:val="Naslov1"/>
    <w:uiPriority w:val="10"/>
    <w:rsid w:val="006A2274"/>
    <w:rPr>
      <w:rFonts w:ascii="Cambria" w:eastAsia="Times New Roman" w:hAnsi="Cambria" w:cs="Times New Roman"/>
      <w:color w:val="17365D"/>
      <w:spacing w:val="5"/>
      <w:kern w:val="28"/>
      <w:sz w:val="52"/>
      <w:szCs w:val="52"/>
    </w:rPr>
  </w:style>
  <w:style w:type="table" w:customStyle="1" w:styleId="Reetkatablice2">
    <w:name w:val="Rešetka tablice2"/>
    <w:basedOn w:val="TableNormal"/>
    <w:next w:val="TableGrid"/>
    <w:uiPriority w:val="59"/>
    <w:rsid w:val="006A2274"/>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isslike1">
    <w:name w:val="Opis slike1"/>
    <w:basedOn w:val="Normal"/>
    <w:next w:val="Normal"/>
    <w:uiPriority w:val="35"/>
    <w:semiHidden/>
    <w:unhideWhenUsed/>
    <w:qFormat/>
    <w:rsid w:val="006A2274"/>
    <w:pPr>
      <w:spacing w:before="0" w:line="240" w:lineRule="auto"/>
    </w:pPr>
    <w:rPr>
      <w:rFonts w:ascii="Calibri" w:eastAsia="Calibri" w:hAnsi="Calibri" w:cs="Times New Roman"/>
      <w:b/>
      <w:bCs/>
      <w:color w:val="4F81BD"/>
      <w:sz w:val="18"/>
      <w:szCs w:val="18"/>
    </w:rPr>
  </w:style>
  <w:style w:type="paragraph" w:customStyle="1" w:styleId="Naslov2">
    <w:name w:val="Naslov2"/>
    <w:basedOn w:val="Normal"/>
    <w:next w:val="Normal"/>
    <w:link w:val="NaslovChar1"/>
    <w:uiPriority w:val="10"/>
    <w:qFormat/>
    <w:rsid w:val="006A2274"/>
    <w:pPr>
      <w:pBdr>
        <w:bottom w:val="single" w:sz="8" w:space="4" w:color="4472C4"/>
      </w:pBdr>
      <w:spacing w:before="0"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NaslovChar1">
    <w:name w:val="Naslov Char1"/>
    <w:basedOn w:val="DefaultParagraphFont"/>
    <w:link w:val="Naslov2"/>
    <w:uiPriority w:val="10"/>
    <w:rsid w:val="006A2274"/>
    <w:rPr>
      <w:rFonts w:ascii="Calibri Light" w:eastAsia="Times New Roman" w:hAnsi="Calibri Light" w:cs="Times New Roman"/>
      <w:color w:val="323E4F"/>
      <w:spacing w:val="5"/>
      <w:kern w:val="28"/>
      <w:sz w:val="52"/>
      <w:szCs w:val="52"/>
    </w:rPr>
  </w:style>
  <w:style w:type="numbering" w:customStyle="1" w:styleId="Bezpopisa2">
    <w:name w:val="Bez popisa2"/>
    <w:next w:val="NoList"/>
    <w:semiHidden/>
    <w:unhideWhenUsed/>
    <w:rsid w:val="006A2274"/>
  </w:style>
  <w:style w:type="paragraph" w:customStyle="1" w:styleId="CaptiontableCharCharChar">
    <w:name w:val="Caption table Char Char Char"/>
    <w:basedOn w:val="Caption"/>
    <w:link w:val="CaptiontableCharCharCharChar"/>
    <w:autoRedefine/>
    <w:rsid w:val="006A2274"/>
    <w:pPr>
      <w:keepNext/>
      <w:spacing w:before="240" w:after="0"/>
      <w:ind w:left="510" w:hanging="510"/>
    </w:pPr>
    <w:rPr>
      <w:rFonts w:ascii="Times New Roman" w:eastAsia="Times New Roman" w:hAnsi="Times New Roman" w:cs="Times New Roman"/>
      <w:b/>
      <w:bCs/>
      <w:i w:val="0"/>
      <w:iCs w:val="0"/>
      <w:color w:val="auto"/>
      <w:sz w:val="20"/>
      <w:szCs w:val="20"/>
      <w:lang w:val="x-none" w:eastAsia="x-none"/>
    </w:rPr>
  </w:style>
  <w:style w:type="character" w:customStyle="1" w:styleId="CaptionChar">
    <w:name w:val="Caption Char"/>
    <w:aliases w:val=" Char Char,Char Char"/>
    <w:link w:val="Caption"/>
    <w:rsid w:val="006A2274"/>
    <w:rPr>
      <w:rFonts w:eastAsiaTheme="minorEastAsia"/>
      <w:i/>
      <w:iCs/>
      <w:color w:val="44546A" w:themeColor="text2"/>
      <w:sz w:val="18"/>
      <w:szCs w:val="18"/>
    </w:rPr>
  </w:style>
  <w:style w:type="character" w:customStyle="1" w:styleId="CaptiontableCharCharCharChar">
    <w:name w:val="Caption table Char Char Char Char"/>
    <w:link w:val="CaptiontableCharCharChar"/>
    <w:rsid w:val="006A2274"/>
    <w:rPr>
      <w:rFonts w:ascii="Times New Roman" w:eastAsia="Times New Roman" w:hAnsi="Times New Roman" w:cs="Times New Roman"/>
      <w:b/>
      <w:bCs/>
      <w:sz w:val="20"/>
      <w:szCs w:val="20"/>
      <w:lang w:val="x-none" w:eastAsia="x-none"/>
    </w:rPr>
  </w:style>
  <w:style w:type="paragraph" w:customStyle="1" w:styleId="Captionpictures">
    <w:name w:val="Caption pictures"/>
    <w:basedOn w:val="Normal"/>
    <w:rsid w:val="006A2274"/>
    <w:pPr>
      <w:spacing w:before="0" w:after="240" w:line="240" w:lineRule="auto"/>
      <w:jc w:val="center"/>
    </w:pPr>
    <w:rPr>
      <w:rFonts w:ascii="Cambria" w:eastAsia="Times New Roman" w:hAnsi="Cambria" w:cs="Times New Roman"/>
      <w:bCs/>
      <w:i/>
      <w:szCs w:val="24"/>
    </w:rPr>
  </w:style>
  <w:style w:type="paragraph" w:customStyle="1" w:styleId="StyleCaptiontableCharCharNotBold">
    <w:name w:val="Style Caption table Char Char + Not Bold"/>
    <w:basedOn w:val="CaptiontableCharCharChar"/>
    <w:link w:val="StyleCaptiontableCharCharNotBoldChar"/>
    <w:rsid w:val="006A2274"/>
    <w:rPr>
      <w:bCs w:val="0"/>
    </w:rPr>
  </w:style>
  <w:style w:type="character" w:customStyle="1" w:styleId="StyleCaptiontableCharCharNotBoldChar">
    <w:name w:val="Style Caption table Char Char + Not Bold Char"/>
    <w:basedOn w:val="CaptiontableCharCharCharChar"/>
    <w:link w:val="StyleCaptiontableCharCharNotBold"/>
    <w:rsid w:val="006A2274"/>
    <w:rPr>
      <w:rFonts w:ascii="Times New Roman" w:eastAsia="Times New Roman" w:hAnsi="Times New Roman" w:cs="Times New Roman"/>
      <w:b/>
      <w:bCs w:val="0"/>
      <w:sz w:val="20"/>
      <w:szCs w:val="20"/>
      <w:lang w:val="x-none" w:eastAsia="x-none"/>
    </w:rPr>
  </w:style>
  <w:style w:type="paragraph" w:customStyle="1" w:styleId="StyleHeading3Bold">
    <w:name w:val="Style Heading 3 + Bold"/>
    <w:basedOn w:val="Heading3"/>
    <w:link w:val="StyleHeading3BoldChar"/>
    <w:rsid w:val="006A2274"/>
    <w:pPr>
      <w:spacing w:before="200"/>
    </w:pPr>
    <w:rPr>
      <w:rFonts w:ascii="Calibri Light" w:eastAsia="Times New Roman" w:hAnsi="Calibri Light" w:cs="Times New Roman"/>
      <w:b/>
      <w:bCs/>
      <w:color w:val="4472C4"/>
      <w:sz w:val="22"/>
      <w:szCs w:val="22"/>
    </w:rPr>
  </w:style>
  <w:style w:type="character" w:customStyle="1" w:styleId="StyleHeading3BoldChar">
    <w:name w:val="Style Heading 3 + Bold Char"/>
    <w:link w:val="StyleHeading3Bold"/>
    <w:rsid w:val="006A2274"/>
    <w:rPr>
      <w:rFonts w:ascii="Calibri Light" w:eastAsia="Times New Roman" w:hAnsi="Calibri Light" w:cs="Times New Roman"/>
      <w:b/>
      <w:bCs/>
      <w:color w:val="4472C4"/>
    </w:rPr>
  </w:style>
  <w:style w:type="paragraph" w:customStyle="1" w:styleId="StyleCommenttextCenteredAfter18pt">
    <w:name w:val="Style Comment text + Centered After:  18 pt"/>
    <w:basedOn w:val="Normal"/>
    <w:rsid w:val="006A2274"/>
    <w:pPr>
      <w:spacing w:before="0" w:after="240" w:line="240" w:lineRule="auto"/>
      <w:jc w:val="center"/>
    </w:pPr>
    <w:rPr>
      <w:rFonts w:ascii="Cambria" w:eastAsia="Times New Roman" w:hAnsi="Cambria" w:cs="Times New Roman"/>
      <w:sz w:val="16"/>
    </w:rPr>
  </w:style>
  <w:style w:type="paragraph" w:customStyle="1" w:styleId="Odlomakpopisa1">
    <w:name w:val="Odlomak popisa1"/>
    <w:basedOn w:val="Normal"/>
    <w:uiPriority w:val="99"/>
    <w:qFormat/>
    <w:rsid w:val="006A2274"/>
    <w:pPr>
      <w:spacing w:before="0" w:after="0" w:line="360" w:lineRule="auto"/>
      <w:ind w:left="720"/>
      <w:contextualSpacing/>
    </w:pPr>
    <w:rPr>
      <w:rFonts w:ascii="Arial" w:eastAsia="Calibri" w:hAnsi="Arial" w:cs="Times New Roman"/>
      <w:sz w:val="24"/>
      <w:szCs w:val="22"/>
    </w:rPr>
  </w:style>
  <w:style w:type="paragraph" w:customStyle="1" w:styleId="Odlomakpopisa2">
    <w:name w:val="Odlomak popisa2"/>
    <w:basedOn w:val="Normal"/>
    <w:qFormat/>
    <w:rsid w:val="006A2274"/>
    <w:pPr>
      <w:spacing w:before="0" w:after="0" w:line="360" w:lineRule="auto"/>
      <w:ind w:left="720"/>
      <w:contextualSpacing/>
    </w:pPr>
    <w:rPr>
      <w:rFonts w:ascii="Arial" w:eastAsia="Calibri" w:hAnsi="Arial" w:cs="Times New Roman"/>
      <w:sz w:val="24"/>
      <w:szCs w:val="22"/>
    </w:rPr>
  </w:style>
  <w:style w:type="paragraph" w:customStyle="1" w:styleId="StyleHeading2After0pt">
    <w:name w:val="Style Heading 2 + After:  0 pt"/>
    <w:basedOn w:val="Heading2"/>
    <w:autoRedefine/>
    <w:rsid w:val="006A2274"/>
    <w:pPr>
      <w:spacing w:before="200"/>
    </w:pPr>
    <w:rPr>
      <w:rFonts w:ascii="Calibri Light" w:eastAsia="Times New Roman" w:hAnsi="Calibri Light" w:cs="Times New Roman"/>
      <w:b w:val="0"/>
      <w:bCs/>
      <w:color w:val="4472C4"/>
    </w:rPr>
  </w:style>
  <w:style w:type="paragraph" w:customStyle="1" w:styleId="Tijeloteksta31">
    <w:name w:val="Tijelo teksta 31"/>
    <w:basedOn w:val="BodyText2"/>
    <w:rsid w:val="006A2274"/>
    <w:pPr>
      <w:tabs>
        <w:tab w:val="num" w:pos="170"/>
      </w:tabs>
      <w:spacing w:before="20" w:after="20" w:line="240" w:lineRule="auto"/>
      <w:ind w:left="170" w:hanging="170"/>
      <w:jc w:val="both"/>
    </w:pPr>
    <w:rPr>
      <w:rFonts w:ascii="Arial Narrow" w:eastAsia="SimSun" w:hAnsi="Arial Narrow"/>
      <w:sz w:val="20"/>
      <w:lang w:val="x-none" w:eastAsia="hr-HR"/>
    </w:rPr>
  </w:style>
  <w:style w:type="character" w:customStyle="1" w:styleId="CharCharChar">
    <w:name w:val="Char Char Char"/>
    <w:rsid w:val="006A2274"/>
    <w:rPr>
      <w:rFonts w:eastAsia="SimSun"/>
      <w:b/>
      <w:bCs/>
      <w:noProof w:val="0"/>
      <w:sz w:val="32"/>
      <w:szCs w:val="32"/>
      <w:lang w:val="hr-HR" w:eastAsia="zh-CN" w:bidi="ar-SA"/>
    </w:rPr>
  </w:style>
  <w:style w:type="character" w:styleId="PageNumber">
    <w:name w:val="page number"/>
    <w:basedOn w:val="DefaultParagraphFont"/>
    <w:rsid w:val="006A2274"/>
  </w:style>
  <w:style w:type="paragraph" w:styleId="NormalWeb">
    <w:name w:val="Normal (Web)"/>
    <w:basedOn w:val="Normal"/>
    <w:rsid w:val="006A2274"/>
    <w:pPr>
      <w:spacing w:before="9" w:after="9" w:line="312" w:lineRule="auto"/>
      <w:jc w:val="both"/>
    </w:pPr>
    <w:rPr>
      <w:rFonts w:ascii="Verdana" w:eastAsia="Times New Roman" w:hAnsi="Verdana" w:cs="Times New Roman"/>
      <w:color w:val="000000"/>
      <w:sz w:val="10"/>
      <w:szCs w:val="10"/>
      <w:lang w:val="en-US"/>
    </w:rPr>
  </w:style>
  <w:style w:type="paragraph" w:customStyle="1" w:styleId="StyleHeading116pt">
    <w:name w:val="Style Heading 1 + 16 pt"/>
    <w:basedOn w:val="Heading1"/>
    <w:rsid w:val="006A2274"/>
    <w:pPr>
      <w:keepLines w:val="0"/>
      <w:pageBreakBefore/>
      <w:tabs>
        <w:tab w:val="num" w:pos="397"/>
      </w:tabs>
      <w:spacing w:before="480" w:line="278" w:lineRule="auto"/>
      <w:ind w:left="397" w:hanging="397"/>
      <w:jc w:val="both"/>
    </w:pPr>
    <w:rPr>
      <w:rFonts w:ascii="Cambria" w:eastAsia="SimSun" w:hAnsi="Cambria" w:cs="Times New Roman"/>
      <w:b w:val="0"/>
      <w:bCs/>
      <w:caps/>
      <w:color w:val="4F81BD"/>
      <w:sz w:val="28"/>
      <w:szCs w:val="22"/>
      <w:lang w:eastAsia="zh-CN"/>
    </w:rPr>
  </w:style>
  <w:style w:type="paragraph" w:customStyle="1" w:styleId="CaptionpicturesChar">
    <w:name w:val="Caption pictures Char"/>
    <w:basedOn w:val="Normal"/>
    <w:link w:val="CaptionpicturesCharChar"/>
    <w:rsid w:val="006A2274"/>
    <w:pPr>
      <w:spacing w:before="0" w:after="360" w:line="240" w:lineRule="auto"/>
      <w:jc w:val="center"/>
    </w:pPr>
    <w:rPr>
      <w:rFonts w:ascii="Times New Roman" w:eastAsia="Times New Roman" w:hAnsi="Times New Roman" w:cs="Times New Roman"/>
      <w:b/>
      <w:bCs/>
      <w:i/>
      <w:szCs w:val="24"/>
      <w:lang w:val="x-none" w:eastAsia="x-none"/>
    </w:rPr>
  </w:style>
  <w:style w:type="character" w:customStyle="1" w:styleId="CaptionpicturesCharChar">
    <w:name w:val="Caption pictures Char Char"/>
    <w:link w:val="CaptionpicturesChar"/>
    <w:rsid w:val="006A2274"/>
    <w:rPr>
      <w:rFonts w:ascii="Times New Roman" w:eastAsia="Times New Roman" w:hAnsi="Times New Roman" w:cs="Times New Roman"/>
      <w:b/>
      <w:bCs/>
      <w:i/>
      <w:sz w:val="20"/>
      <w:szCs w:val="24"/>
      <w:lang w:val="x-none" w:eastAsia="x-none"/>
    </w:rPr>
  </w:style>
  <w:style w:type="paragraph" w:styleId="CommentText">
    <w:name w:val="annotation text"/>
    <w:basedOn w:val="Normal"/>
    <w:link w:val="CommentTextChar"/>
    <w:uiPriority w:val="99"/>
    <w:rsid w:val="006A2274"/>
    <w:pPr>
      <w:spacing w:before="60" w:after="60" w:line="240" w:lineRule="auto"/>
      <w:jc w:val="both"/>
    </w:pPr>
    <w:rPr>
      <w:rFonts w:ascii="Times New Roman" w:eastAsia="Times New Roman" w:hAnsi="Times New Roman" w:cs="Times New Roman"/>
      <w:lang w:val="x-none" w:eastAsia="x-none"/>
    </w:rPr>
  </w:style>
  <w:style w:type="character" w:customStyle="1" w:styleId="CommentTextChar">
    <w:name w:val="Comment Text Char"/>
    <w:basedOn w:val="DefaultParagraphFont"/>
    <w:link w:val="CommentText"/>
    <w:uiPriority w:val="99"/>
    <w:rsid w:val="006A2274"/>
    <w:rPr>
      <w:rFonts w:ascii="Times New Roman" w:eastAsia="Times New Roman" w:hAnsi="Times New Roman" w:cs="Times New Roman"/>
      <w:sz w:val="20"/>
      <w:szCs w:val="20"/>
      <w:lang w:val="x-none" w:eastAsia="x-none"/>
    </w:rPr>
  </w:style>
  <w:style w:type="paragraph" w:customStyle="1" w:styleId="Commenttext0">
    <w:name w:val="Comment text"/>
    <w:basedOn w:val="Normal"/>
    <w:rsid w:val="006A2274"/>
    <w:pPr>
      <w:spacing w:before="0" w:after="60" w:line="240" w:lineRule="auto"/>
      <w:jc w:val="both"/>
    </w:pPr>
    <w:rPr>
      <w:rFonts w:ascii="Cambria" w:eastAsia="Times New Roman" w:hAnsi="Cambria" w:cs="Times New Roman"/>
      <w:sz w:val="16"/>
      <w:szCs w:val="16"/>
    </w:rPr>
  </w:style>
  <w:style w:type="paragraph" w:styleId="DocumentMap">
    <w:name w:val="Document Map"/>
    <w:basedOn w:val="Normal"/>
    <w:link w:val="DocumentMapChar"/>
    <w:semiHidden/>
    <w:rsid w:val="006A2274"/>
    <w:pPr>
      <w:shd w:val="clear" w:color="auto" w:fill="000080"/>
      <w:spacing w:before="60" w:after="60" w:line="240" w:lineRule="auto"/>
      <w:jc w:val="both"/>
    </w:pPr>
    <w:rPr>
      <w:rFonts w:ascii="Tahoma" w:eastAsia="Times New Roman" w:hAnsi="Tahoma" w:cs="Times New Roman"/>
      <w:lang w:val="x-none" w:eastAsia="x-none"/>
    </w:rPr>
  </w:style>
  <w:style w:type="character" w:customStyle="1" w:styleId="DocumentMapChar">
    <w:name w:val="Document Map Char"/>
    <w:basedOn w:val="DefaultParagraphFont"/>
    <w:link w:val="DocumentMap"/>
    <w:semiHidden/>
    <w:rsid w:val="006A2274"/>
    <w:rPr>
      <w:rFonts w:ascii="Tahoma" w:eastAsia="Times New Roman" w:hAnsi="Tahoma" w:cs="Times New Roman"/>
      <w:sz w:val="20"/>
      <w:szCs w:val="20"/>
      <w:shd w:val="clear" w:color="auto" w:fill="000080"/>
      <w:lang w:val="x-none" w:eastAsia="x-none"/>
    </w:rPr>
  </w:style>
  <w:style w:type="paragraph" w:styleId="CommentSubject">
    <w:name w:val="annotation subject"/>
    <w:basedOn w:val="CommentText"/>
    <w:next w:val="CommentText"/>
    <w:link w:val="CommentSubjectChar"/>
    <w:uiPriority w:val="99"/>
    <w:semiHidden/>
    <w:rsid w:val="006A2274"/>
    <w:rPr>
      <w:b/>
      <w:bCs/>
    </w:rPr>
  </w:style>
  <w:style w:type="character" w:customStyle="1" w:styleId="CommentSubjectChar">
    <w:name w:val="Comment Subject Char"/>
    <w:basedOn w:val="CommentTextChar"/>
    <w:link w:val="CommentSubject"/>
    <w:uiPriority w:val="99"/>
    <w:semiHidden/>
    <w:rsid w:val="006A2274"/>
    <w:rPr>
      <w:rFonts w:ascii="Times New Roman" w:eastAsia="Times New Roman" w:hAnsi="Times New Roman" w:cs="Times New Roman"/>
      <w:b/>
      <w:bCs/>
      <w:sz w:val="20"/>
      <w:szCs w:val="20"/>
      <w:lang w:val="x-none" w:eastAsia="x-none"/>
    </w:rPr>
  </w:style>
  <w:style w:type="paragraph" w:customStyle="1" w:styleId="CaptiontableChar">
    <w:name w:val="Caption table Char"/>
    <w:basedOn w:val="Caption"/>
    <w:rsid w:val="006A2274"/>
    <w:pPr>
      <w:keepNext/>
      <w:spacing w:before="360" w:after="0"/>
      <w:jc w:val="both"/>
    </w:pPr>
    <w:rPr>
      <w:rFonts w:ascii="Times New Roman" w:eastAsia="SimSun" w:hAnsi="Times New Roman" w:cs="Times New Roman"/>
      <w:b/>
      <w:bCs/>
      <w:iCs w:val="0"/>
      <w:color w:val="auto"/>
      <w:sz w:val="22"/>
      <w:szCs w:val="24"/>
      <w:lang w:val="x-none" w:eastAsia="x-none"/>
    </w:rPr>
  </w:style>
  <w:style w:type="paragraph" w:customStyle="1" w:styleId="Captiontable">
    <w:name w:val="Caption table"/>
    <w:basedOn w:val="Caption"/>
    <w:rsid w:val="006A2274"/>
    <w:pPr>
      <w:keepNext/>
      <w:spacing w:before="360" w:after="0"/>
      <w:jc w:val="both"/>
    </w:pPr>
    <w:rPr>
      <w:rFonts w:ascii="Times New Roman" w:eastAsia="Times New Roman" w:hAnsi="Times New Roman" w:cs="Times New Roman"/>
      <w:bCs/>
      <w:iCs w:val="0"/>
      <w:color w:val="auto"/>
      <w:sz w:val="22"/>
      <w:szCs w:val="20"/>
      <w:lang w:val="x-none" w:eastAsia="x-none"/>
    </w:rPr>
  </w:style>
  <w:style w:type="paragraph" w:styleId="TOC5">
    <w:name w:val="toc 5"/>
    <w:basedOn w:val="Normal"/>
    <w:next w:val="Normal"/>
    <w:uiPriority w:val="39"/>
    <w:rsid w:val="006A2274"/>
    <w:pPr>
      <w:spacing w:before="0" w:after="0" w:line="240" w:lineRule="auto"/>
      <w:ind w:left="660"/>
    </w:pPr>
    <w:rPr>
      <w:rFonts w:ascii="Calibri" w:eastAsia="Calibri" w:hAnsi="Calibri" w:cs="Calibri"/>
    </w:rPr>
  </w:style>
  <w:style w:type="character" w:styleId="CommentReference">
    <w:name w:val="annotation reference"/>
    <w:uiPriority w:val="99"/>
    <w:semiHidden/>
    <w:rsid w:val="006A2274"/>
    <w:rPr>
      <w:sz w:val="16"/>
      <w:szCs w:val="16"/>
    </w:rPr>
  </w:style>
  <w:style w:type="paragraph" w:customStyle="1" w:styleId="bodytext0">
    <w:name w:val="bodytext"/>
    <w:basedOn w:val="Normal"/>
    <w:rsid w:val="006A2274"/>
    <w:pPr>
      <w:spacing w:before="0" w:after="0" w:line="240" w:lineRule="auto"/>
    </w:pPr>
    <w:rPr>
      <w:rFonts w:ascii="Cambria" w:eastAsia="Times New Roman" w:hAnsi="Cambria" w:cs="Times New Roman"/>
      <w:sz w:val="24"/>
      <w:szCs w:val="24"/>
      <w:lang w:eastAsia="hr-HR"/>
    </w:rPr>
  </w:style>
  <w:style w:type="paragraph" w:customStyle="1" w:styleId="Default">
    <w:name w:val="Default"/>
    <w:rsid w:val="006A2274"/>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table" w:customStyle="1" w:styleId="LightList1">
    <w:name w:val="Light List1"/>
    <w:basedOn w:val="TableNormal"/>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Bezproreda1">
    <w:name w:val="Bez proreda1"/>
    <w:qFormat/>
    <w:rsid w:val="006A2274"/>
    <w:pPr>
      <w:spacing w:after="0" w:line="240" w:lineRule="auto"/>
    </w:pPr>
    <w:rPr>
      <w:rFonts w:ascii="Calibri" w:eastAsia="Times New Roman" w:hAnsi="Calibri" w:cs="Times New Roman"/>
      <w:lang w:val="en-US"/>
    </w:rPr>
  </w:style>
  <w:style w:type="character" w:customStyle="1" w:styleId="A16">
    <w:name w:val="A16"/>
    <w:rsid w:val="006A2274"/>
    <w:rPr>
      <w:rFonts w:ascii="Swis721 Cn BT" w:hAnsi="Swis721 Cn BT" w:cs="Swis721 Cn BT" w:hint="default"/>
      <w:b/>
      <w:bCs/>
      <w:color w:val="000000"/>
      <w:sz w:val="30"/>
      <w:szCs w:val="30"/>
    </w:rPr>
  </w:style>
  <w:style w:type="paragraph" w:customStyle="1" w:styleId="t-10-9-sred">
    <w:name w:val="t-10-9-sred"/>
    <w:basedOn w:val="Normal"/>
    <w:rsid w:val="006A2274"/>
    <w:pPr>
      <w:spacing w:beforeAutospacing="1" w:after="100" w:afterAutospacing="1" w:line="240" w:lineRule="auto"/>
    </w:pPr>
    <w:rPr>
      <w:rFonts w:ascii="Cambria" w:eastAsia="Times New Roman" w:hAnsi="Cambria" w:cs="Times New Roman"/>
      <w:sz w:val="24"/>
      <w:szCs w:val="24"/>
      <w:lang w:eastAsia="hr-HR"/>
    </w:rPr>
  </w:style>
  <w:style w:type="paragraph" w:customStyle="1" w:styleId="t-9-8">
    <w:name w:val="t-9-8"/>
    <w:basedOn w:val="Normal"/>
    <w:rsid w:val="006A2274"/>
    <w:pPr>
      <w:spacing w:beforeAutospacing="1" w:after="100" w:afterAutospacing="1" w:line="240" w:lineRule="auto"/>
    </w:pPr>
    <w:rPr>
      <w:rFonts w:ascii="Cambria" w:eastAsia="Times New Roman" w:hAnsi="Cambria" w:cs="Times New Roman"/>
      <w:sz w:val="24"/>
      <w:szCs w:val="24"/>
      <w:lang w:eastAsia="hr-HR"/>
    </w:rPr>
  </w:style>
  <w:style w:type="paragraph" w:customStyle="1" w:styleId="TOCNaslov1">
    <w:name w:val="TOC Naslov1"/>
    <w:basedOn w:val="Heading1"/>
    <w:next w:val="Normal"/>
    <w:semiHidden/>
    <w:unhideWhenUsed/>
    <w:qFormat/>
    <w:rsid w:val="006A2274"/>
    <w:pPr>
      <w:spacing w:before="480"/>
      <w:ind w:left="714"/>
      <w:outlineLvl w:val="9"/>
    </w:pPr>
    <w:rPr>
      <w:rFonts w:ascii="Cambria" w:eastAsia="Times New Roman" w:hAnsi="Cambria" w:cs="Times New Roman"/>
      <w:b w:val="0"/>
      <w:bCs/>
      <w:color w:val="365F91"/>
      <w:sz w:val="28"/>
      <w:szCs w:val="28"/>
    </w:rPr>
  </w:style>
  <w:style w:type="paragraph" w:customStyle="1" w:styleId="Odlomakpopisa3">
    <w:name w:val="Odlomak popisa3"/>
    <w:basedOn w:val="Normal"/>
    <w:uiPriority w:val="34"/>
    <w:qFormat/>
    <w:rsid w:val="006A2274"/>
    <w:pPr>
      <w:spacing w:before="120" w:after="0" w:line="240" w:lineRule="auto"/>
      <w:ind w:left="720" w:hanging="720"/>
      <w:contextualSpacing/>
    </w:pPr>
    <w:rPr>
      <w:rFonts w:ascii="Cambria" w:eastAsia="Calibri" w:hAnsi="Cambria" w:cs="Times New Roman"/>
      <w:sz w:val="22"/>
      <w:szCs w:val="22"/>
    </w:rPr>
  </w:style>
  <w:style w:type="paragraph" w:styleId="HTMLPreformatted">
    <w:name w:val="HTML Preformatted"/>
    <w:basedOn w:val="Normal"/>
    <w:link w:val="HTMLPreformattedChar"/>
    <w:rsid w:val="006A2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Times New Roman"/>
      <w:lang w:val="x-none" w:eastAsia="hr-HR"/>
    </w:rPr>
  </w:style>
  <w:style w:type="character" w:customStyle="1" w:styleId="HTMLPreformattedChar">
    <w:name w:val="HTML Preformatted Char"/>
    <w:basedOn w:val="DefaultParagraphFont"/>
    <w:link w:val="HTMLPreformatted"/>
    <w:rsid w:val="006A2274"/>
    <w:rPr>
      <w:rFonts w:ascii="Courier New" w:eastAsia="Times New Roman" w:hAnsi="Courier New" w:cs="Times New Roman"/>
      <w:sz w:val="20"/>
      <w:szCs w:val="20"/>
      <w:lang w:val="x-none" w:eastAsia="hr-HR"/>
    </w:rPr>
  </w:style>
  <w:style w:type="table" w:customStyle="1" w:styleId="LightList2">
    <w:name w:val="Light List2"/>
    <w:basedOn w:val="TableNormal"/>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ubtitle">
    <w:name w:val="Subtitle"/>
    <w:basedOn w:val="Normal"/>
    <w:next w:val="Normal"/>
    <w:link w:val="SubtitleChar"/>
    <w:qFormat/>
    <w:rsid w:val="006A2274"/>
    <w:pPr>
      <w:spacing w:before="0" w:after="60" w:line="240" w:lineRule="auto"/>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rsid w:val="006A2274"/>
    <w:rPr>
      <w:rFonts w:ascii="Cambria" w:eastAsia="Times New Roman" w:hAnsi="Cambria" w:cs="Times New Roman"/>
      <w:sz w:val="24"/>
      <w:szCs w:val="24"/>
      <w:lang w:val="x-none" w:eastAsia="x-none"/>
    </w:rPr>
  </w:style>
  <w:style w:type="paragraph" w:customStyle="1" w:styleId="TOCNaslov2">
    <w:name w:val="TOC Naslov2"/>
    <w:basedOn w:val="Heading1"/>
    <w:next w:val="Normal"/>
    <w:uiPriority w:val="39"/>
    <w:semiHidden/>
    <w:unhideWhenUsed/>
    <w:qFormat/>
    <w:rsid w:val="006A2274"/>
    <w:pPr>
      <w:spacing w:before="480"/>
      <w:ind w:left="714"/>
      <w:outlineLvl w:val="9"/>
    </w:pPr>
    <w:rPr>
      <w:rFonts w:ascii="Cambria" w:eastAsia="Times New Roman" w:hAnsi="Cambria" w:cs="Times New Roman"/>
      <w:b w:val="0"/>
      <w:bCs/>
      <w:color w:val="365F91"/>
      <w:sz w:val="28"/>
      <w:szCs w:val="28"/>
    </w:rPr>
  </w:style>
  <w:style w:type="paragraph" w:customStyle="1" w:styleId="ListParagraph2">
    <w:name w:val="List Paragraph2"/>
    <w:basedOn w:val="Normal"/>
    <w:uiPriority w:val="34"/>
    <w:qFormat/>
    <w:rsid w:val="006A2274"/>
    <w:pPr>
      <w:numPr>
        <w:numId w:val="21"/>
      </w:numPr>
      <w:spacing w:before="0"/>
      <w:jc w:val="both"/>
    </w:pPr>
    <w:rPr>
      <w:rFonts w:ascii="Cambria" w:eastAsia="Calibri" w:hAnsi="Cambria" w:cs="Times New Roman"/>
      <w:sz w:val="22"/>
      <w:szCs w:val="22"/>
    </w:rPr>
  </w:style>
  <w:style w:type="paragraph" w:customStyle="1" w:styleId="TOCHeading1">
    <w:name w:val="TOC Heading1"/>
    <w:basedOn w:val="Heading1"/>
    <w:next w:val="Normal"/>
    <w:uiPriority w:val="39"/>
    <w:qFormat/>
    <w:rsid w:val="006A2274"/>
    <w:pPr>
      <w:spacing w:before="480"/>
      <w:ind w:left="714"/>
      <w:outlineLvl w:val="9"/>
    </w:pPr>
    <w:rPr>
      <w:rFonts w:ascii="Cambria" w:eastAsia="Times New Roman" w:hAnsi="Cambria" w:cs="Times New Roman"/>
      <w:b w:val="0"/>
      <w:bCs/>
      <w:color w:val="365F91"/>
      <w:sz w:val="28"/>
      <w:szCs w:val="28"/>
    </w:rPr>
  </w:style>
  <w:style w:type="paragraph" w:styleId="TOC4">
    <w:name w:val="toc 4"/>
    <w:basedOn w:val="Normal"/>
    <w:next w:val="Normal"/>
    <w:autoRedefine/>
    <w:uiPriority w:val="39"/>
    <w:unhideWhenUsed/>
    <w:rsid w:val="006A2274"/>
    <w:pPr>
      <w:spacing w:before="0" w:after="0" w:line="240" w:lineRule="auto"/>
      <w:ind w:left="440"/>
    </w:pPr>
    <w:rPr>
      <w:rFonts w:ascii="Calibri" w:eastAsia="Calibri" w:hAnsi="Calibri" w:cs="Calibri"/>
    </w:rPr>
  </w:style>
  <w:style w:type="paragraph" w:styleId="TOC6">
    <w:name w:val="toc 6"/>
    <w:basedOn w:val="Normal"/>
    <w:next w:val="Normal"/>
    <w:autoRedefine/>
    <w:uiPriority w:val="39"/>
    <w:unhideWhenUsed/>
    <w:rsid w:val="006A2274"/>
    <w:pPr>
      <w:spacing w:before="0" w:after="0" w:line="240" w:lineRule="auto"/>
      <w:ind w:left="880"/>
    </w:pPr>
    <w:rPr>
      <w:rFonts w:ascii="Calibri" w:eastAsia="Calibri" w:hAnsi="Calibri" w:cs="Calibri"/>
    </w:rPr>
  </w:style>
  <w:style w:type="paragraph" w:styleId="TOC7">
    <w:name w:val="toc 7"/>
    <w:basedOn w:val="Normal"/>
    <w:next w:val="Normal"/>
    <w:autoRedefine/>
    <w:uiPriority w:val="39"/>
    <w:unhideWhenUsed/>
    <w:rsid w:val="006A2274"/>
    <w:pPr>
      <w:spacing w:before="0" w:after="0" w:line="240" w:lineRule="auto"/>
      <w:ind w:left="1100"/>
    </w:pPr>
    <w:rPr>
      <w:rFonts w:ascii="Calibri" w:eastAsia="Calibri" w:hAnsi="Calibri" w:cs="Calibri"/>
    </w:rPr>
  </w:style>
  <w:style w:type="paragraph" w:styleId="TOC8">
    <w:name w:val="toc 8"/>
    <w:basedOn w:val="Normal"/>
    <w:next w:val="Normal"/>
    <w:autoRedefine/>
    <w:uiPriority w:val="39"/>
    <w:unhideWhenUsed/>
    <w:rsid w:val="006A2274"/>
    <w:pPr>
      <w:spacing w:before="0" w:after="0" w:line="240" w:lineRule="auto"/>
      <w:ind w:left="1320"/>
    </w:pPr>
    <w:rPr>
      <w:rFonts w:ascii="Calibri" w:eastAsia="Calibri" w:hAnsi="Calibri" w:cs="Calibri"/>
    </w:rPr>
  </w:style>
  <w:style w:type="paragraph" w:styleId="TOC9">
    <w:name w:val="toc 9"/>
    <w:basedOn w:val="Normal"/>
    <w:next w:val="Normal"/>
    <w:autoRedefine/>
    <w:uiPriority w:val="39"/>
    <w:unhideWhenUsed/>
    <w:rsid w:val="006A2274"/>
    <w:pPr>
      <w:spacing w:before="0" w:after="0" w:line="240" w:lineRule="auto"/>
      <w:ind w:left="1540"/>
    </w:pPr>
    <w:rPr>
      <w:rFonts w:ascii="Calibri" w:eastAsia="Calibri" w:hAnsi="Calibri" w:cs="Calibri"/>
    </w:rPr>
  </w:style>
  <w:style w:type="paragraph" w:customStyle="1" w:styleId="ListParagraph1">
    <w:name w:val="List Paragraph1"/>
    <w:basedOn w:val="Normal"/>
    <w:rsid w:val="006A2274"/>
    <w:pPr>
      <w:spacing w:before="0"/>
      <w:ind w:left="717" w:hanging="360"/>
      <w:jc w:val="both"/>
    </w:pPr>
    <w:rPr>
      <w:rFonts w:ascii="Cambria" w:eastAsia="Calibri" w:hAnsi="Cambria" w:cs="Times New Roman"/>
      <w:sz w:val="22"/>
      <w:szCs w:val="22"/>
    </w:rPr>
  </w:style>
  <w:style w:type="paragraph" w:customStyle="1" w:styleId="Odlomakpopisa4">
    <w:name w:val="Odlomak popisa4"/>
    <w:basedOn w:val="Normal"/>
    <w:uiPriority w:val="34"/>
    <w:qFormat/>
    <w:rsid w:val="006A2274"/>
    <w:pPr>
      <w:spacing w:before="0"/>
      <w:ind w:left="717" w:hanging="360"/>
      <w:jc w:val="both"/>
    </w:pPr>
    <w:rPr>
      <w:rFonts w:ascii="Cambria" w:eastAsia="Calibri" w:hAnsi="Cambria" w:cs="Times New Roman"/>
      <w:sz w:val="22"/>
      <w:szCs w:val="22"/>
    </w:rPr>
  </w:style>
  <w:style w:type="numbering" w:customStyle="1" w:styleId="Bezpopisa3">
    <w:name w:val="Bez popisa3"/>
    <w:next w:val="NoList"/>
    <w:semiHidden/>
    <w:unhideWhenUsed/>
    <w:rsid w:val="006A2274"/>
  </w:style>
  <w:style w:type="table" w:customStyle="1" w:styleId="Reetkatablice4">
    <w:name w:val="Rešetka tablice4"/>
    <w:basedOn w:val="TableNormal"/>
    <w:next w:val="TableGrid"/>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
    <w:name w:val="Light List11"/>
    <w:basedOn w:val="TableNormal"/>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21">
    <w:name w:val="Light List21"/>
    <w:basedOn w:val="TableNormal"/>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OCNaslov3">
    <w:name w:val="TOC Naslov3"/>
    <w:basedOn w:val="Heading1"/>
    <w:next w:val="Normal"/>
    <w:uiPriority w:val="39"/>
    <w:qFormat/>
    <w:rsid w:val="006A2274"/>
    <w:pPr>
      <w:spacing w:before="480"/>
      <w:ind w:left="714"/>
      <w:outlineLvl w:val="9"/>
    </w:pPr>
    <w:rPr>
      <w:rFonts w:ascii="Cambria" w:eastAsia="Times New Roman" w:hAnsi="Cambria" w:cs="Times New Roman"/>
      <w:b w:val="0"/>
      <w:bCs/>
      <w:color w:val="365F91"/>
      <w:sz w:val="28"/>
      <w:szCs w:val="28"/>
    </w:rPr>
  </w:style>
  <w:style w:type="paragraph" w:customStyle="1" w:styleId="Odlomakpopisa5">
    <w:name w:val="Odlomak popisa5"/>
    <w:basedOn w:val="Normal"/>
    <w:uiPriority w:val="34"/>
    <w:qFormat/>
    <w:rsid w:val="006A2274"/>
    <w:pPr>
      <w:spacing w:before="0"/>
      <w:ind w:left="717" w:hanging="360"/>
      <w:jc w:val="both"/>
    </w:pPr>
    <w:rPr>
      <w:rFonts w:ascii="Cambria" w:eastAsia="Calibri" w:hAnsi="Cambria" w:cs="Times New Roman"/>
      <w:sz w:val="22"/>
      <w:szCs w:val="22"/>
    </w:rPr>
  </w:style>
  <w:style w:type="character" w:customStyle="1" w:styleId="Jakoisticanje1">
    <w:name w:val="Jako isticanje1"/>
    <w:basedOn w:val="DefaultParagraphFont"/>
    <w:uiPriority w:val="21"/>
    <w:qFormat/>
    <w:rsid w:val="006A2274"/>
    <w:rPr>
      <w:b/>
      <w:bCs/>
      <w:i/>
      <w:iCs/>
      <w:color w:val="4472C4"/>
    </w:rPr>
  </w:style>
  <w:style w:type="paragraph" w:customStyle="1" w:styleId="Naglaencitat1">
    <w:name w:val="Naglašen citat1"/>
    <w:basedOn w:val="Normal"/>
    <w:next w:val="Normal"/>
    <w:uiPriority w:val="30"/>
    <w:qFormat/>
    <w:rsid w:val="006A2274"/>
    <w:pPr>
      <w:pBdr>
        <w:bottom w:val="single" w:sz="4" w:space="4" w:color="4472C4"/>
      </w:pBdr>
      <w:spacing w:before="200" w:after="280"/>
      <w:ind w:left="936" w:right="936"/>
    </w:pPr>
    <w:rPr>
      <w:rFonts w:eastAsiaTheme="minorHAnsi"/>
      <w:b/>
      <w:bCs/>
      <w:i/>
      <w:iCs/>
      <w:color w:val="4472C4"/>
      <w:sz w:val="22"/>
      <w:szCs w:val="22"/>
      <w:lang w:val="en-US"/>
    </w:rPr>
  </w:style>
  <w:style w:type="character" w:customStyle="1" w:styleId="IntenseQuoteChar">
    <w:name w:val="Intense Quote Char"/>
    <w:basedOn w:val="DefaultParagraphFont"/>
    <w:link w:val="IntenseQuote"/>
    <w:uiPriority w:val="30"/>
    <w:rsid w:val="006A2274"/>
    <w:rPr>
      <w:b/>
      <w:bCs/>
      <w:i/>
      <w:iCs/>
      <w:color w:val="4472C4"/>
      <w:lang w:val="en-US"/>
    </w:rPr>
  </w:style>
  <w:style w:type="character" w:customStyle="1" w:styleId="Neupadljivareferenca1">
    <w:name w:val="Neupadljiva referenca1"/>
    <w:basedOn w:val="DefaultParagraphFont"/>
    <w:uiPriority w:val="31"/>
    <w:qFormat/>
    <w:rsid w:val="006A2274"/>
    <w:rPr>
      <w:smallCaps/>
      <w:color w:val="ED7D31"/>
      <w:u w:val="single"/>
    </w:rPr>
  </w:style>
  <w:style w:type="character" w:customStyle="1" w:styleId="SlijeenaHiperveza1">
    <w:name w:val="SlijeđenaHiperveza1"/>
    <w:basedOn w:val="DefaultParagraphFont"/>
    <w:uiPriority w:val="99"/>
    <w:semiHidden/>
    <w:unhideWhenUsed/>
    <w:rsid w:val="006A2274"/>
    <w:rPr>
      <w:color w:val="954F72"/>
      <w:u w:val="single"/>
    </w:rPr>
  </w:style>
  <w:style w:type="character" w:customStyle="1" w:styleId="TijelotekstaChar1">
    <w:name w:val="Tijelo teksta Char1"/>
    <w:aliases w:val="tab Char1,uvlaka 3 Char1,uvlaka 2 Char1"/>
    <w:basedOn w:val="DefaultParagraphFont"/>
    <w:semiHidden/>
    <w:rsid w:val="006A2274"/>
    <w:rPr>
      <w:noProof/>
    </w:rPr>
  </w:style>
  <w:style w:type="paragraph" w:customStyle="1" w:styleId="Tijeloteksta32">
    <w:name w:val="Tijelo teksta 32"/>
    <w:basedOn w:val="BodyText2"/>
    <w:rsid w:val="006A2274"/>
    <w:pPr>
      <w:tabs>
        <w:tab w:val="num" w:pos="170"/>
      </w:tabs>
      <w:spacing w:before="20" w:after="20" w:line="240" w:lineRule="auto"/>
      <w:ind w:left="170" w:hanging="170"/>
      <w:jc w:val="both"/>
    </w:pPr>
    <w:rPr>
      <w:rFonts w:ascii="Arial Narrow" w:eastAsia="SimSun" w:hAnsi="Arial Narrow"/>
      <w:sz w:val="20"/>
      <w:lang w:eastAsia="hr-HR"/>
    </w:rPr>
  </w:style>
  <w:style w:type="paragraph" w:customStyle="1" w:styleId="xl208">
    <w:name w:val="xl208"/>
    <w:basedOn w:val="Normal"/>
    <w:rsid w:val="006A2274"/>
    <w:pPr>
      <w:shd w:val="clear" w:color="auto" w:fill="FFFFFF"/>
      <w:spacing w:beforeAutospacing="1" w:after="100" w:afterAutospacing="1" w:line="240" w:lineRule="auto"/>
    </w:pPr>
    <w:rPr>
      <w:rFonts w:ascii="Times New Roman" w:eastAsia="Times New Roman" w:hAnsi="Times New Roman" w:cs="Times New Roman"/>
      <w:sz w:val="14"/>
      <w:szCs w:val="14"/>
      <w:lang w:eastAsia="hr-HR"/>
    </w:rPr>
  </w:style>
  <w:style w:type="paragraph" w:customStyle="1" w:styleId="xl63">
    <w:name w:val="xl63"/>
    <w:basedOn w:val="Normal"/>
    <w:rsid w:val="006A2274"/>
    <w:pPr>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64">
    <w:name w:val="xl64"/>
    <w:basedOn w:val="Normal"/>
    <w:rsid w:val="006A2274"/>
    <w:pPr>
      <w:spacing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65">
    <w:name w:val="xl65"/>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jc w:val="center"/>
    </w:pPr>
    <w:rPr>
      <w:rFonts w:ascii="Times New Roman" w:eastAsia="Times New Roman" w:hAnsi="Times New Roman" w:cs="Times New Roman"/>
      <w:b/>
      <w:bCs/>
      <w:sz w:val="16"/>
      <w:szCs w:val="16"/>
      <w:lang w:eastAsia="hr-HR"/>
    </w:rPr>
  </w:style>
  <w:style w:type="paragraph" w:customStyle="1" w:styleId="xl66">
    <w:name w:val="xl66"/>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jc w:val="center"/>
    </w:pPr>
    <w:rPr>
      <w:rFonts w:ascii="Times New Roman" w:eastAsia="Times New Roman" w:hAnsi="Times New Roman" w:cs="Times New Roman"/>
      <w:b/>
      <w:bCs/>
      <w:sz w:val="16"/>
      <w:szCs w:val="16"/>
      <w:lang w:eastAsia="hr-HR"/>
    </w:rPr>
  </w:style>
  <w:style w:type="paragraph" w:customStyle="1" w:styleId="xl67">
    <w:name w:val="xl67"/>
    <w:basedOn w:val="Normal"/>
    <w:rsid w:val="006A2274"/>
    <w:pPr>
      <w:pBdr>
        <w:top w:val="single" w:sz="4" w:space="0" w:color="auto"/>
        <w:left w:val="single" w:sz="4" w:space="0" w:color="auto"/>
        <w:bottom w:val="single" w:sz="4" w:space="0" w:color="auto"/>
        <w:right w:val="single" w:sz="4" w:space="0" w:color="auto"/>
      </w:pBdr>
      <w:shd w:val="clear" w:color="auto" w:fill="C5D9F1"/>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68">
    <w:name w:val="xl68"/>
    <w:basedOn w:val="Normal"/>
    <w:rsid w:val="006A2274"/>
    <w:pPr>
      <w:pBdr>
        <w:top w:val="single" w:sz="4" w:space="0" w:color="auto"/>
        <w:left w:val="single" w:sz="4" w:space="0" w:color="auto"/>
        <w:bottom w:val="single" w:sz="4" w:space="0" w:color="auto"/>
        <w:right w:val="single" w:sz="4" w:space="0" w:color="auto"/>
      </w:pBdr>
      <w:shd w:val="clear" w:color="auto" w:fill="C5D9F1"/>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69">
    <w:name w:val="xl69"/>
    <w:basedOn w:val="Normal"/>
    <w:rsid w:val="006A2274"/>
    <w:pPr>
      <w:pBdr>
        <w:top w:val="single" w:sz="4" w:space="0" w:color="auto"/>
        <w:left w:val="single" w:sz="4" w:space="0" w:color="auto"/>
        <w:bottom w:val="single" w:sz="4" w:space="0" w:color="auto"/>
        <w:right w:val="single" w:sz="4" w:space="0" w:color="auto"/>
      </w:pBdr>
      <w:shd w:val="clear" w:color="auto" w:fill="C5D9F1"/>
      <w:spacing w:beforeAutospacing="1" w:after="100" w:afterAutospacing="1" w:line="240" w:lineRule="auto"/>
      <w:jc w:val="right"/>
    </w:pPr>
    <w:rPr>
      <w:rFonts w:ascii="Times New Roman" w:eastAsia="Times New Roman" w:hAnsi="Times New Roman" w:cs="Times New Roman"/>
      <w:b/>
      <w:bCs/>
      <w:sz w:val="16"/>
      <w:szCs w:val="16"/>
      <w:lang w:eastAsia="hr-HR"/>
    </w:rPr>
  </w:style>
  <w:style w:type="paragraph" w:customStyle="1" w:styleId="xl70">
    <w:name w:val="xl70"/>
    <w:basedOn w:val="Normal"/>
    <w:rsid w:val="006A2274"/>
    <w:pPr>
      <w:pBdr>
        <w:top w:val="single" w:sz="4" w:space="0" w:color="auto"/>
        <w:left w:val="single" w:sz="4" w:space="0" w:color="auto"/>
        <w:bottom w:val="single" w:sz="4" w:space="0" w:color="auto"/>
        <w:right w:val="single" w:sz="4" w:space="0" w:color="auto"/>
      </w:pBdr>
      <w:shd w:val="clear" w:color="auto" w:fill="FCD5B4"/>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71">
    <w:name w:val="xl71"/>
    <w:basedOn w:val="Normal"/>
    <w:rsid w:val="006A2274"/>
    <w:pPr>
      <w:pBdr>
        <w:top w:val="single" w:sz="4" w:space="0" w:color="auto"/>
        <w:left w:val="single" w:sz="4" w:space="0" w:color="auto"/>
        <w:bottom w:val="single" w:sz="4" w:space="0" w:color="auto"/>
        <w:right w:val="single" w:sz="4" w:space="0" w:color="auto"/>
      </w:pBdr>
      <w:shd w:val="clear" w:color="auto" w:fill="FCD5B4"/>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72">
    <w:name w:val="xl72"/>
    <w:basedOn w:val="Normal"/>
    <w:rsid w:val="006A2274"/>
    <w:pPr>
      <w:pBdr>
        <w:top w:val="single" w:sz="4" w:space="0" w:color="auto"/>
        <w:left w:val="single" w:sz="4" w:space="0" w:color="auto"/>
        <w:bottom w:val="single" w:sz="4" w:space="0" w:color="auto"/>
        <w:right w:val="single" w:sz="4" w:space="0" w:color="auto"/>
      </w:pBdr>
      <w:shd w:val="clear" w:color="auto" w:fill="FCD5B4"/>
      <w:spacing w:beforeAutospacing="1" w:after="100" w:afterAutospacing="1" w:line="240" w:lineRule="auto"/>
      <w:jc w:val="right"/>
    </w:pPr>
    <w:rPr>
      <w:rFonts w:ascii="Times New Roman" w:eastAsia="Times New Roman" w:hAnsi="Times New Roman" w:cs="Times New Roman"/>
      <w:b/>
      <w:bCs/>
      <w:sz w:val="16"/>
      <w:szCs w:val="16"/>
      <w:lang w:eastAsia="hr-HR"/>
    </w:rPr>
  </w:style>
  <w:style w:type="paragraph" w:customStyle="1" w:styleId="xl73">
    <w:name w:val="xl73"/>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74">
    <w:name w:val="xl74"/>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75">
    <w:name w:val="xl75"/>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jc w:val="right"/>
    </w:pPr>
    <w:rPr>
      <w:rFonts w:ascii="Times New Roman" w:eastAsia="Times New Roman" w:hAnsi="Times New Roman" w:cs="Times New Roman"/>
      <w:sz w:val="16"/>
      <w:szCs w:val="16"/>
      <w:lang w:eastAsia="hr-HR"/>
    </w:rPr>
  </w:style>
  <w:style w:type="paragraph" w:customStyle="1" w:styleId="xl76">
    <w:name w:val="xl76"/>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jc w:val="right"/>
    </w:pPr>
    <w:rPr>
      <w:rFonts w:ascii="Times New Roman" w:eastAsia="Times New Roman" w:hAnsi="Times New Roman" w:cs="Times New Roman"/>
      <w:b/>
      <w:bCs/>
      <w:sz w:val="16"/>
      <w:szCs w:val="16"/>
      <w:lang w:eastAsia="hr-HR"/>
    </w:rPr>
  </w:style>
  <w:style w:type="paragraph" w:customStyle="1" w:styleId="xl77">
    <w:name w:val="xl77"/>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78">
    <w:name w:val="xl78"/>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79">
    <w:name w:val="xl79"/>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80">
    <w:name w:val="xl80"/>
    <w:basedOn w:val="Normal"/>
    <w:rsid w:val="006A2274"/>
    <w:pPr>
      <w:pBdr>
        <w:top w:val="single" w:sz="4" w:space="0" w:color="auto"/>
        <w:left w:val="single" w:sz="4" w:space="0" w:color="auto"/>
        <w:bottom w:val="single" w:sz="4" w:space="0" w:color="auto"/>
        <w:right w:val="single" w:sz="4" w:space="0" w:color="auto"/>
      </w:pBdr>
      <w:shd w:val="clear" w:color="auto" w:fill="FCD5B4"/>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81">
    <w:name w:val="xl81"/>
    <w:basedOn w:val="Normal"/>
    <w:rsid w:val="006A2274"/>
    <w:pPr>
      <w:pBdr>
        <w:top w:val="single" w:sz="4" w:space="0" w:color="auto"/>
        <w:left w:val="single" w:sz="4" w:space="0" w:color="auto"/>
        <w:bottom w:val="single" w:sz="4" w:space="0" w:color="auto"/>
        <w:right w:val="single" w:sz="4" w:space="0" w:color="auto"/>
      </w:pBdr>
      <w:shd w:val="clear" w:color="auto" w:fill="FCD5B4"/>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82">
    <w:name w:val="xl82"/>
    <w:basedOn w:val="Normal"/>
    <w:rsid w:val="006A2274"/>
    <w:pPr>
      <w:pBdr>
        <w:top w:val="single" w:sz="4" w:space="0" w:color="auto"/>
        <w:left w:val="single" w:sz="4" w:space="0" w:color="auto"/>
        <w:bottom w:val="single" w:sz="4" w:space="0" w:color="auto"/>
        <w:right w:val="single" w:sz="4" w:space="0" w:color="auto"/>
      </w:pBdr>
      <w:shd w:val="clear" w:color="auto" w:fill="FCD5B4"/>
      <w:spacing w:beforeAutospacing="1" w:after="100" w:afterAutospacing="1" w:line="240" w:lineRule="auto"/>
      <w:jc w:val="right"/>
    </w:pPr>
    <w:rPr>
      <w:rFonts w:ascii="Times New Roman" w:eastAsia="Times New Roman" w:hAnsi="Times New Roman" w:cs="Times New Roman"/>
      <w:b/>
      <w:bCs/>
      <w:sz w:val="16"/>
      <w:szCs w:val="16"/>
      <w:lang w:eastAsia="hr-HR"/>
    </w:rPr>
  </w:style>
  <w:style w:type="paragraph" w:customStyle="1" w:styleId="xl83">
    <w:name w:val="xl83"/>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84">
    <w:name w:val="xl84"/>
    <w:basedOn w:val="Normal"/>
    <w:rsid w:val="006A2274"/>
    <w:pPr>
      <w:pBdr>
        <w:top w:val="single" w:sz="4" w:space="0" w:color="auto"/>
        <w:left w:val="single" w:sz="4" w:space="0" w:color="auto"/>
        <w:bottom w:val="single" w:sz="4" w:space="0" w:color="auto"/>
        <w:right w:val="single" w:sz="4" w:space="0" w:color="auto"/>
      </w:pBdr>
      <w:shd w:val="clear" w:color="auto" w:fill="FCD5B4"/>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85">
    <w:name w:val="xl85"/>
    <w:basedOn w:val="Normal"/>
    <w:rsid w:val="006A2274"/>
    <w:pPr>
      <w:pBdr>
        <w:top w:val="single" w:sz="4" w:space="0" w:color="auto"/>
        <w:left w:val="single" w:sz="4" w:space="0" w:color="auto"/>
        <w:bottom w:val="single" w:sz="4" w:space="0" w:color="auto"/>
        <w:right w:val="single" w:sz="4" w:space="0" w:color="auto"/>
      </w:pBdr>
      <w:shd w:val="clear" w:color="auto" w:fill="C5D9F1"/>
      <w:spacing w:beforeAutospacing="1" w:after="100" w:afterAutospacing="1" w:line="240" w:lineRule="auto"/>
      <w:jc w:val="right"/>
    </w:pPr>
    <w:rPr>
      <w:rFonts w:ascii="Times New Roman" w:eastAsia="Times New Roman" w:hAnsi="Times New Roman" w:cs="Times New Roman"/>
      <w:b/>
      <w:bCs/>
      <w:sz w:val="16"/>
      <w:szCs w:val="16"/>
      <w:lang w:eastAsia="hr-HR"/>
    </w:rPr>
  </w:style>
  <w:style w:type="paragraph" w:customStyle="1" w:styleId="xl86">
    <w:name w:val="xl86"/>
    <w:basedOn w:val="Normal"/>
    <w:rsid w:val="006A2274"/>
    <w:pPr>
      <w:pBdr>
        <w:top w:val="single" w:sz="4" w:space="0" w:color="auto"/>
        <w:left w:val="single" w:sz="4" w:space="0" w:color="auto"/>
        <w:bottom w:val="single" w:sz="4" w:space="0" w:color="auto"/>
        <w:right w:val="single" w:sz="4" w:space="0" w:color="auto"/>
      </w:pBdr>
      <w:shd w:val="clear" w:color="auto" w:fill="C5D9F1"/>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87">
    <w:name w:val="xl87"/>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88">
    <w:name w:val="xl88"/>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jc w:val="center"/>
    </w:pPr>
    <w:rPr>
      <w:rFonts w:ascii="Times New Roman" w:eastAsia="Times New Roman" w:hAnsi="Times New Roman" w:cs="Times New Roman"/>
      <w:b/>
      <w:bCs/>
      <w:sz w:val="16"/>
      <w:szCs w:val="16"/>
      <w:lang w:eastAsia="hr-HR"/>
    </w:rPr>
  </w:style>
  <w:style w:type="paragraph" w:customStyle="1" w:styleId="xl89">
    <w:name w:val="xl89"/>
    <w:basedOn w:val="Normal"/>
    <w:rsid w:val="006A2274"/>
    <w:pPr>
      <w:pBdr>
        <w:top w:val="single" w:sz="4" w:space="0" w:color="auto"/>
        <w:left w:val="single" w:sz="4" w:space="0" w:color="auto"/>
        <w:bottom w:val="single" w:sz="4" w:space="0" w:color="auto"/>
        <w:right w:val="single" w:sz="4" w:space="0" w:color="auto"/>
      </w:pBdr>
      <w:shd w:val="clear" w:color="auto" w:fill="92D050"/>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90">
    <w:name w:val="xl90"/>
    <w:basedOn w:val="Normal"/>
    <w:rsid w:val="006A2274"/>
    <w:pPr>
      <w:pBdr>
        <w:top w:val="single" w:sz="4" w:space="0" w:color="auto"/>
        <w:left w:val="single" w:sz="4" w:space="0" w:color="auto"/>
        <w:bottom w:val="single" w:sz="4" w:space="0" w:color="auto"/>
        <w:right w:val="single" w:sz="4" w:space="0" w:color="auto"/>
      </w:pBdr>
      <w:shd w:val="clear" w:color="auto" w:fill="92D050"/>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font5">
    <w:name w:val="font5"/>
    <w:basedOn w:val="Normal"/>
    <w:rsid w:val="006A2274"/>
    <w:pPr>
      <w:spacing w:beforeAutospacing="1" w:after="100" w:afterAutospacing="1" w:line="240" w:lineRule="auto"/>
    </w:pPr>
    <w:rPr>
      <w:rFonts w:ascii="Times New Roman" w:eastAsia="Times New Roman" w:hAnsi="Times New Roman" w:cs="Times New Roman"/>
      <w:i/>
      <w:iCs/>
      <w:sz w:val="14"/>
      <w:szCs w:val="14"/>
      <w:lang w:eastAsia="hr-HR"/>
    </w:rPr>
  </w:style>
  <w:style w:type="paragraph" w:customStyle="1" w:styleId="Tablica">
    <w:name w:val="Tablica"/>
    <w:basedOn w:val="Normal"/>
    <w:next w:val="Normal"/>
    <w:qFormat/>
    <w:rsid w:val="006A2274"/>
    <w:pPr>
      <w:numPr>
        <w:numId w:val="22"/>
      </w:numPr>
      <w:spacing w:before="120" w:after="60" w:line="300" w:lineRule="atLeast"/>
      <w:ind w:left="1418" w:hanging="1134"/>
      <w:jc w:val="both"/>
    </w:pPr>
    <w:rPr>
      <w:rFonts w:eastAsiaTheme="minorHAnsi"/>
      <w:b/>
      <w:color w:val="2F5496"/>
      <w:sz w:val="22"/>
      <w:szCs w:val="22"/>
    </w:rPr>
  </w:style>
  <w:style w:type="numbering" w:customStyle="1" w:styleId="Bezpopisa4">
    <w:name w:val="Bez popisa4"/>
    <w:next w:val="NoList"/>
    <w:uiPriority w:val="99"/>
    <w:semiHidden/>
    <w:unhideWhenUsed/>
    <w:rsid w:val="006A2274"/>
  </w:style>
  <w:style w:type="paragraph" w:customStyle="1" w:styleId="font6">
    <w:name w:val="font6"/>
    <w:basedOn w:val="Normal"/>
    <w:rsid w:val="006A2274"/>
    <w:pPr>
      <w:spacing w:beforeAutospacing="1" w:after="100" w:afterAutospacing="1" w:line="240" w:lineRule="auto"/>
    </w:pPr>
    <w:rPr>
      <w:rFonts w:ascii="Times New Roman" w:eastAsia="Times New Roman" w:hAnsi="Times New Roman" w:cs="Times New Roman"/>
      <w:color w:val="000000"/>
      <w:sz w:val="10"/>
      <w:szCs w:val="10"/>
      <w:lang w:eastAsia="hr-HR"/>
    </w:rPr>
  </w:style>
  <w:style w:type="paragraph" w:customStyle="1" w:styleId="xl91">
    <w:name w:val="xl91"/>
    <w:basedOn w:val="Normal"/>
    <w:rsid w:val="006A2274"/>
    <w:pPr>
      <w:pBdr>
        <w:top w:val="single" w:sz="4" w:space="0" w:color="auto"/>
        <w:left w:val="single" w:sz="4" w:space="0" w:color="auto"/>
        <w:bottom w:val="single" w:sz="4" w:space="0" w:color="auto"/>
        <w:right w:val="single" w:sz="4" w:space="0" w:color="auto"/>
      </w:pBdr>
      <w:shd w:val="clear" w:color="000000" w:fill="FABF8F"/>
      <w:spacing w:beforeAutospacing="1" w:after="100" w:afterAutospacing="1" w:line="240" w:lineRule="auto"/>
      <w:textAlignment w:val="center"/>
    </w:pPr>
    <w:rPr>
      <w:rFonts w:ascii="Times New Roman" w:eastAsia="Times New Roman" w:hAnsi="Times New Roman" w:cs="Times New Roman"/>
      <w:b/>
      <w:bCs/>
      <w:sz w:val="10"/>
      <w:szCs w:val="10"/>
      <w:lang w:eastAsia="hr-HR"/>
    </w:rPr>
  </w:style>
  <w:style w:type="paragraph" w:customStyle="1" w:styleId="xl92">
    <w:name w:val="xl92"/>
    <w:basedOn w:val="Normal"/>
    <w:rsid w:val="006A2274"/>
    <w:pPr>
      <w:pBdr>
        <w:top w:val="single" w:sz="4" w:space="0" w:color="auto"/>
        <w:left w:val="single" w:sz="4" w:space="0" w:color="auto"/>
        <w:bottom w:val="single" w:sz="4" w:space="0" w:color="auto"/>
        <w:right w:val="single" w:sz="4" w:space="0" w:color="auto"/>
      </w:pBdr>
      <w:shd w:val="clear" w:color="000000" w:fill="FABF8F"/>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93">
    <w:name w:val="xl93"/>
    <w:basedOn w:val="Normal"/>
    <w:rsid w:val="006A2274"/>
    <w:pPr>
      <w:pBdr>
        <w:top w:val="single" w:sz="4" w:space="0" w:color="auto"/>
        <w:left w:val="single" w:sz="4" w:space="0" w:color="auto"/>
        <w:bottom w:val="single" w:sz="4" w:space="0" w:color="auto"/>
        <w:right w:val="single" w:sz="4" w:space="0" w:color="auto"/>
      </w:pBdr>
      <w:shd w:val="clear" w:color="000000" w:fill="FABF8F"/>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94">
    <w:name w:val="xl94"/>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95">
    <w:name w:val="xl95"/>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96">
    <w:name w:val="xl96"/>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textAlignment w:val="center"/>
    </w:pPr>
    <w:rPr>
      <w:rFonts w:ascii="Times New Roman" w:eastAsia="Times New Roman" w:hAnsi="Times New Roman" w:cs="Times New Roman"/>
      <w:b/>
      <w:bCs/>
      <w:sz w:val="10"/>
      <w:szCs w:val="10"/>
      <w:lang w:eastAsia="hr-HR"/>
    </w:rPr>
  </w:style>
  <w:style w:type="paragraph" w:customStyle="1" w:styleId="xl97">
    <w:name w:val="xl97"/>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Times New Roman" w:eastAsia="Times New Roman" w:hAnsi="Times New Roman" w:cs="Times New Roman"/>
      <w:b/>
      <w:bCs/>
      <w:sz w:val="10"/>
      <w:szCs w:val="10"/>
      <w:lang w:eastAsia="hr-HR"/>
    </w:rPr>
  </w:style>
  <w:style w:type="paragraph" w:customStyle="1" w:styleId="xl98">
    <w:name w:val="xl98"/>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99">
    <w:name w:val="xl99"/>
    <w:basedOn w:val="Normal"/>
    <w:rsid w:val="006A2274"/>
    <w:pPr>
      <w:pBdr>
        <w:top w:val="single" w:sz="4" w:space="0" w:color="auto"/>
        <w:left w:val="single" w:sz="4" w:space="0" w:color="auto"/>
        <w:bottom w:val="single" w:sz="4" w:space="0" w:color="auto"/>
        <w:right w:val="single" w:sz="4" w:space="0" w:color="auto"/>
      </w:pBdr>
      <w:shd w:val="clear" w:color="000000" w:fill="FABF8F"/>
      <w:spacing w:beforeAutospacing="1" w:after="100" w:afterAutospacing="1" w:line="240" w:lineRule="auto"/>
      <w:jc w:val="center"/>
      <w:textAlignment w:val="center"/>
    </w:pPr>
    <w:rPr>
      <w:rFonts w:ascii="Times New Roman" w:eastAsia="Times New Roman" w:hAnsi="Times New Roman" w:cs="Times New Roman"/>
      <w:b/>
      <w:bCs/>
      <w:sz w:val="10"/>
      <w:szCs w:val="10"/>
      <w:lang w:eastAsia="hr-HR"/>
    </w:rPr>
  </w:style>
  <w:style w:type="paragraph" w:customStyle="1" w:styleId="xl100">
    <w:name w:val="xl100"/>
    <w:basedOn w:val="Normal"/>
    <w:rsid w:val="006A2274"/>
    <w:pPr>
      <w:pBdr>
        <w:top w:val="single" w:sz="4" w:space="0" w:color="auto"/>
        <w:left w:val="single" w:sz="4" w:space="0" w:color="auto"/>
        <w:bottom w:val="single" w:sz="4" w:space="0" w:color="auto"/>
        <w:right w:val="single" w:sz="4" w:space="0" w:color="auto"/>
      </w:pBdr>
      <w:shd w:val="clear" w:color="000000" w:fill="FABF8F"/>
      <w:spacing w:beforeAutospacing="1" w:after="100" w:afterAutospacing="1" w:line="240" w:lineRule="auto"/>
      <w:jc w:val="center"/>
      <w:textAlignment w:val="center"/>
    </w:pPr>
    <w:rPr>
      <w:rFonts w:ascii="Times New Roman" w:eastAsia="Times New Roman" w:hAnsi="Times New Roman" w:cs="Times New Roman"/>
      <w:b/>
      <w:bCs/>
      <w:sz w:val="10"/>
      <w:szCs w:val="10"/>
      <w:lang w:eastAsia="hr-HR"/>
    </w:rPr>
  </w:style>
  <w:style w:type="paragraph" w:customStyle="1" w:styleId="xl101">
    <w:name w:val="xl101"/>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Times New Roman" w:eastAsia="Times New Roman" w:hAnsi="Times New Roman" w:cs="Times New Roman"/>
      <w:b/>
      <w:bCs/>
      <w:sz w:val="10"/>
      <w:szCs w:val="10"/>
      <w:lang w:eastAsia="hr-HR"/>
    </w:rPr>
  </w:style>
  <w:style w:type="paragraph" w:customStyle="1" w:styleId="xl102">
    <w:name w:val="xl102"/>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Times New Roman" w:eastAsia="Times New Roman" w:hAnsi="Times New Roman" w:cs="Times New Roman"/>
      <w:b/>
      <w:bCs/>
      <w:sz w:val="10"/>
      <w:szCs w:val="10"/>
      <w:lang w:eastAsia="hr-HR"/>
    </w:rPr>
  </w:style>
  <w:style w:type="paragraph" w:customStyle="1" w:styleId="xl103">
    <w:name w:val="xl103"/>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Times New Roman" w:eastAsia="Times New Roman" w:hAnsi="Times New Roman" w:cs="Times New Roman"/>
      <w:sz w:val="10"/>
      <w:szCs w:val="10"/>
      <w:lang w:eastAsia="hr-HR"/>
    </w:rPr>
  </w:style>
  <w:style w:type="paragraph" w:customStyle="1" w:styleId="xl104">
    <w:name w:val="xl104"/>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105">
    <w:name w:val="xl105"/>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106">
    <w:name w:val="xl106"/>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textAlignment w:val="center"/>
    </w:pPr>
    <w:rPr>
      <w:rFonts w:ascii="Times New Roman" w:eastAsia="Times New Roman" w:hAnsi="Times New Roman" w:cs="Times New Roman"/>
      <w:sz w:val="10"/>
      <w:szCs w:val="10"/>
      <w:lang w:eastAsia="hr-HR"/>
    </w:rPr>
  </w:style>
  <w:style w:type="paragraph" w:customStyle="1" w:styleId="xl107">
    <w:name w:val="xl107"/>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textAlignment w:val="center"/>
    </w:pPr>
    <w:rPr>
      <w:rFonts w:ascii="Times New Roman" w:eastAsia="Times New Roman" w:hAnsi="Times New Roman" w:cs="Times New Roman"/>
      <w:b/>
      <w:bCs/>
      <w:sz w:val="10"/>
      <w:szCs w:val="10"/>
      <w:lang w:eastAsia="hr-HR"/>
    </w:rPr>
  </w:style>
  <w:style w:type="paragraph" w:customStyle="1" w:styleId="xl108">
    <w:name w:val="xl108"/>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Times New Roman" w:eastAsia="Times New Roman" w:hAnsi="Times New Roman" w:cs="Times New Roman"/>
      <w:b/>
      <w:bCs/>
      <w:sz w:val="10"/>
      <w:szCs w:val="10"/>
      <w:lang w:eastAsia="hr-HR"/>
    </w:rPr>
  </w:style>
  <w:style w:type="paragraph" w:customStyle="1" w:styleId="xl109">
    <w:name w:val="xl109"/>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Times New Roman" w:eastAsia="Times New Roman" w:hAnsi="Times New Roman" w:cs="Times New Roman"/>
      <w:b/>
      <w:bCs/>
      <w:sz w:val="10"/>
      <w:szCs w:val="10"/>
      <w:lang w:eastAsia="hr-HR"/>
    </w:rPr>
  </w:style>
  <w:style w:type="paragraph" w:customStyle="1" w:styleId="xl110">
    <w:name w:val="xl110"/>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textAlignment w:val="center"/>
    </w:pPr>
    <w:rPr>
      <w:rFonts w:ascii="Times New Roman" w:eastAsia="Times New Roman" w:hAnsi="Times New Roman" w:cs="Times New Roman"/>
      <w:sz w:val="10"/>
      <w:szCs w:val="10"/>
      <w:lang w:eastAsia="hr-HR"/>
    </w:rPr>
  </w:style>
  <w:style w:type="paragraph" w:customStyle="1" w:styleId="xl111">
    <w:name w:val="xl111"/>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112">
    <w:name w:val="xl112"/>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113">
    <w:name w:val="xl113"/>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both"/>
      <w:textAlignment w:val="center"/>
    </w:pPr>
    <w:rPr>
      <w:rFonts w:ascii="Times New Roman" w:eastAsia="Times New Roman" w:hAnsi="Times New Roman" w:cs="Times New Roman"/>
      <w:color w:val="000000"/>
      <w:sz w:val="10"/>
      <w:szCs w:val="10"/>
      <w:lang w:eastAsia="hr-HR"/>
    </w:rPr>
  </w:style>
  <w:style w:type="paragraph" w:customStyle="1" w:styleId="xl114">
    <w:name w:val="xl114"/>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115">
    <w:name w:val="xl115"/>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jc w:val="both"/>
      <w:textAlignment w:val="center"/>
    </w:pPr>
    <w:rPr>
      <w:rFonts w:ascii="Times New Roman" w:eastAsia="Times New Roman" w:hAnsi="Times New Roman" w:cs="Times New Roman"/>
      <w:color w:val="000000"/>
      <w:sz w:val="10"/>
      <w:szCs w:val="10"/>
      <w:lang w:eastAsia="hr-HR"/>
    </w:rPr>
  </w:style>
  <w:style w:type="paragraph" w:customStyle="1" w:styleId="xl116">
    <w:name w:val="xl116"/>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Times New Roman" w:eastAsia="Times New Roman" w:hAnsi="Times New Roman" w:cs="Times New Roman"/>
      <w:color w:val="000000"/>
      <w:sz w:val="10"/>
      <w:szCs w:val="10"/>
      <w:lang w:eastAsia="hr-HR"/>
    </w:rPr>
  </w:style>
  <w:style w:type="paragraph" w:customStyle="1" w:styleId="xl117">
    <w:name w:val="xl117"/>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118">
    <w:name w:val="xl118"/>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119">
    <w:name w:val="xl119"/>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right"/>
      <w:textAlignment w:val="center"/>
    </w:pPr>
    <w:rPr>
      <w:rFonts w:ascii="Times New Roman" w:eastAsia="Times New Roman" w:hAnsi="Times New Roman" w:cs="Times New Roman"/>
      <w:sz w:val="10"/>
      <w:szCs w:val="10"/>
      <w:lang w:eastAsia="hr-HR"/>
    </w:rPr>
  </w:style>
  <w:style w:type="paragraph" w:customStyle="1" w:styleId="xl120">
    <w:name w:val="xl120"/>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right"/>
      <w:textAlignment w:val="center"/>
    </w:pPr>
    <w:rPr>
      <w:rFonts w:ascii="Times New Roman" w:eastAsia="Times New Roman" w:hAnsi="Times New Roman" w:cs="Times New Roman"/>
      <w:sz w:val="10"/>
      <w:szCs w:val="10"/>
      <w:lang w:eastAsia="hr-HR"/>
    </w:rPr>
  </w:style>
  <w:style w:type="paragraph" w:customStyle="1" w:styleId="xl121">
    <w:name w:val="xl121"/>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right"/>
      <w:textAlignment w:val="center"/>
    </w:pPr>
    <w:rPr>
      <w:rFonts w:ascii="Times New Roman" w:eastAsia="Times New Roman" w:hAnsi="Times New Roman" w:cs="Times New Roman"/>
      <w:b/>
      <w:bCs/>
      <w:sz w:val="10"/>
      <w:szCs w:val="10"/>
      <w:lang w:eastAsia="hr-HR"/>
    </w:rPr>
  </w:style>
  <w:style w:type="paragraph" w:customStyle="1" w:styleId="xl122">
    <w:name w:val="xl122"/>
    <w:basedOn w:val="Normal"/>
    <w:rsid w:val="006A2274"/>
    <w:pPr>
      <w:pBdr>
        <w:top w:val="single" w:sz="4" w:space="0" w:color="auto"/>
        <w:left w:val="single" w:sz="4" w:space="0" w:color="auto"/>
        <w:right w:val="single" w:sz="4" w:space="0" w:color="auto"/>
      </w:pBdr>
      <w:shd w:val="clear" w:color="000000" w:fill="FFFFFF"/>
      <w:spacing w:beforeAutospacing="1" w:after="100" w:afterAutospacing="1" w:line="240" w:lineRule="auto"/>
      <w:textAlignment w:val="center"/>
    </w:pPr>
    <w:rPr>
      <w:rFonts w:ascii="Times New Roman" w:eastAsia="Times New Roman" w:hAnsi="Times New Roman" w:cs="Times New Roman"/>
      <w:sz w:val="10"/>
      <w:szCs w:val="10"/>
      <w:lang w:eastAsia="hr-HR"/>
    </w:rPr>
  </w:style>
  <w:style w:type="paragraph" w:customStyle="1" w:styleId="xl123">
    <w:name w:val="xl123"/>
    <w:basedOn w:val="Normal"/>
    <w:rsid w:val="006A2274"/>
    <w:pPr>
      <w:pBdr>
        <w:left w:val="single" w:sz="4" w:space="0" w:color="auto"/>
        <w:bottom w:val="single" w:sz="4" w:space="0" w:color="auto"/>
        <w:right w:val="single" w:sz="4" w:space="0" w:color="auto"/>
      </w:pBdr>
      <w:shd w:val="clear" w:color="000000" w:fill="FFFFFF"/>
      <w:spacing w:beforeAutospacing="1" w:after="100" w:afterAutospacing="1" w:line="240" w:lineRule="auto"/>
      <w:textAlignment w:val="top"/>
    </w:pPr>
    <w:rPr>
      <w:rFonts w:ascii="Times New Roman" w:eastAsia="Times New Roman" w:hAnsi="Times New Roman" w:cs="Times New Roman"/>
      <w:color w:val="000000"/>
      <w:sz w:val="10"/>
      <w:szCs w:val="10"/>
      <w:lang w:eastAsia="hr-HR"/>
    </w:rPr>
  </w:style>
  <w:style w:type="paragraph" w:customStyle="1" w:styleId="xl124">
    <w:name w:val="xl124"/>
    <w:basedOn w:val="Normal"/>
    <w:rsid w:val="006A2274"/>
    <w:pPr>
      <w:pBdr>
        <w:left w:val="single" w:sz="4" w:space="0" w:color="auto"/>
        <w:right w:val="single" w:sz="4" w:space="0" w:color="auto"/>
      </w:pBdr>
      <w:shd w:val="clear" w:color="000000" w:fill="FFFFFF"/>
      <w:spacing w:beforeAutospacing="1" w:after="100" w:afterAutospacing="1" w:line="240" w:lineRule="auto"/>
      <w:textAlignment w:val="center"/>
    </w:pPr>
    <w:rPr>
      <w:rFonts w:ascii="Times New Roman" w:eastAsia="Times New Roman" w:hAnsi="Times New Roman" w:cs="Times New Roman"/>
      <w:sz w:val="10"/>
      <w:szCs w:val="10"/>
      <w:lang w:eastAsia="hr-HR"/>
    </w:rPr>
  </w:style>
  <w:style w:type="paragraph" w:customStyle="1" w:styleId="xl125">
    <w:name w:val="xl125"/>
    <w:basedOn w:val="Normal"/>
    <w:rsid w:val="006A2274"/>
    <w:pPr>
      <w:pBdr>
        <w:left w:val="single" w:sz="4" w:space="0" w:color="auto"/>
        <w:bottom w:val="single" w:sz="4" w:space="0" w:color="auto"/>
        <w:right w:val="single" w:sz="4" w:space="0" w:color="auto"/>
      </w:pBdr>
      <w:shd w:val="clear" w:color="000000" w:fill="FFFFFF"/>
      <w:spacing w:beforeAutospacing="1" w:after="100" w:afterAutospacing="1" w:line="240" w:lineRule="auto"/>
      <w:textAlignment w:val="center"/>
    </w:pPr>
    <w:rPr>
      <w:rFonts w:ascii="Times New Roman" w:eastAsia="Times New Roman" w:hAnsi="Times New Roman" w:cs="Times New Roman"/>
      <w:sz w:val="10"/>
      <w:szCs w:val="10"/>
      <w:lang w:eastAsia="hr-HR"/>
    </w:rPr>
  </w:style>
  <w:style w:type="paragraph" w:customStyle="1" w:styleId="xl126">
    <w:name w:val="xl126"/>
    <w:basedOn w:val="Normal"/>
    <w:rsid w:val="006A2274"/>
    <w:pPr>
      <w:pBdr>
        <w:top w:val="single" w:sz="4" w:space="0" w:color="auto"/>
        <w:left w:val="single" w:sz="4" w:space="0" w:color="auto"/>
        <w:bottom w:val="single" w:sz="4" w:space="0" w:color="auto"/>
        <w:right w:val="single" w:sz="4" w:space="0" w:color="auto"/>
      </w:pBdr>
      <w:shd w:val="clear" w:color="000000" w:fill="92D050"/>
      <w:spacing w:beforeAutospacing="1" w:after="100" w:afterAutospacing="1" w:line="240" w:lineRule="auto"/>
      <w:textAlignment w:val="center"/>
    </w:pPr>
    <w:rPr>
      <w:rFonts w:ascii="Times New Roman" w:eastAsia="Times New Roman" w:hAnsi="Times New Roman" w:cs="Times New Roman"/>
      <w:b/>
      <w:bCs/>
      <w:sz w:val="10"/>
      <w:szCs w:val="10"/>
      <w:lang w:eastAsia="hr-HR"/>
    </w:rPr>
  </w:style>
  <w:style w:type="paragraph" w:customStyle="1" w:styleId="xl127">
    <w:name w:val="xl127"/>
    <w:basedOn w:val="Normal"/>
    <w:rsid w:val="006A2274"/>
    <w:pPr>
      <w:pBdr>
        <w:top w:val="single" w:sz="4" w:space="0" w:color="auto"/>
        <w:left w:val="single" w:sz="4" w:space="0" w:color="auto"/>
        <w:bottom w:val="single" w:sz="4" w:space="0" w:color="auto"/>
        <w:right w:val="single" w:sz="4" w:space="0" w:color="auto"/>
      </w:pBdr>
      <w:shd w:val="clear" w:color="000000" w:fill="92D050"/>
      <w:spacing w:beforeAutospacing="1" w:after="100" w:afterAutospacing="1" w:line="240" w:lineRule="auto"/>
      <w:jc w:val="right"/>
      <w:textAlignment w:val="center"/>
    </w:pPr>
    <w:rPr>
      <w:rFonts w:ascii="Times New Roman" w:eastAsia="Times New Roman" w:hAnsi="Times New Roman" w:cs="Times New Roman"/>
      <w:b/>
      <w:bCs/>
      <w:sz w:val="10"/>
      <w:szCs w:val="10"/>
      <w:lang w:eastAsia="hr-HR"/>
    </w:rPr>
  </w:style>
  <w:style w:type="paragraph" w:customStyle="1" w:styleId="xl128">
    <w:name w:val="xl128"/>
    <w:basedOn w:val="Normal"/>
    <w:rsid w:val="006A2274"/>
    <w:pPr>
      <w:spacing w:beforeAutospacing="1" w:after="100" w:afterAutospacing="1" w:line="240" w:lineRule="auto"/>
      <w:textAlignment w:val="center"/>
    </w:pPr>
    <w:rPr>
      <w:rFonts w:ascii="Times New Roman" w:eastAsia="Times New Roman" w:hAnsi="Times New Roman" w:cs="Times New Roman"/>
      <w:b/>
      <w:bCs/>
      <w:sz w:val="10"/>
      <w:szCs w:val="10"/>
      <w:lang w:eastAsia="hr-HR"/>
    </w:rPr>
  </w:style>
  <w:style w:type="character" w:customStyle="1" w:styleId="Naslov2Char1">
    <w:name w:val="Naslov 2 Char1"/>
    <w:basedOn w:val="DefaultParagraphFont"/>
    <w:uiPriority w:val="9"/>
    <w:semiHidden/>
    <w:rsid w:val="006A2274"/>
    <w:rPr>
      <w:rFonts w:asciiTheme="majorHAnsi" w:eastAsiaTheme="majorEastAsia" w:hAnsiTheme="majorHAnsi" w:cstheme="majorBidi"/>
      <w:b/>
      <w:bCs/>
      <w:color w:val="4472C4" w:themeColor="accent1"/>
      <w:sz w:val="26"/>
      <w:szCs w:val="26"/>
    </w:rPr>
  </w:style>
  <w:style w:type="character" w:customStyle="1" w:styleId="Naslov3Char1">
    <w:name w:val="Naslov 3 Char1"/>
    <w:basedOn w:val="DefaultParagraphFont"/>
    <w:uiPriority w:val="9"/>
    <w:semiHidden/>
    <w:rsid w:val="006A2274"/>
    <w:rPr>
      <w:rFonts w:asciiTheme="majorHAnsi" w:eastAsiaTheme="majorEastAsia" w:hAnsiTheme="majorHAnsi" w:cstheme="majorBidi"/>
      <w:b/>
      <w:bCs/>
      <w:color w:val="4472C4" w:themeColor="accent1"/>
    </w:rPr>
  </w:style>
  <w:style w:type="character" w:customStyle="1" w:styleId="Naslov4Char1">
    <w:name w:val="Naslov 4 Char1"/>
    <w:basedOn w:val="DefaultParagraphFont"/>
    <w:uiPriority w:val="9"/>
    <w:semiHidden/>
    <w:rsid w:val="006A2274"/>
    <w:rPr>
      <w:rFonts w:asciiTheme="majorHAnsi" w:eastAsiaTheme="majorEastAsia" w:hAnsiTheme="majorHAnsi" w:cstheme="majorBidi"/>
      <w:b/>
      <w:bCs/>
      <w:i/>
      <w:iCs/>
      <w:color w:val="4472C4" w:themeColor="accent1"/>
    </w:rPr>
  </w:style>
  <w:style w:type="paragraph" w:styleId="Title">
    <w:name w:val="Title"/>
    <w:basedOn w:val="Normal"/>
    <w:next w:val="Normal"/>
    <w:link w:val="TitleChar"/>
    <w:uiPriority w:val="10"/>
    <w:qFormat/>
    <w:rsid w:val="006A2274"/>
    <w:pPr>
      <w:pBdr>
        <w:bottom w:val="single" w:sz="8" w:space="4" w:color="4472C4" w:themeColor="accent1"/>
      </w:pBdr>
      <w:spacing w:before="0"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2274"/>
    <w:rPr>
      <w:rFonts w:asciiTheme="majorHAnsi" w:eastAsiaTheme="majorEastAsia" w:hAnsiTheme="majorHAnsi" w:cstheme="majorBidi"/>
      <w:color w:val="323E4F" w:themeColor="text2" w:themeShade="BF"/>
      <w:spacing w:val="5"/>
      <w:kern w:val="28"/>
      <w:sz w:val="52"/>
      <w:szCs w:val="52"/>
    </w:rPr>
  </w:style>
  <w:style w:type="character" w:styleId="IntenseEmphasis">
    <w:name w:val="Intense Emphasis"/>
    <w:basedOn w:val="DefaultParagraphFont"/>
    <w:uiPriority w:val="21"/>
    <w:qFormat/>
    <w:rsid w:val="006A2274"/>
    <w:rPr>
      <w:b/>
      <w:bCs/>
      <w:i/>
      <w:iCs/>
      <w:color w:val="4472C4" w:themeColor="accent1"/>
    </w:rPr>
  </w:style>
  <w:style w:type="paragraph" w:styleId="IntenseQuote">
    <w:name w:val="Intense Quote"/>
    <w:basedOn w:val="Normal"/>
    <w:next w:val="Normal"/>
    <w:link w:val="IntenseQuoteChar"/>
    <w:uiPriority w:val="30"/>
    <w:qFormat/>
    <w:rsid w:val="006A2274"/>
    <w:pPr>
      <w:pBdr>
        <w:bottom w:val="single" w:sz="4" w:space="4" w:color="4472C4" w:themeColor="accent1"/>
      </w:pBdr>
      <w:spacing w:before="200" w:after="280"/>
      <w:ind w:left="936" w:right="936"/>
    </w:pPr>
    <w:rPr>
      <w:rFonts w:eastAsiaTheme="minorHAnsi"/>
      <w:b/>
      <w:bCs/>
      <w:i/>
      <w:iCs/>
      <w:color w:val="4472C4"/>
      <w:sz w:val="22"/>
      <w:szCs w:val="22"/>
      <w:lang w:val="en-US"/>
    </w:rPr>
  </w:style>
  <w:style w:type="character" w:customStyle="1" w:styleId="NaglaencitatChar1">
    <w:name w:val="Naglašen citat Char1"/>
    <w:basedOn w:val="DefaultParagraphFont"/>
    <w:uiPriority w:val="30"/>
    <w:rsid w:val="006A2274"/>
    <w:rPr>
      <w:rFonts w:eastAsiaTheme="minorEastAsia"/>
      <w:b/>
      <w:bCs/>
      <w:i/>
      <w:iCs/>
      <w:color w:val="4472C4" w:themeColor="accent1"/>
      <w:sz w:val="20"/>
      <w:szCs w:val="20"/>
    </w:rPr>
  </w:style>
  <w:style w:type="character" w:styleId="SubtleReference">
    <w:name w:val="Subtle Reference"/>
    <w:basedOn w:val="DefaultParagraphFont"/>
    <w:uiPriority w:val="31"/>
    <w:qFormat/>
    <w:rsid w:val="006A2274"/>
    <w:rPr>
      <w:smallCaps/>
      <w:color w:val="ED7D31" w:themeColor="accent2"/>
      <w:u w:val="single"/>
    </w:rPr>
  </w:style>
  <w:style w:type="character" w:styleId="FollowedHyperlink">
    <w:name w:val="FollowedHyperlink"/>
    <w:basedOn w:val="DefaultParagraphFont"/>
    <w:uiPriority w:val="99"/>
    <w:semiHidden/>
    <w:unhideWhenUsed/>
    <w:rsid w:val="006A2274"/>
    <w:rPr>
      <w:color w:val="954F72" w:themeColor="followedHyperlink"/>
      <w:u w:val="single"/>
    </w:rPr>
  </w:style>
  <w:style w:type="numbering" w:customStyle="1" w:styleId="Bezpopisa5">
    <w:name w:val="Bez popisa5"/>
    <w:next w:val="NoList"/>
    <w:uiPriority w:val="99"/>
    <w:semiHidden/>
    <w:unhideWhenUsed/>
    <w:rsid w:val="006A2274"/>
  </w:style>
  <w:style w:type="table" w:customStyle="1" w:styleId="Reetkatablice7">
    <w:name w:val="Rešetka tablice7"/>
    <w:basedOn w:val="TableNormal"/>
    <w:next w:val="TableGrid"/>
    <w:uiPriority w:val="59"/>
    <w:rsid w:val="006A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draj32">
    <w:name w:val="Sadržaj 32"/>
    <w:basedOn w:val="Normal"/>
    <w:next w:val="Normal"/>
    <w:autoRedefine/>
    <w:uiPriority w:val="39"/>
    <w:unhideWhenUsed/>
    <w:qFormat/>
    <w:rsid w:val="006A2274"/>
    <w:pPr>
      <w:tabs>
        <w:tab w:val="left" w:pos="1320"/>
        <w:tab w:val="right" w:leader="dot" w:pos="8637"/>
      </w:tabs>
      <w:spacing w:before="0" w:after="100"/>
      <w:ind w:left="440"/>
    </w:pPr>
    <w:rPr>
      <w:rFonts w:eastAsia="Times New Roman" w:cs="Times New Roman"/>
      <w:b/>
      <w:bCs/>
      <w:noProof/>
      <w:sz w:val="22"/>
      <w:szCs w:val="22"/>
    </w:rPr>
  </w:style>
  <w:style w:type="character" w:customStyle="1" w:styleId="UnresolvedMention10">
    <w:name w:val="Unresolved Mention1"/>
    <w:basedOn w:val="DefaultParagraphFont"/>
    <w:uiPriority w:val="99"/>
    <w:semiHidden/>
    <w:unhideWhenUsed/>
    <w:rsid w:val="006A2274"/>
    <w:rPr>
      <w:color w:val="605E5C"/>
      <w:shd w:val="clear" w:color="auto" w:fill="E1DFDD"/>
    </w:rPr>
  </w:style>
  <w:style w:type="paragraph" w:customStyle="1" w:styleId="msonormal0">
    <w:name w:val="msonormal"/>
    <w:basedOn w:val="Normal"/>
    <w:rsid w:val="006A2274"/>
    <w:pPr>
      <w:spacing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29">
    <w:name w:val="xl129"/>
    <w:basedOn w:val="Normal"/>
    <w:rsid w:val="006A2274"/>
    <w:pPr>
      <w:pBdr>
        <w:left w:val="single" w:sz="4" w:space="0" w:color="auto"/>
        <w:right w:val="single" w:sz="4" w:space="0" w:color="auto"/>
      </w:pBdr>
      <w:spacing w:beforeAutospacing="1" w:after="100" w:afterAutospacing="1" w:line="240" w:lineRule="auto"/>
    </w:pPr>
    <w:rPr>
      <w:rFonts w:ascii="Tahoma" w:eastAsia="Times New Roman" w:hAnsi="Tahoma" w:cs="Tahoma"/>
      <w:color w:val="C65911"/>
      <w:sz w:val="24"/>
      <w:szCs w:val="24"/>
      <w:lang w:eastAsia="hr-HR"/>
    </w:rPr>
  </w:style>
  <w:style w:type="paragraph" w:customStyle="1" w:styleId="xl130">
    <w:name w:val="xl130"/>
    <w:basedOn w:val="Normal"/>
    <w:rsid w:val="006A2274"/>
    <w:pPr>
      <w:pBdr>
        <w:left w:val="single" w:sz="4" w:space="0" w:color="auto"/>
        <w:right w:val="single" w:sz="4" w:space="0" w:color="auto"/>
      </w:pBdr>
      <w:spacing w:beforeAutospacing="1" w:after="100" w:afterAutospacing="1" w:line="240" w:lineRule="auto"/>
    </w:pPr>
    <w:rPr>
      <w:rFonts w:ascii="Tahoma" w:eastAsia="Times New Roman" w:hAnsi="Tahoma" w:cs="Tahoma"/>
      <w:color w:val="806000"/>
      <w:sz w:val="24"/>
      <w:szCs w:val="24"/>
      <w:lang w:eastAsia="hr-HR"/>
    </w:rPr>
  </w:style>
  <w:style w:type="paragraph" w:customStyle="1" w:styleId="xl131">
    <w:name w:val="xl131"/>
    <w:basedOn w:val="Normal"/>
    <w:rsid w:val="006A2274"/>
    <w:pPr>
      <w:pBdr>
        <w:left w:val="single" w:sz="4" w:space="0" w:color="auto"/>
        <w:right w:val="single" w:sz="4" w:space="0" w:color="auto"/>
      </w:pBdr>
      <w:spacing w:beforeAutospacing="1" w:after="100" w:afterAutospacing="1" w:line="240" w:lineRule="auto"/>
    </w:pPr>
    <w:rPr>
      <w:rFonts w:ascii="Tahoma" w:eastAsia="Times New Roman" w:hAnsi="Tahoma" w:cs="Tahoma"/>
      <w:color w:val="00B050"/>
      <w:sz w:val="24"/>
      <w:szCs w:val="24"/>
      <w:lang w:eastAsia="hr-HR"/>
    </w:rPr>
  </w:style>
  <w:style w:type="paragraph" w:customStyle="1" w:styleId="xl132">
    <w:name w:val="xl132"/>
    <w:basedOn w:val="Normal"/>
    <w:rsid w:val="006A2274"/>
    <w:pPr>
      <w:pBdr>
        <w:left w:val="single" w:sz="4" w:space="0" w:color="auto"/>
        <w:right w:val="single" w:sz="4" w:space="0" w:color="auto"/>
      </w:pBdr>
      <w:spacing w:beforeAutospacing="1" w:after="100" w:afterAutospacing="1" w:line="240" w:lineRule="auto"/>
    </w:pPr>
    <w:rPr>
      <w:rFonts w:ascii="Tahoma" w:eastAsia="Times New Roman" w:hAnsi="Tahoma" w:cs="Tahoma"/>
      <w:color w:val="0070C0"/>
      <w:sz w:val="24"/>
      <w:szCs w:val="24"/>
      <w:lang w:eastAsia="hr-HR"/>
    </w:rPr>
  </w:style>
  <w:style w:type="paragraph" w:customStyle="1" w:styleId="xl133">
    <w:name w:val="xl133"/>
    <w:basedOn w:val="Normal"/>
    <w:rsid w:val="006A2274"/>
    <w:pPr>
      <w:pBdr>
        <w:left w:val="single" w:sz="4" w:space="0" w:color="auto"/>
        <w:right w:val="single" w:sz="4" w:space="0" w:color="auto"/>
      </w:pBdr>
      <w:spacing w:beforeAutospacing="1" w:after="100" w:afterAutospacing="1" w:line="240" w:lineRule="auto"/>
    </w:pPr>
    <w:rPr>
      <w:rFonts w:ascii="Tahoma" w:eastAsia="Times New Roman" w:hAnsi="Tahoma" w:cs="Tahoma"/>
      <w:color w:val="0AA868"/>
      <w:sz w:val="24"/>
      <w:szCs w:val="24"/>
      <w:lang w:eastAsia="hr-HR"/>
    </w:rPr>
  </w:style>
  <w:style w:type="paragraph" w:customStyle="1" w:styleId="xl134">
    <w:name w:val="xl134"/>
    <w:basedOn w:val="Normal"/>
    <w:rsid w:val="006A2274"/>
    <w:pPr>
      <w:pBdr>
        <w:left w:val="single" w:sz="4" w:space="0" w:color="auto"/>
        <w:right w:val="single" w:sz="4" w:space="0" w:color="auto"/>
      </w:pBdr>
      <w:spacing w:beforeAutospacing="1" w:after="100" w:afterAutospacing="1" w:line="240" w:lineRule="auto"/>
    </w:pPr>
    <w:rPr>
      <w:rFonts w:ascii="Tahoma" w:eastAsia="Times New Roman" w:hAnsi="Tahoma" w:cs="Tahoma"/>
      <w:color w:val="FFC000"/>
      <w:sz w:val="24"/>
      <w:szCs w:val="24"/>
      <w:lang w:eastAsia="hr-HR"/>
    </w:rPr>
  </w:style>
  <w:style w:type="paragraph" w:customStyle="1" w:styleId="xl135">
    <w:name w:val="xl135"/>
    <w:basedOn w:val="Normal"/>
    <w:rsid w:val="006A2274"/>
    <w:pPr>
      <w:pBdr>
        <w:left w:val="single" w:sz="4" w:space="0" w:color="auto"/>
        <w:bottom w:val="single" w:sz="4" w:space="0" w:color="auto"/>
        <w:right w:val="single" w:sz="4" w:space="0" w:color="auto"/>
      </w:pBdr>
      <w:spacing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6">
    <w:name w:val="Bez popisa6"/>
    <w:next w:val="NoList"/>
    <w:uiPriority w:val="99"/>
    <w:semiHidden/>
    <w:unhideWhenUsed/>
    <w:rsid w:val="006A2274"/>
  </w:style>
  <w:style w:type="paragraph" w:customStyle="1" w:styleId="style122">
    <w:name w:val="style122"/>
    <w:basedOn w:val="Normal"/>
    <w:rsid w:val="006A2274"/>
    <w:pPr>
      <w:spacing w:beforeAutospacing="1" w:after="100" w:afterAutospacing="1" w:line="240" w:lineRule="auto"/>
    </w:pPr>
    <w:rPr>
      <w:rFonts w:ascii="Times New Roman" w:eastAsia="Times New Roman" w:hAnsi="Times New Roman" w:cs="Times New Roman"/>
      <w:sz w:val="24"/>
      <w:szCs w:val="24"/>
      <w:lang w:val="en-US"/>
    </w:rPr>
  </w:style>
  <w:style w:type="numbering" w:customStyle="1" w:styleId="Bezpopisa7">
    <w:name w:val="Bez popisa7"/>
    <w:next w:val="NoList"/>
    <w:uiPriority w:val="99"/>
    <w:semiHidden/>
    <w:unhideWhenUsed/>
    <w:rsid w:val="006A2274"/>
  </w:style>
  <w:style w:type="paragraph" w:customStyle="1" w:styleId="gmail-msolistparagraph">
    <w:name w:val="gmail-msolistparagraph"/>
    <w:basedOn w:val="Normal"/>
    <w:rsid w:val="006A2274"/>
    <w:pPr>
      <w:spacing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8">
    <w:name w:val="Bez popisa8"/>
    <w:next w:val="NoList"/>
    <w:uiPriority w:val="99"/>
    <w:semiHidden/>
    <w:unhideWhenUsed/>
    <w:rsid w:val="006A2274"/>
  </w:style>
  <w:style w:type="character" w:customStyle="1" w:styleId="fontstyle01">
    <w:name w:val="fontstyle01"/>
    <w:rsid w:val="006A2274"/>
    <w:rPr>
      <w:rFonts w:ascii="Times New Roman" w:hAnsi="Times New Roman" w:cs="Times New Roman" w:hint="default"/>
      <w:b/>
      <w:bCs/>
      <w:i w:val="0"/>
      <w:iCs w:val="0"/>
      <w:color w:val="000000"/>
      <w:sz w:val="28"/>
      <w:szCs w:val="28"/>
    </w:rPr>
  </w:style>
  <w:style w:type="character" w:customStyle="1" w:styleId="fontstyle21">
    <w:name w:val="fontstyle21"/>
    <w:rsid w:val="006A2274"/>
    <w:rPr>
      <w:rFonts w:ascii="Times New Roman" w:hAnsi="Times New Roman" w:cs="Times New Roman" w:hint="default"/>
      <w:b w:val="0"/>
      <w:bCs w:val="0"/>
      <w:i w:val="0"/>
      <w:iCs w:val="0"/>
      <w:color w:val="000000"/>
      <w:sz w:val="28"/>
      <w:szCs w:val="28"/>
    </w:rPr>
  </w:style>
  <w:style w:type="table" w:customStyle="1" w:styleId="Svijetlatablicareetke1-isticanje51">
    <w:name w:val="Svijetla tablica rešetke 1 - isticanje 51"/>
    <w:basedOn w:val="TableNormal"/>
    <w:uiPriority w:val="46"/>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mnatablicareetke5-isticanje11">
    <w:name w:val="Tamna tablica rešetke 5 - isticanje 11"/>
    <w:basedOn w:val="TableNormal"/>
    <w:uiPriority w:val="50"/>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ColorfulGrid-Accent1">
    <w:name w:val="Colorful Grid Accent 1"/>
    <w:basedOn w:val="TableNormal"/>
    <w:uiPriority w:val="73"/>
    <w:rsid w:val="006A2274"/>
    <w:pPr>
      <w:spacing w:after="0" w:line="240" w:lineRule="auto"/>
    </w:pPr>
    <w:rPr>
      <w:rFonts w:ascii="Calibri" w:eastAsia="Calibri" w:hAnsi="Calibri" w:cs="Times New Roman"/>
      <w:color w:val="000000"/>
      <w:sz w:val="20"/>
      <w:szCs w:val="20"/>
      <w:lang w:eastAsia="hr-HR"/>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DarkList-Accent6">
    <w:name w:val="Dark List Accent 6"/>
    <w:basedOn w:val="TableNormal"/>
    <w:uiPriority w:val="70"/>
    <w:rsid w:val="006A2274"/>
    <w:pPr>
      <w:spacing w:after="0" w:line="240" w:lineRule="auto"/>
    </w:pPr>
    <w:rPr>
      <w:rFonts w:ascii="Calibri" w:eastAsia="Calibri" w:hAnsi="Calibri" w:cs="Times New Roman"/>
      <w:color w:val="FFFFFF"/>
      <w:sz w:val="20"/>
      <w:szCs w:val="20"/>
      <w:lang w:eastAsia="hr-HR"/>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MediumShading2-Accent6">
    <w:name w:val="Medium Shading 2 Accent 6"/>
    <w:basedOn w:val="TableNormal"/>
    <w:uiPriority w:val="64"/>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icareetke4-isticanje61">
    <w:name w:val="Tablica rešetke 4 - isticanje 61"/>
    <w:basedOn w:val="TableNormal"/>
    <w:uiPriority w:val="4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icareetke2-isticanje61">
    <w:name w:val="Tablica rešetke 2 - isticanje 61"/>
    <w:basedOn w:val="TableNormal"/>
    <w:uiPriority w:val="47"/>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MediumGrid3-Accent1">
    <w:name w:val="Medium Grid 3 Accent 1"/>
    <w:basedOn w:val="TableNormal"/>
    <w:uiPriority w:val="6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Tablicareetke4-isticanje11">
    <w:name w:val="Tablica rešetke 4 - isticanje 11"/>
    <w:basedOn w:val="TableNormal"/>
    <w:uiPriority w:val="4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mnatablicareetke5-isticanje61">
    <w:name w:val="Tamna tablica rešetke 5 - isticanje 61"/>
    <w:basedOn w:val="TableNormal"/>
    <w:uiPriority w:val="50"/>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LightList">
    <w:name w:val="Light List"/>
    <w:basedOn w:val="TableNormal"/>
    <w:uiPriority w:val="61"/>
    <w:rsid w:val="006A2274"/>
    <w:pPr>
      <w:spacing w:after="0" w:line="240" w:lineRule="auto"/>
    </w:pPr>
    <w:rPr>
      <w:rFonts w:ascii="Calibri" w:eastAsia="Times New Roman" w:hAnsi="Calibri" w:cs="Times New Roman"/>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Shading1-Accent3">
    <w:name w:val="Medium Shading 1 Accent 3"/>
    <w:basedOn w:val="TableNormal"/>
    <w:uiPriority w:val="63"/>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3">
    <w:name w:val="Light Grid Accent 3"/>
    <w:basedOn w:val="TableNormal"/>
    <w:uiPriority w:val="62"/>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Bezpopisa11">
    <w:name w:val="Bez popisa11"/>
    <w:next w:val="NoList"/>
    <w:uiPriority w:val="99"/>
    <w:semiHidden/>
    <w:unhideWhenUsed/>
    <w:rsid w:val="006A2274"/>
  </w:style>
  <w:style w:type="table" w:customStyle="1" w:styleId="Reetkatablice311">
    <w:name w:val="Rešetka tablice311"/>
    <w:basedOn w:val="TableNormal"/>
    <w:next w:val="TableGrid"/>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
    <w:name w:val="Rešetka tablice33"/>
    <w:basedOn w:val="TableNormal"/>
    <w:next w:val="TableGrid"/>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1">
    <w:name w:val="Rešetka tablice321"/>
    <w:basedOn w:val="TableNormal"/>
    <w:next w:val="TableGrid"/>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TableNormal"/>
    <w:next w:val="TableGrid"/>
    <w:uiPriority w:val="59"/>
    <w:rsid w:val="006A22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DefaultParagraphFont"/>
    <w:uiPriority w:val="99"/>
    <w:semiHidden/>
    <w:unhideWhenUsed/>
    <w:rsid w:val="006A2274"/>
    <w:rPr>
      <w:color w:val="605E5C"/>
      <w:shd w:val="clear" w:color="auto" w:fill="E1DFDD"/>
    </w:rPr>
  </w:style>
  <w:style w:type="paragraph" w:customStyle="1" w:styleId="CONTekst02Unutartablica">
    <w:name w:val="CON_Tekst 02_Unutar tablica"/>
    <w:basedOn w:val="Normal"/>
    <w:link w:val="CONTekst02UnutartablicaChar"/>
    <w:qFormat/>
    <w:rsid w:val="006A2274"/>
    <w:pPr>
      <w:spacing w:before="0" w:after="60" w:line="264" w:lineRule="auto"/>
    </w:pPr>
    <w:rPr>
      <w:rFonts w:ascii="Calibri" w:eastAsia="Calibri" w:hAnsi="Calibri" w:cs="Calibri"/>
      <w:sz w:val="22"/>
      <w:szCs w:val="22"/>
    </w:rPr>
  </w:style>
  <w:style w:type="character" w:customStyle="1" w:styleId="CONTekst02UnutartablicaChar">
    <w:name w:val="CON_Tekst 02_Unutar tablica Char"/>
    <w:basedOn w:val="DefaultParagraphFont"/>
    <w:link w:val="CONTekst02Unutartablica"/>
    <w:rsid w:val="006A2274"/>
    <w:rPr>
      <w:rFonts w:ascii="Calibri" w:eastAsia="Calibri" w:hAnsi="Calibri" w:cs="Calibri"/>
    </w:rPr>
  </w:style>
  <w:style w:type="table" w:customStyle="1" w:styleId="Reetkatablice71">
    <w:name w:val="Rešetka tablice71"/>
    <w:basedOn w:val="TableNormal"/>
    <w:next w:val="TableGrid"/>
    <w:uiPriority w:val="59"/>
    <w:rsid w:val="006A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opsomming 1 Char,2 Char,3 *- Char,heading 1 Char"/>
    <w:basedOn w:val="DefaultParagraphFont"/>
    <w:link w:val="ListParagraph"/>
    <w:uiPriority w:val="34"/>
    <w:locked/>
    <w:rsid w:val="006A2274"/>
    <w:rPr>
      <w:rFonts w:eastAsiaTheme="minorEastAsia"/>
      <w:sz w:val="20"/>
      <w:szCs w:val="20"/>
    </w:rPr>
  </w:style>
  <w:style w:type="paragraph" w:customStyle="1" w:styleId="box456369">
    <w:name w:val="box_456369"/>
    <w:basedOn w:val="Normal"/>
    <w:rsid w:val="006A2274"/>
    <w:pPr>
      <w:spacing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492">
    <w:name w:val="box_459492"/>
    <w:basedOn w:val="Normal"/>
    <w:rsid w:val="006A2274"/>
    <w:pPr>
      <w:spacing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9">
    <w:name w:val="Bez popisa9"/>
    <w:next w:val="NoList"/>
    <w:uiPriority w:val="99"/>
    <w:semiHidden/>
    <w:unhideWhenUsed/>
    <w:rsid w:val="006A2274"/>
  </w:style>
  <w:style w:type="table" w:customStyle="1" w:styleId="Reetkatablice51">
    <w:name w:val="Rešetka tablice51"/>
    <w:basedOn w:val="TableNormal"/>
    <w:next w:val="TableGrid"/>
    <w:uiPriority w:val="59"/>
    <w:rsid w:val="006A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1">
    <w:name w:val="Rešetka tablice61"/>
    <w:basedOn w:val="TableNormal"/>
    <w:next w:val="TableGrid"/>
    <w:uiPriority w:val="59"/>
    <w:rsid w:val="006A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211">
    <w:name w:val="Obična tablica 211"/>
    <w:basedOn w:val="TableNormal"/>
    <w:uiPriority w:val="42"/>
    <w:rsid w:val="006A227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Reetkatablice34">
    <w:name w:val="Rešetka tablice34"/>
    <w:basedOn w:val="TableNormal"/>
    <w:next w:val="TableGrid"/>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2">
    <w:name w:val="Rešetka tablice312"/>
    <w:basedOn w:val="TableNormal"/>
    <w:next w:val="TableGrid"/>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2">
    <w:name w:val="Rešetka tablice322"/>
    <w:basedOn w:val="TableNormal"/>
    <w:next w:val="TableGrid"/>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2">
    <w:name w:val="Bez popisa12"/>
    <w:next w:val="NoList"/>
    <w:uiPriority w:val="99"/>
    <w:semiHidden/>
    <w:unhideWhenUsed/>
    <w:rsid w:val="006A2274"/>
  </w:style>
  <w:style w:type="table" w:customStyle="1" w:styleId="Reetkatablice11">
    <w:name w:val="Rešetka tablice11"/>
    <w:basedOn w:val="TableNormal"/>
    <w:rsid w:val="006A22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TableNormal"/>
    <w:next w:val="TableGrid"/>
    <w:uiPriority w:val="59"/>
    <w:rsid w:val="006A2274"/>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
    <w:name w:val="Bez popisa21"/>
    <w:next w:val="NoList"/>
    <w:semiHidden/>
    <w:unhideWhenUsed/>
    <w:rsid w:val="006A2274"/>
  </w:style>
  <w:style w:type="table" w:customStyle="1" w:styleId="LightList12">
    <w:name w:val="Light List12"/>
    <w:basedOn w:val="TableNormal"/>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22">
    <w:name w:val="Light List22"/>
    <w:basedOn w:val="TableNormal"/>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Bezpopisa31">
    <w:name w:val="Bez popisa31"/>
    <w:next w:val="NoList"/>
    <w:semiHidden/>
    <w:unhideWhenUsed/>
    <w:rsid w:val="006A2274"/>
  </w:style>
  <w:style w:type="table" w:customStyle="1" w:styleId="Reetkatablice41">
    <w:name w:val="Rešetka tablice41"/>
    <w:basedOn w:val="TableNormal"/>
    <w:next w:val="TableGrid"/>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TableNormal"/>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211">
    <w:name w:val="Light List211"/>
    <w:basedOn w:val="TableNormal"/>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Bezpopisa41">
    <w:name w:val="Bez popisa41"/>
    <w:next w:val="NoList"/>
    <w:uiPriority w:val="99"/>
    <w:semiHidden/>
    <w:unhideWhenUsed/>
    <w:rsid w:val="006A2274"/>
  </w:style>
  <w:style w:type="numbering" w:customStyle="1" w:styleId="Bezpopisa51">
    <w:name w:val="Bez popisa51"/>
    <w:next w:val="NoList"/>
    <w:uiPriority w:val="99"/>
    <w:semiHidden/>
    <w:unhideWhenUsed/>
    <w:rsid w:val="006A2274"/>
  </w:style>
  <w:style w:type="table" w:customStyle="1" w:styleId="Reetkatablice72">
    <w:name w:val="Rešetka tablice72"/>
    <w:basedOn w:val="TableNormal"/>
    <w:next w:val="TableGrid"/>
    <w:uiPriority w:val="59"/>
    <w:rsid w:val="006A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61">
    <w:name w:val="Bez popisa61"/>
    <w:next w:val="NoList"/>
    <w:uiPriority w:val="99"/>
    <w:semiHidden/>
    <w:unhideWhenUsed/>
    <w:rsid w:val="006A2274"/>
  </w:style>
  <w:style w:type="numbering" w:customStyle="1" w:styleId="Bezpopisa71">
    <w:name w:val="Bez popisa71"/>
    <w:next w:val="NoList"/>
    <w:uiPriority w:val="99"/>
    <w:semiHidden/>
    <w:unhideWhenUsed/>
    <w:rsid w:val="006A2274"/>
  </w:style>
  <w:style w:type="numbering" w:customStyle="1" w:styleId="Bezpopisa81">
    <w:name w:val="Bez popisa81"/>
    <w:next w:val="NoList"/>
    <w:uiPriority w:val="99"/>
    <w:semiHidden/>
    <w:unhideWhenUsed/>
    <w:rsid w:val="006A2274"/>
  </w:style>
  <w:style w:type="table" w:customStyle="1" w:styleId="Reetkatablice81">
    <w:name w:val="Rešetka tablice81"/>
    <w:basedOn w:val="TableNormal"/>
    <w:next w:val="TableGrid"/>
    <w:uiPriority w:val="59"/>
    <w:rsid w:val="006A2274"/>
    <w:pPr>
      <w:spacing w:after="0" w:line="240" w:lineRule="auto"/>
    </w:pPr>
    <w:rPr>
      <w:rFonts w:ascii="Calibri" w:eastAsia="Calibri" w:hAnsi="Calibri" w:cs="Times New Roman"/>
      <w:sz w:val="20"/>
      <w:szCs w:val="20"/>
      <w:lang w:val="en-US"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ijetlatablicareetke1-isticanje511">
    <w:name w:val="Svijetla tablica rešetke 1 - isticanje 511"/>
    <w:basedOn w:val="TableNormal"/>
    <w:uiPriority w:val="46"/>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mnatablicareetke5-isticanje111">
    <w:name w:val="Tamna tablica rešetke 5 - isticanje 111"/>
    <w:basedOn w:val="TableNormal"/>
    <w:uiPriority w:val="50"/>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Obojanareetka-Isticanje11">
    <w:name w:val="Obojana rešetka - Isticanje 11"/>
    <w:basedOn w:val="TableNormal"/>
    <w:next w:val="ColorfulGrid-Accent1"/>
    <w:uiPriority w:val="73"/>
    <w:rsid w:val="006A2274"/>
    <w:pPr>
      <w:spacing w:after="0" w:line="240" w:lineRule="auto"/>
    </w:pPr>
    <w:rPr>
      <w:rFonts w:ascii="Calibri" w:eastAsia="Calibri" w:hAnsi="Calibri" w:cs="Times New Roman"/>
      <w:color w:val="000000"/>
      <w:sz w:val="20"/>
      <w:szCs w:val="20"/>
      <w:lang w:eastAsia="hr-HR"/>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Tamnipopis-Isticanje61">
    <w:name w:val="Tamni popis - Isticanje 61"/>
    <w:basedOn w:val="TableNormal"/>
    <w:next w:val="DarkList-Accent6"/>
    <w:uiPriority w:val="70"/>
    <w:rsid w:val="006A2274"/>
    <w:pPr>
      <w:spacing w:after="0" w:line="240" w:lineRule="auto"/>
    </w:pPr>
    <w:rPr>
      <w:rFonts w:ascii="Calibri" w:eastAsia="Calibri" w:hAnsi="Calibri" w:cs="Times New Roman"/>
      <w:color w:val="FFFFFF"/>
      <w:sz w:val="20"/>
      <w:szCs w:val="20"/>
      <w:lang w:eastAsia="hr-HR"/>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Srednjesjenanje2-Isticanje61">
    <w:name w:val="Srednje sjenčanje 2 - Isticanje 61"/>
    <w:basedOn w:val="TableNormal"/>
    <w:next w:val="MediumShading2-Accent6"/>
    <w:uiPriority w:val="64"/>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icareetke4-isticanje611">
    <w:name w:val="Tablica rešetke 4 - isticanje 611"/>
    <w:basedOn w:val="TableNormal"/>
    <w:uiPriority w:val="4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icareetke2-isticanje611">
    <w:name w:val="Tablica rešetke 2 - isticanje 611"/>
    <w:basedOn w:val="TableNormal"/>
    <w:uiPriority w:val="47"/>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Srednjareetka3-Isticanje11">
    <w:name w:val="Srednja rešetka 3 - Isticanje 11"/>
    <w:basedOn w:val="TableNormal"/>
    <w:next w:val="MediumGrid3-Accent1"/>
    <w:uiPriority w:val="6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Srednjareetka3-Isticanje61">
    <w:name w:val="Srednja rešetka 3 - Isticanje 61"/>
    <w:basedOn w:val="TableNormal"/>
    <w:next w:val="MediumGrid3-Accent6"/>
    <w:uiPriority w:val="6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Tablicareetke4-isticanje111">
    <w:name w:val="Tablica rešetke 4 - isticanje 111"/>
    <w:basedOn w:val="TableNormal"/>
    <w:uiPriority w:val="4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mnatablicareetke5-isticanje611">
    <w:name w:val="Tamna tablica rešetke 5 - isticanje 611"/>
    <w:basedOn w:val="TableNormal"/>
    <w:uiPriority w:val="50"/>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Svijetlipopis1">
    <w:name w:val="Svijetli popis1"/>
    <w:basedOn w:val="TableNormal"/>
    <w:next w:val="LightList"/>
    <w:uiPriority w:val="61"/>
    <w:rsid w:val="006A2274"/>
    <w:pPr>
      <w:spacing w:after="0" w:line="240" w:lineRule="auto"/>
    </w:pPr>
    <w:rPr>
      <w:rFonts w:ascii="Calibri" w:eastAsia="Times New Roman" w:hAnsi="Calibri" w:cs="Times New Roman"/>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rednjesjenanje1-Isticanje31">
    <w:name w:val="Srednje sjenčanje 1 - Isticanje 31"/>
    <w:basedOn w:val="TableNormal"/>
    <w:next w:val="MediumShading1-Accent3"/>
    <w:uiPriority w:val="63"/>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rednjesjenanje2-Isticanje31">
    <w:name w:val="Srednje sjenčanje 2 - Isticanje 31"/>
    <w:basedOn w:val="TableNormal"/>
    <w:next w:val="MediumShading2-Accent3"/>
    <w:uiPriority w:val="64"/>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vijetlareetka-Isticanje31">
    <w:name w:val="Svijetla rešetka - Isticanje 31"/>
    <w:basedOn w:val="TableNormal"/>
    <w:next w:val="LightGrid-Accent3"/>
    <w:uiPriority w:val="62"/>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Bezpopisa111">
    <w:name w:val="Bez popisa111"/>
    <w:next w:val="NoList"/>
    <w:uiPriority w:val="99"/>
    <w:semiHidden/>
    <w:unhideWhenUsed/>
    <w:rsid w:val="006A2274"/>
  </w:style>
  <w:style w:type="table" w:customStyle="1" w:styleId="Reetkatablice3111">
    <w:name w:val="Rešetka tablice3111"/>
    <w:basedOn w:val="TableNormal"/>
    <w:next w:val="TableGrid"/>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1">
    <w:name w:val="Rešetka tablice331"/>
    <w:basedOn w:val="TableNormal"/>
    <w:next w:val="TableGrid"/>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11">
    <w:name w:val="Rešetka tablice3211"/>
    <w:basedOn w:val="TableNormal"/>
    <w:next w:val="TableGrid"/>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1">
    <w:name w:val="Rešetka tablice91"/>
    <w:basedOn w:val="TableNormal"/>
    <w:next w:val="TableGrid"/>
    <w:uiPriority w:val="59"/>
    <w:rsid w:val="006A22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1">
    <w:name w:val="Rešetka tablice711"/>
    <w:basedOn w:val="TableNormal"/>
    <w:next w:val="TableGrid"/>
    <w:uiPriority w:val="59"/>
    <w:rsid w:val="006A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osjenanje-Isticanje11">
    <w:name w:val="Svijetlo sjenčanje - Isticanje 11"/>
    <w:basedOn w:val="TableNormal"/>
    <w:next w:val="LightShading-Accent1"/>
    <w:uiPriority w:val="60"/>
    <w:rsid w:val="00AF496E"/>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1">
    <w:name w:val="Light Shading Accent 1"/>
    <w:basedOn w:val="TableNormal"/>
    <w:uiPriority w:val="60"/>
    <w:rsid w:val="00AF496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GridTable1Light1">
    <w:name w:val="Grid Table 1 Light1"/>
    <w:basedOn w:val="TableNormal"/>
    <w:uiPriority w:val="46"/>
    <w:rsid w:val="00077F1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907411">
      <w:bodyDiv w:val="1"/>
      <w:marLeft w:val="0"/>
      <w:marRight w:val="0"/>
      <w:marTop w:val="0"/>
      <w:marBottom w:val="0"/>
      <w:divBdr>
        <w:top w:val="none" w:sz="0" w:space="0" w:color="auto"/>
        <w:left w:val="none" w:sz="0" w:space="0" w:color="auto"/>
        <w:bottom w:val="none" w:sz="0" w:space="0" w:color="auto"/>
        <w:right w:val="none" w:sz="0" w:space="0" w:color="auto"/>
      </w:divBdr>
    </w:div>
    <w:div w:id="332072625">
      <w:bodyDiv w:val="1"/>
      <w:marLeft w:val="0"/>
      <w:marRight w:val="0"/>
      <w:marTop w:val="0"/>
      <w:marBottom w:val="0"/>
      <w:divBdr>
        <w:top w:val="none" w:sz="0" w:space="0" w:color="auto"/>
        <w:left w:val="none" w:sz="0" w:space="0" w:color="auto"/>
        <w:bottom w:val="none" w:sz="0" w:space="0" w:color="auto"/>
        <w:right w:val="none" w:sz="0" w:space="0" w:color="auto"/>
      </w:divBdr>
    </w:div>
    <w:div w:id="741871069">
      <w:bodyDiv w:val="1"/>
      <w:marLeft w:val="0"/>
      <w:marRight w:val="0"/>
      <w:marTop w:val="0"/>
      <w:marBottom w:val="0"/>
      <w:divBdr>
        <w:top w:val="none" w:sz="0" w:space="0" w:color="auto"/>
        <w:left w:val="none" w:sz="0" w:space="0" w:color="auto"/>
        <w:bottom w:val="none" w:sz="0" w:space="0" w:color="auto"/>
        <w:right w:val="none" w:sz="0" w:space="0" w:color="auto"/>
      </w:divBdr>
    </w:div>
    <w:div w:id="1062143332">
      <w:bodyDiv w:val="1"/>
      <w:marLeft w:val="0"/>
      <w:marRight w:val="0"/>
      <w:marTop w:val="0"/>
      <w:marBottom w:val="0"/>
      <w:divBdr>
        <w:top w:val="none" w:sz="0" w:space="0" w:color="auto"/>
        <w:left w:val="none" w:sz="0" w:space="0" w:color="auto"/>
        <w:bottom w:val="none" w:sz="0" w:space="0" w:color="auto"/>
        <w:right w:val="none" w:sz="0" w:space="0" w:color="auto"/>
      </w:divBdr>
    </w:div>
    <w:div w:id="1437628666">
      <w:bodyDiv w:val="1"/>
      <w:marLeft w:val="0"/>
      <w:marRight w:val="0"/>
      <w:marTop w:val="0"/>
      <w:marBottom w:val="0"/>
      <w:divBdr>
        <w:top w:val="none" w:sz="0" w:space="0" w:color="auto"/>
        <w:left w:val="none" w:sz="0" w:space="0" w:color="auto"/>
        <w:bottom w:val="none" w:sz="0" w:space="0" w:color="auto"/>
        <w:right w:val="none" w:sz="0" w:space="0" w:color="auto"/>
      </w:divBdr>
    </w:div>
    <w:div w:id="1585798039">
      <w:bodyDiv w:val="1"/>
      <w:marLeft w:val="0"/>
      <w:marRight w:val="0"/>
      <w:marTop w:val="0"/>
      <w:marBottom w:val="0"/>
      <w:divBdr>
        <w:top w:val="none" w:sz="0" w:space="0" w:color="auto"/>
        <w:left w:val="none" w:sz="0" w:space="0" w:color="auto"/>
        <w:bottom w:val="none" w:sz="0" w:space="0" w:color="auto"/>
        <w:right w:val="none" w:sz="0" w:space="0" w:color="auto"/>
      </w:divBdr>
    </w:div>
    <w:div w:id="1856646563">
      <w:bodyDiv w:val="1"/>
      <w:marLeft w:val="0"/>
      <w:marRight w:val="0"/>
      <w:marTop w:val="0"/>
      <w:marBottom w:val="0"/>
      <w:divBdr>
        <w:top w:val="none" w:sz="0" w:space="0" w:color="auto"/>
        <w:left w:val="none" w:sz="0" w:space="0" w:color="auto"/>
        <w:bottom w:val="none" w:sz="0" w:space="0" w:color="auto"/>
        <w:right w:val="none" w:sz="0" w:space="0" w:color="auto"/>
      </w:divBdr>
    </w:div>
    <w:div w:id="196615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8CA50-D1C8-4D02-B3A4-58AA4127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8373</Words>
  <Characters>47729</Characters>
  <Application>Microsoft Office Word</Application>
  <DocSecurity>0</DocSecurity>
  <Lines>397</Lines>
  <Paragraphs>111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 Šeperić Petak</dc:creator>
  <cp:lastModifiedBy>Vježbenik Grad_Vrbovec</cp:lastModifiedBy>
  <cp:revision>3</cp:revision>
  <cp:lastPrinted>2022-01-10T08:35:00Z</cp:lastPrinted>
  <dcterms:created xsi:type="dcterms:W3CDTF">2025-11-11T06:22:00Z</dcterms:created>
  <dcterms:modified xsi:type="dcterms:W3CDTF">2025-11-11T06:22:00Z</dcterms:modified>
</cp:coreProperties>
</file>